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6419597"/>
        <w:docPartObj>
          <w:docPartGallery w:val="Cover Pages"/>
          <w:docPartUnique/>
        </w:docPartObj>
      </w:sdtPr>
      <w:sdtEndPr/>
      <w:sdtContent>
        <w:p w:rsidR="00825FBD" w:rsidRDefault="00825FBD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3476625" cy="819150"/>
                <wp:effectExtent l="0" t="0" r="0" b="0"/>
                <wp:wrapThrough wrapText="bothSides">
                  <wp:wrapPolygon edited="0">
                    <wp:start x="2959" y="0"/>
                    <wp:lineTo x="2604" y="3014"/>
                    <wp:lineTo x="2722" y="8037"/>
                    <wp:lineTo x="828" y="9544"/>
                    <wp:lineTo x="355" y="12558"/>
                    <wp:lineTo x="710" y="18084"/>
                    <wp:lineTo x="2485" y="21098"/>
                    <wp:lineTo x="3787" y="21098"/>
                    <wp:lineTo x="5089" y="21098"/>
                    <wp:lineTo x="5444" y="21098"/>
                    <wp:lineTo x="6155" y="17581"/>
                    <wp:lineTo x="20594" y="15572"/>
                    <wp:lineTo x="21186" y="14065"/>
                    <wp:lineTo x="20002" y="6530"/>
                    <wp:lineTo x="5681" y="0"/>
                    <wp:lineTo x="2959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25FBD" w:rsidRDefault="00825FB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column">
                      <wp:posOffset>-3450990</wp:posOffset>
                    </wp:positionH>
                    <wp:positionV relativeFrom="paragraph">
                      <wp:posOffset>6695721</wp:posOffset>
                    </wp:positionV>
                    <wp:extent cx="2785731" cy="140462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5731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>Controlaores lógicos Programables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 xml:space="preserve">Profesor: Carlos E. Morán Garabito 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 xml:space="preserve">Alumnos: 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>Medina Rodríguez Francisco Javier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>Martínez Noyola Moisés Emanuel</w:t>
                                </w:r>
                              </w:p>
                              <w:p w:rsidR="00825FBD" w:rsidRPr="00825FBD" w:rsidRDefault="00825FBD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sz w:val="22"/>
                                  </w:rPr>
                                  <w:t>5°A Ing. Mecatrónica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71.75pt;margin-top:527.2pt;width:219.3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" filled="f" stroked="f">
                    <v:textbox style="mso-fit-shape-to-text:t">
                      <w:txbxContent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>Controlaores lógicos Programables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 xml:space="preserve">Profesor: Carlos E. Morán Garabito 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 xml:space="preserve">Alumnos: 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>Medina Rodríguez Francisco Javier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>Martínez Noyola Moisés Emanuel</w:t>
                          </w:r>
                        </w:p>
                        <w:p w:rsidR="00825FBD" w:rsidRPr="00825FBD" w:rsidRDefault="00825FBD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sz w:val="22"/>
                            </w:rPr>
                            <w:t>5°A Ing. Mecatrónica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-3619958</wp:posOffset>
                    </wp:positionH>
                    <wp:positionV relativeFrom="paragraph">
                      <wp:posOffset>3589891</wp:posOffset>
                    </wp:positionV>
                    <wp:extent cx="5613400" cy="1243965"/>
                    <wp:effectExtent l="0" t="0" r="0" b="0"/>
                    <wp:wrapThrough wrapText="bothSides">
                      <wp:wrapPolygon edited="0">
                        <wp:start x="147" y="0"/>
                        <wp:lineTo x="147" y="21170"/>
                        <wp:lineTo x="21331" y="21170"/>
                        <wp:lineTo x="21331" y="0"/>
                        <wp:lineTo x="147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3400" cy="1243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FBD" w:rsidRPr="00825FBD" w:rsidRDefault="00825FBD" w:rsidP="00825FB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Reporte Práctica 3</w:t>
                                </w:r>
                              </w:p>
                              <w:p w:rsidR="00825FBD" w:rsidRPr="00825FBD" w:rsidRDefault="00825FBD" w:rsidP="00825FB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5B9BD5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 de Control de Acceso Vehicular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285.05pt;margin-top:282.65pt;width:442pt;height:9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" filled="f" stroked="f">
                    <v:textbox>
                      <w:txbxContent>
                        <w:p w:rsidR="00825FBD" w:rsidRPr="00825FBD" w:rsidRDefault="00825FBD" w:rsidP="00825FBD">
                          <w:pPr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Reporte Práctica 3</w:t>
                          </w:r>
                        </w:p>
                        <w:p w:rsidR="00825FBD" w:rsidRPr="00825FBD" w:rsidRDefault="00825FBD" w:rsidP="00825FBD">
                          <w:pPr>
                            <w:jc w:val="center"/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5B9BD5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 de Control de Acceso Vehicular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34CCF8" id="Grupo 114" o:spid="_x0000_s1026" style="position:absolute;margin-left:0;margin-top:0;width:18pt;height:10in;z-index:2516520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GfbDKg8AwAAzQoAAA4AAAAAAAAAAAAAAAAALgIAAGRycy9lMm9Eb2MueG1sUEsBAi0A&#10;FAAGAAgAAAAhAL3Rd8PaAAAABQEAAA8AAAAAAAAAAAAAAAAAlgUAAGRycy9kb3ducmV2LnhtbFBL&#10;BQYAAAAABAAEAPMAAACd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75AE5" w:rsidRPr="00825FBD" w:rsidRDefault="00825FBD" w:rsidP="00825FBD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825FBD">
        <w:rPr>
          <w:rFonts w:ascii="Arial" w:hAnsi="Arial" w:cs="Arial"/>
          <w:b/>
          <w:sz w:val="24"/>
        </w:rPr>
        <w:lastRenderedPageBreak/>
        <w:t>Introducción:</w:t>
      </w:r>
    </w:p>
    <w:p w:rsidR="00575AE5" w:rsidRDefault="00575AE5"/>
    <w:p w:rsidR="00575AE5" w:rsidRDefault="00575AE5"/>
    <w:p w:rsidR="00575AE5" w:rsidRDefault="0085790B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  <w:r>
        <w:rPr>
          <w:rFonts w:ascii="Arial" w:eastAsia="SimSun" w:hAnsi="Arial" w:cs="Arial"/>
          <w:noProof/>
          <w:color w:val="1A0DAB"/>
          <w:u w:val="single"/>
          <w:shd w:val="clear" w:color="auto" w:fill="FFFFFF"/>
        </w:rPr>
        <w:drawing>
          <wp:inline distT="0" distB="0" distL="114300" distR="114300">
            <wp:extent cx="4969510" cy="3293745"/>
            <wp:effectExtent l="0" t="0" r="2540" b="1905"/>
            <wp:docPr id="2" name="Imagen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433" b="6541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5AE5" w:rsidRDefault="00575AE5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</w:p>
    <w:tbl>
      <w:tblPr>
        <w:tblStyle w:val="Tablaconcuadrcula"/>
        <w:tblW w:w="8522" w:type="dxa"/>
        <w:tblLayout w:type="fixed"/>
        <w:tblLook w:val="04A0" w:firstRow="1" w:lastRow="0" w:firstColumn="1" w:lastColumn="0" w:noHBand="0" w:noVBand="1"/>
      </w:tblPr>
      <w:tblGrid>
        <w:gridCol w:w="5622"/>
        <w:gridCol w:w="2900"/>
      </w:tblGrid>
      <w:tr w:rsidR="00575AE5">
        <w:tc>
          <w:tcPr>
            <w:tcW w:w="5622" w:type="dxa"/>
          </w:tcPr>
          <w:p w:rsidR="00575AE5" w:rsidRDefault="0085790B">
            <w:pPr>
              <w:rPr>
                <w:rFonts w:ascii="Arial" w:eastAsia="SimSun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eastAsia="SimSun" w:hAnsi="Arial" w:cs="Arial"/>
                <w:noProof/>
                <w:color w:val="1A0DAB"/>
                <w:u w:val="single"/>
                <w:shd w:val="clear" w:color="auto" w:fill="FFFFFF"/>
              </w:rPr>
              <w:drawing>
                <wp:inline distT="0" distB="0" distL="114300" distR="114300">
                  <wp:extent cx="3293745" cy="1408430"/>
                  <wp:effectExtent l="0" t="0" r="1905" b="1270"/>
                  <wp:docPr id="1" name="Imagen 1" descr="IMG_25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5" cy="140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</w:tcPr>
          <w:p w:rsidR="00575AE5" w:rsidRDefault="0085790B">
            <w:pPr>
              <w:rPr>
                <w:rFonts w:ascii="Arial" w:eastAsia="SimSun" w:hAnsi="Arial" w:cs="Arial"/>
                <w:color w:val="1A0DAB"/>
                <w:u w:val="single"/>
                <w:shd w:val="clear" w:color="auto" w:fill="FFFFFF"/>
              </w:rPr>
            </w:pPr>
            <w:r>
              <w:rPr>
                <w:rFonts w:ascii="Arial" w:eastAsia="SimSun" w:hAnsi="Arial" w:cs="Arial"/>
                <w:noProof/>
                <w:color w:val="1A0DAB"/>
                <w:u w:val="single"/>
                <w:shd w:val="clear" w:color="auto" w:fill="FFFFFF"/>
              </w:rPr>
              <w:drawing>
                <wp:inline distT="0" distB="0" distL="114300" distR="114300">
                  <wp:extent cx="1771015" cy="1200150"/>
                  <wp:effectExtent l="0" t="0" r="635" b="0"/>
                  <wp:docPr id="3" name="Imagen 3" descr="IMG_25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AE5" w:rsidRDefault="00575AE5">
      <w:pPr>
        <w:rPr>
          <w:rFonts w:ascii="Arial" w:eastAsia="SimSun" w:hAnsi="Arial" w:cs="Arial"/>
          <w:color w:val="1A0DAB"/>
          <w:u w:val="single"/>
          <w:shd w:val="clear" w:color="auto" w:fill="FFFFFF"/>
        </w:rPr>
      </w:pPr>
    </w:p>
    <w:p w:rsidR="00825FBD" w:rsidRDefault="00825F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Desarrollo:</w:t>
      </w:r>
    </w:p>
    <w:p w:rsidR="00825FBD" w:rsidRDefault="00825F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del Grafcet correspondiente.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1"/>
        <w:gridCol w:w="2111"/>
        <w:gridCol w:w="2112"/>
        <w:gridCol w:w="2112"/>
      </w:tblGrid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2111" w:type="dxa"/>
          </w:tcPr>
          <w:p w:rsidR="0085790B" w:rsidRDefault="0085790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Sensores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2112" w:type="dxa"/>
          </w:tcPr>
          <w:p w:rsidR="0085790B" w:rsidRDefault="0085790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Actuadores</w:t>
            </w:r>
          </w:p>
        </w:tc>
      </w:tr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A0</w:t>
            </w:r>
          </w:p>
        </w:tc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Pluma </w:t>
            </w:r>
            <w:r w:rsidR="009B38DB">
              <w:rPr>
                <w:rFonts w:ascii="Arial" w:hAnsi="Arial" w:cs="Arial"/>
                <w:sz w:val="24"/>
              </w:rPr>
              <w:t>Abajo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O0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Levantar pluma</w:t>
            </w:r>
          </w:p>
        </w:tc>
      </w:tr>
      <w:tr w:rsidR="0085790B" w:rsidTr="0085790B"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A1</w:t>
            </w:r>
          </w:p>
        </w:tc>
        <w:tc>
          <w:tcPr>
            <w:tcW w:w="2111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Pluma </w:t>
            </w:r>
            <w:r w:rsidR="009B38DB">
              <w:rPr>
                <w:rFonts w:ascii="Arial" w:hAnsi="Arial" w:cs="Arial"/>
                <w:sz w:val="24"/>
              </w:rPr>
              <w:t>Arriba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O1</w:t>
            </w:r>
          </w:p>
        </w:tc>
        <w:tc>
          <w:tcPr>
            <w:tcW w:w="2112" w:type="dxa"/>
          </w:tcPr>
          <w:p w:rsidR="0085790B" w:rsidRDefault="0056096B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Bajar pluma</w:t>
            </w: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A2</w:t>
            </w:r>
          </w:p>
        </w:tc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 tag</w:t>
            </w:r>
          </w:p>
        </w:tc>
        <w:tc>
          <w:tcPr>
            <w:tcW w:w="4224" w:type="dxa"/>
            <w:gridSpan w:val="2"/>
            <w:vMerge w:val="restart"/>
            <w:tcBorders>
              <w:bottom w:val="nil"/>
              <w:right w:val="nil"/>
            </w:tcBorders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A3</w:t>
            </w:r>
          </w:p>
        </w:tc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Sensor de coche</w:t>
            </w:r>
          </w:p>
        </w:tc>
        <w:tc>
          <w:tcPr>
            <w:tcW w:w="4224" w:type="dxa"/>
            <w:gridSpan w:val="2"/>
            <w:vMerge/>
            <w:tcBorders>
              <w:bottom w:val="nil"/>
              <w:right w:val="nil"/>
            </w:tcBorders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866235" w:rsidTr="00866235">
        <w:tc>
          <w:tcPr>
            <w:tcW w:w="2111" w:type="dxa"/>
          </w:tcPr>
          <w:p w:rsidR="00866235" w:rsidRDefault="00866235" w:rsidP="008662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A4</w:t>
            </w:r>
          </w:p>
        </w:tc>
        <w:tc>
          <w:tcPr>
            <w:tcW w:w="2111" w:type="dxa"/>
          </w:tcPr>
          <w:p w:rsidR="00866235" w:rsidRDefault="0086623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 del guardia</w:t>
            </w:r>
          </w:p>
        </w:tc>
        <w:tc>
          <w:tcPr>
            <w:tcW w:w="4224" w:type="dxa"/>
            <w:gridSpan w:val="2"/>
            <w:vMerge/>
            <w:tcBorders>
              <w:bottom w:val="nil"/>
              <w:right w:val="nil"/>
            </w:tcBorders>
          </w:tcPr>
          <w:p w:rsidR="00866235" w:rsidRDefault="00866235">
            <w:pPr>
              <w:rPr>
                <w:rFonts w:ascii="Arial" w:hAnsi="Arial" w:cs="Arial"/>
                <w:sz w:val="24"/>
              </w:rPr>
            </w:pPr>
          </w:p>
        </w:tc>
      </w:tr>
    </w:tbl>
    <w:p w:rsidR="00866235" w:rsidRDefault="00195CA8" w:rsidP="00195CA8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BEF456A" wp14:editId="355B7A85">
            <wp:extent cx="3876675" cy="397249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37"/>
                    <a:stretch/>
                  </pic:blipFill>
                  <pic:spPr bwMode="auto">
                    <a:xfrm>
                      <a:off x="0" y="0"/>
                      <a:ext cx="3876675" cy="397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5E" w:rsidRDefault="0077475E" w:rsidP="007747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diagrama result</w:t>
      </w:r>
      <w:r w:rsidR="009B38D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muy útil a la hora de simular. Gracias a él nos damos cuenta en cuál estado y transición nos encontramos.</w:t>
      </w:r>
    </w:p>
    <w:p w:rsidR="009B38DB" w:rsidRPr="0077475E" w:rsidRDefault="009B38DB" w:rsidP="0077475E">
      <w:pPr>
        <w:rPr>
          <w:rFonts w:ascii="Arial" w:hAnsi="Arial" w:cs="Arial"/>
          <w:sz w:val="24"/>
        </w:rPr>
      </w:pPr>
    </w:p>
    <w:p w:rsidR="0056096B" w:rsidRDefault="0056096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Simulación</w:t>
      </w:r>
    </w:p>
    <w:p w:rsidR="0056096B" w:rsidRPr="009B38DB" w:rsidRDefault="009B38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0 (Home): Apreciamos la </w:t>
      </w:r>
      <w:proofErr w:type="spellStart"/>
      <w:r>
        <w:rPr>
          <w:rFonts w:ascii="Arial" w:hAnsi="Arial" w:cs="Arial"/>
          <w:sz w:val="24"/>
        </w:rPr>
        <w:t>salida</w:t>
      </w:r>
      <w:proofErr w:type="spellEnd"/>
      <w:r>
        <w:rPr>
          <w:rFonts w:ascii="Arial" w:hAnsi="Arial" w:cs="Arial"/>
          <w:sz w:val="24"/>
        </w:rPr>
        <w:t xml:space="preserve"> en el </w:t>
      </w:r>
      <w:proofErr w:type="spellStart"/>
      <w:r>
        <w:rPr>
          <w:rFonts w:ascii="Arial" w:hAnsi="Arial" w:cs="Arial"/>
          <w:sz w:val="24"/>
        </w:rPr>
        <w:t>actuador</w:t>
      </w:r>
      <w:proofErr w:type="spellEnd"/>
      <w:r>
        <w:rPr>
          <w:rFonts w:ascii="Arial" w:hAnsi="Arial" w:cs="Arial"/>
          <w:sz w:val="24"/>
        </w:rPr>
        <w:t xml:space="preserve"> O0 (levantar pluma).</w:t>
      </w:r>
    </w:p>
    <w:p w:rsidR="00F460D6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602D69E" wp14:editId="5110AB0B">
            <wp:extent cx="5274310" cy="2734945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DB" w:rsidRDefault="009B38DB">
      <w:pPr>
        <w:rPr>
          <w:rFonts w:ascii="Arial" w:hAnsi="Arial" w:cs="Arial"/>
          <w:sz w:val="24"/>
        </w:rPr>
      </w:pPr>
    </w:p>
    <w:p w:rsidR="009B38DB" w:rsidRDefault="009B38DB">
      <w:pPr>
        <w:rPr>
          <w:rFonts w:ascii="Arial" w:hAnsi="Arial" w:cs="Arial"/>
          <w:sz w:val="24"/>
        </w:rPr>
      </w:pPr>
    </w:p>
    <w:p w:rsidR="009B38DB" w:rsidRDefault="009B38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Estado 1: </w:t>
      </w:r>
      <w:proofErr w:type="spellStart"/>
      <w:r>
        <w:rPr>
          <w:rFonts w:ascii="Arial" w:hAnsi="Arial" w:cs="Arial"/>
          <w:sz w:val="24"/>
        </w:rPr>
        <w:t>Activar</w:t>
      </w:r>
      <w:proofErr w:type="spellEnd"/>
      <w:r>
        <w:rPr>
          <w:rFonts w:ascii="Arial" w:hAnsi="Arial" w:cs="Arial"/>
          <w:sz w:val="24"/>
        </w:rPr>
        <w:t xml:space="preserve"> el sensor A1 y </w:t>
      </w:r>
      <w:proofErr w:type="spellStart"/>
      <w:r>
        <w:rPr>
          <w:rFonts w:ascii="Arial" w:hAnsi="Arial" w:cs="Arial"/>
          <w:sz w:val="24"/>
        </w:rPr>
        <w:t>negar</w:t>
      </w:r>
      <w:proofErr w:type="spellEnd"/>
      <w:r>
        <w:rPr>
          <w:rFonts w:ascii="Arial" w:hAnsi="Arial" w:cs="Arial"/>
          <w:sz w:val="24"/>
        </w:rPr>
        <w:t xml:space="preserve"> el A3, da paso al estado 1, el cual </w:t>
      </w:r>
      <w:proofErr w:type="spellStart"/>
      <w:r>
        <w:rPr>
          <w:rFonts w:ascii="Arial" w:hAnsi="Arial" w:cs="Arial"/>
          <w:sz w:val="24"/>
        </w:rPr>
        <w:t>activa</w:t>
      </w:r>
      <w:proofErr w:type="spellEnd"/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actuador</w:t>
      </w:r>
      <w:proofErr w:type="spellEnd"/>
      <w:r>
        <w:rPr>
          <w:rFonts w:ascii="Arial" w:hAnsi="Arial" w:cs="Arial"/>
          <w:sz w:val="24"/>
        </w:rPr>
        <w:t xml:space="preserve"> B1 (Bajar pluma).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7AE779E" wp14:editId="2C3B69FC">
            <wp:extent cx="5274310" cy="273367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Default="009B38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2: Este </w:t>
      </w:r>
      <w:proofErr w:type="spellStart"/>
      <w:r>
        <w:rPr>
          <w:rFonts w:ascii="Arial" w:hAnsi="Arial" w:cs="Arial"/>
          <w:sz w:val="24"/>
        </w:rPr>
        <w:t>representa</w:t>
      </w:r>
      <w:proofErr w:type="spellEnd"/>
      <w:r>
        <w:rPr>
          <w:rFonts w:ascii="Arial" w:hAnsi="Arial" w:cs="Arial"/>
          <w:sz w:val="24"/>
        </w:rPr>
        <w:t xml:space="preserve"> al guardia </w:t>
      </w:r>
      <w:proofErr w:type="spellStart"/>
      <w:r>
        <w:rPr>
          <w:rFonts w:ascii="Arial" w:hAnsi="Arial" w:cs="Arial"/>
          <w:sz w:val="24"/>
        </w:rPr>
        <w:t>activando</w:t>
      </w:r>
      <w:proofErr w:type="spellEnd"/>
      <w:r>
        <w:rPr>
          <w:rFonts w:ascii="Arial" w:hAnsi="Arial" w:cs="Arial"/>
          <w:sz w:val="24"/>
        </w:rPr>
        <w:t xml:space="preserve"> el botón (A4), y si la pluma está </w:t>
      </w:r>
      <w:proofErr w:type="spellStart"/>
      <w:r>
        <w:rPr>
          <w:rFonts w:ascii="Arial" w:hAnsi="Arial" w:cs="Arial"/>
          <w:sz w:val="24"/>
        </w:rPr>
        <w:t>abajo</w:t>
      </w:r>
      <w:proofErr w:type="spellEnd"/>
      <w:r>
        <w:rPr>
          <w:rFonts w:ascii="Arial" w:hAnsi="Arial" w:cs="Arial"/>
          <w:sz w:val="24"/>
        </w:rPr>
        <w:t xml:space="preserve"> (A0), </w:t>
      </w:r>
      <w:proofErr w:type="spellStart"/>
      <w:r>
        <w:rPr>
          <w:rFonts w:ascii="Arial" w:hAnsi="Arial" w:cs="Arial"/>
          <w:sz w:val="24"/>
        </w:rPr>
        <w:t>Entonces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subirá</w:t>
      </w:r>
      <w:proofErr w:type="spellEnd"/>
      <w:r>
        <w:rPr>
          <w:rFonts w:ascii="Arial" w:hAnsi="Arial" w:cs="Arial"/>
          <w:sz w:val="24"/>
        </w:rPr>
        <w:t xml:space="preserve"> la pluma (</w:t>
      </w:r>
      <w:proofErr w:type="spellStart"/>
      <w:r>
        <w:rPr>
          <w:rFonts w:ascii="Arial" w:hAnsi="Arial" w:cs="Arial"/>
          <w:sz w:val="24"/>
        </w:rPr>
        <w:t>actuador</w:t>
      </w:r>
      <w:proofErr w:type="spellEnd"/>
      <w:r>
        <w:rPr>
          <w:rFonts w:ascii="Arial" w:hAnsi="Arial" w:cs="Arial"/>
          <w:sz w:val="24"/>
        </w:rPr>
        <w:t xml:space="preserve"> </w:t>
      </w:r>
      <w:r w:rsidR="00385D26">
        <w:rPr>
          <w:rFonts w:ascii="Arial" w:hAnsi="Arial" w:cs="Arial"/>
          <w:sz w:val="24"/>
        </w:rPr>
        <w:t>O0)</w:t>
      </w:r>
      <w:r>
        <w:rPr>
          <w:rFonts w:ascii="Arial" w:hAnsi="Arial" w:cs="Arial"/>
          <w:sz w:val="24"/>
        </w:rPr>
        <w:t xml:space="preserve"> 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7E87750" wp14:editId="4A2EAB1A">
            <wp:extent cx="5274310" cy="27171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</w:p>
    <w:p w:rsidR="00385D26" w:rsidRDefault="00385D2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Regreso</w:t>
      </w:r>
      <w:proofErr w:type="spellEnd"/>
      <w:r>
        <w:rPr>
          <w:rFonts w:ascii="Arial" w:hAnsi="Arial" w:cs="Arial"/>
          <w:sz w:val="24"/>
        </w:rPr>
        <w:t xml:space="preserve"> a estado 1: cuando la pluma </w:t>
      </w:r>
      <w:proofErr w:type="spellStart"/>
      <w:r>
        <w:rPr>
          <w:rFonts w:ascii="Arial" w:hAnsi="Arial" w:cs="Arial"/>
          <w:sz w:val="24"/>
        </w:rPr>
        <w:t>esté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arriba</w:t>
      </w:r>
      <w:proofErr w:type="spellEnd"/>
      <w:r>
        <w:rPr>
          <w:rFonts w:ascii="Arial" w:hAnsi="Arial" w:cs="Arial"/>
          <w:sz w:val="24"/>
        </w:rPr>
        <w:t xml:space="preserve"> (A1), El guardia </w:t>
      </w:r>
      <w:proofErr w:type="spellStart"/>
      <w:r>
        <w:rPr>
          <w:rFonts w:ascii="Arial" w:hAnsi="Arial" w:cs="Arial"/>
          <w:sz w:val="24"/>
        </w:rPr>
        <w:t>deje</w:t>
      </w:r>
      <w:proofErr w:type="spellEnd"/>
      <w:r>
        <w:rPr>
          <w:rFonts w:ascii="Arial" w:hAnsi="Arial" w:cs="Arial"/>
          <w:sz w:val="24"/>
        </w:rPr>
        <w:t xml:space="preserve"> de presionar el botón (A4 </w:t>
      </w:r>
      <w:proofErr w:type="spellStart"/>
      <w:r>
        <w:rPr>
          <w:rFonts w:ascii="Arial" w:hAnsi="Arial" w:cs="Arial"/>
          <w:sz w:val="24"/>
        </w:rPr>
        <w:t>inactivo</w:t>
      </w:r>
      <w:proofErr w:type="spellEnd"/>
      <w:r>
        <w:rPr>
          <w:rFonts w:ascii="Arial" w:hAnsi="Arial" w:cs="Arial"/>
          <w:sz w:val="24"/>
        </w:rPr>
        <w:t xml:space="preserve">) y no </w:t>
      </w:r>
      <w:proofErr w:type="spellStart"/>
      <w:r>
        <w:rPr>
          <w:rFonts w:ascii="Arial" w:hAnsi="Arial" w:cs="Arial"/>
          <w:sz w:val="24"/>
        </w:rPr>
        <w:t>haya</w:t>
      </w:r>
      <w:proofErr w:type="spellEnd"/>
      <w:r>
        <w:rPr>
          <w:rFonts w:ascii="Arial" w:hAnsi="Arial" w:cs="Arial"/>
          <w:sz w:val="24"/>
        </w:rPr>
        <w:t xml:space="preserve"> coche (sensor A3 </w:t>
      </w:r>
      <w:proofErr w:type="spellStart"/>
      <w:r>
        <w:rPr>
          <w:rFonts w:ascii="Arial" w:hAnsi="Arial" w:cs="Arial"/>
          <w:sz w:val="24"/>
        </w:rPr>
        <w:t>desactivado</w:t>
      </w:r>
      <w:proofErr w:type="spell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entonces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bajará</w:t>
      </w:r>
      <w:proofErr w:type="spellEnd"/>
      <w:r>
        <w:rPr>
          <w:rFonts w:ascii="Arial" w:hAnsi="Arial" w:cs="Arial"/>
          <w:sz w:val="24"/>
        </w:rPr>
        <w:t xml:space="preserve"> la pluma (</w:t>
      </w:r>
      <w:proofErr w:type="spellStart"/>
      <w:r>
        <w:rPr>
          <w:rFonts w:ascii="Arial" w:hAnsi="Arial" w:cs="Arial"/>
          <w:sz w:val="24"/>
        </w:rPr>
        <w:t>actuador</w:t>
      </w:r>
      <w:proofErr w:type="spellEnd"/>
      <w:r>
        <w:rPr>
          <w:rFonts w:ascii="Arial" w:hAnsi="Arial" w:cs="Arial"/>
          <w:sz w:val="24"/>
        </w:rPr>
        <w:t xml:space="preserve"> O0). De esta forma se </w:t>
      </w:r>
      <w:proofErr w:type="spellStart"/>
      <w:r>
        <w:rPr>
          <w:rFonts w:ascii="Arial" w:hAnsi="Arial" w:cs="Arial"/>
          <w:sz w:val="24"/>
        </w:rPr>
        <w:t>podrá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reiniciar</w:t>
      </w:r>
      <w:proofErr w:type="spellEnd"/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ciclo</w:t>
      </w:r>
      <w:proofErr w:type="spellEnd"/>
      <w:r>
        <w:rPr>
          <w:rFonts w:ascii="Arial" w:hAnsi="Arial" w:cs="Arial"/>
          <w:sz w:val="24"/>
        </w:rPr>
        <w:t>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AEBDA41" wp14:editId="34E6F68E">
            <wp:extent cx="5274310" cy="2697480"/>
            <wp:effectExtent l="0" t="0" r="254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26" w:rsidRDefault="00385D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3: Para este caso, se </w:t>
      </w:r>
      <w:proofErr w:type="spellStart"/>
      <w:r>
        <w:rPr>
          <w:rFonts w:ascii="Arial" w:hAnsi="Arial" w:cs="Arial"/>
          <w:sz w:val="24"/>
        </w:rPr>
        <w:t>necesitará</w:t>
      </w:r>
      <w:proofErr w:type="spellEnd"/>
      <w:r>
        <w:rPr>
          <w:rFonts w:ascii="Arial" w:hAnsi="Arial" w:cs="Arial"/>
          <w:sz w:val="24"/>
        </w:rPr>
        <w:t xml:space="preserve"> un tag en un coche </w:t>
      </w:r>
      <w:proofErr w:type="spellStart"/>
      <w:r>
        <w:rPr>
          <w:rFonts w:ascii="Arial" w:hAnsi="Arial" w:cs="Arial"/>
          <w:sz w:val="24"/>
        </w:rPr>
        <w:t>residente</w:t>
      </w:r>
      <w:proofErr w:type="spellEnd"/>
      <w:r>
        <w:rPr>
          <w:rFonts w:ascii="Arial" w:hAnsi="Arial" w:cs="Arial"/>
          <w:sz w:val="24"/>
        </w:rPr>
        <w:t xml:space="preserve"> (A2), sensor de </w:t>
      </w:r>
      <w:proofErr w:type="spellStart"/>
      <w:r>
        <w:rPr>
          <w:rFonts w:ascii="Arial" w:hAnsi="Arial" w:cs="Arial"/>
          <w:sz w:val="24"/>
        </w:rPr>
        <w:t>proximidad</w:t>
      </w:r>
      <w:proofErr w:type="spellEnd"/>
      <w:r>
        <w:rPr>
          <w:rFonts w:ascii="Arial" w:hAnsi="Arial" w:cs="Arial"/>
          <w:sz w:val="24"/>
        </w:rPr>
        <w:t xml:space="preserve"> del mismo (A3) y que la pluma </w:t>
      </w:r>
      <w:proofErr w:type="spellStart"/>
      <w:r>
        <w:rPr>
          <w:rFonts w:ascii="Arial" w:hAnsi="Arial" w:cs="Arial"/>
          <w:sz w:val="24"/>
        </w:rPr>
        <w:t>esté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abajo</w:t>
      </w:r>
      <w:proofErr w:type="spellEnd"/>
      <w:r w:rsidR="0010633D">
        <w:rPr>
          <w:rFonts w:ascii="Arial" w:hAnsi="Arial" w:cs="Arial"/>
          <w:sz w:val="24"/>
        </w:rPr>
        <w:t xml:space="preserve"> (A0)</w:t>
      </w:r>
      <w:r>
        <w:rPr>
          <w:rFonts w:ascii="Arial" w:hAnsi="Arial" w:cs="Arial"/>
          <w:sz w:val="24"/>
        </w:rPr>
        <w:t xml:space="preserve"> para </w:t>
      </w:r>
      <w:proofErr w:type="spellStart"/>
      <w:r>
        <w:rPr>
          <w:rFonts w:ascii="Arial" w:hAnsi="Arial" w:cs="Arial"/>
          <w:sz w:val="24"/>
        </w:rPr>
        <w:t>poder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levantarla</w:t>
      </w:r>
      <w:proofErr w:type="spellEnd"/>
      <w:r>
        <w:rPr>
          <w:rFonts w:ascii="Arial" w:hAnsi="Arial" w:cs="Arial"/>
          <w:sz w:val="24"/>
        </w:rPr>
        <w:t xml:space="preserve"> (O0). </w:t>
      </w:r>
      <w:proofErr w:type="spellStart"/>
      <w:r>
        <w:rPr>
          <w:rFonts w:ascii="Arial" w:hAnsi="Arial" w:cs="Arial"/>
          <w:sz w:val="24"/>
        </w:rPr>
        <w:t>Nótese</w:t>
      </w:r>
      <w:proofErr w:type="spellEnd"/>
      <w:r>
        <w:rPr>
          <w:rFonts w:ascii="Arial" w:hAnsi="Arial" w:cs="Arial"/>
          <w:sz w:val="24"/>
        </w:rPr>
        <w:t xml:space="preserve"> que se </w:t>
      </w:r>
      <w:proofErr w:type="spellStart"/>
      <w:r>
        <w:rPr>
          <w:rFonts w:ascii="Arial" w:hAnsi="Arial" w:cs="Arial"/>
          <w:sz w:val="24"/>
        </w:rPr>
        <w:t>hace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automáticamente</w:t>
      </w:r>
      <w:proofErr w:type="spellEnd"/>
      <w:r>
        <w:rPr>
          <w:rFonts w:ascii="Arial" w:hAnsi="Arial" w:cs="Arial"/>
          <w:sz w:val="24"/>
        </w:rPr>
        <w:t xml:space="preserve"> sin </w:t>
      </w:r>
      <w:proofErr w:type="spellStart"/>
      <w:r>
        <w:rPr>
          <w:rFonts w:ascii="Arial" w:hAnsi="Arial" w:cs="Arial"/>
          <w:sz w:val="24"/>
        </w:rPr>
        <w:t>necesitar</w:t>
      </w:r>
      <w:proofErr w:type="spellEnd"/>
      <w:r>
        <w:rPr>
          <w:rFonts w:ascii="Arial" w:hAnsi="Arial" w:cs="Arial"/>
          <w:sz w:val="24"/>
        </w:rPr>
        <w:t xml:space="preserve"> un guardia para presionar el botón.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297DA2B" wp14:editId="690F331B">
            <wp:extent cx="5274310" cy="270891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</w:p>
    <w:p w:rsidR="003458D1" w:rsidRDefault="003458D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Regreso</w:t>
      </w:r>
      <w:proofErr w:type="spellEnd"/>
      <w:r>
        <w:rPr>
          <w:rFonts w:ascii="Arial" w:hAnsi="Arial" w:cs="Arial"/>
          <w:sz w:val="24"/>
        </w:rPr>
        <w:t xml:space="preserve"> a estado 1: </w:t>
      </w:r>
      <w:r w:rsidR="00614969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ara este se </w:t>
      </w:r>
      <w:proofErr w:type="spellStart"/>
      <w:r>
        <w:rPr>
          <w:rFonts w:ascii="Arial" w:hAnsi="Arial" w:cs="Arial"/>
          <w:sz w:val="24"/>
        </w:rPr>
        <w:t>necesita</w:t>
      </w:r>
      <w:proofErr w:type="spellEnd"/>
      <w:r>
        <w:rPr>
          <w:rFonts w:ascii="Arial" w:hAnsi="Arial" w:cs="Arial"/>
          <w:sz w:val="24"/>
        </w:rPr>
        <w:t xml:space="preserve"> que los </w:t>
      </w:r>
      <w:proofErr w:type="spellStart"/>
      <w:r>
        <w:rPr>
          <w:rFonts w:ascii="Arial" w:hAnsi="Arial" w:cs="Arial"/>
          <w:sz w:val="24"/>
        </w:rPr>
        <w:t>sensores</w:t>
      </w:r>
      <w:proofErr w:type="spellEnd"/>
      <w:r>
        <w:rPr>
          <w:rFonts w:ascii="Arial" w:hAnsi="Arial" w:cs="Arial"/>
          <w:sz w:val="24"/>
        </w:rPr>
        <w:t xml:space="preserve"> de tag (A2) y </w:t>
      </w:r>
      <w:r w:rsidR="00614969">
        <w:rPr>
          <w:rFonts w:ascii="Arial" w:hAnsi="Arial" w:cs="Arial"/>
          <w:sz w:val="24"/>
        </w:rPr>
        <w:t xml:space="preserve">el de </w:t>
      </w:r>
      <w:proofErr w:type="spellStart"/>
      <w:r w:rsidR="00614969">
        <w:rPr>
          <w:rFonts w:ascii="Arial" w:hAnsi="Arial" w:cs="Arial"/>
          <w:sz w:val="24"/>
        </w:rPr>
        <w:t>proximidad</w:t>
      </w:r>
      <w:proofErr w:type="spellEnd"/>
      <w:r w:rsidR="00614969">
        <w:rPr>
          <w:rFonts w:ascii="Arial" w:hAnsi="Arial" w:cs="Arial"/>
          <w:sz w:val="24"/>
        </w:rPr>
        <w:t xml:space="preserve"> del coche (A3) </w:t>
      </w:r>
      <w:proofErr w:type="spellStart"/>
      <w:r w:rsidR="00614969">
        <w:rPr>
          <w:rFonts w:ascii="Arial" w:hAnsi="Arial" w:cs="Arial"/>
          <w:sz w:val="24"/>
        </w:rPr>
        <w:t>estén</w:t>
      </w:r>
      <w:proofErr w:type="spellEnd"/>
      <w:r w:rsidR="00614969">
        <w:rPr>
          <w:rFonts w:ascii="Arial" w:hAnsi="Arial" w:cs="Arial"/>
          <w:sz w:val="24"/>
        </w:rPr>
        <w:t xml:space="preserve"> </w:t>
      </w:r>
      <w:proofErr w:type="spellStart"/>
      <w:r w:rsidR="00614969">
        <w:rPr>
          <w:rFonts w:ascii="Arial" w:hAnsi="Arial" w:cs="Arial"/>
          <w:sz w:val="24"/>
        </w:rPr>
        <w:t>desactivados</w:t>
      </w:r>
      <w:proofErr w:type="spellEnd"/>
      <w:r w:rsidR="00614969">
        <w:rPr>
          <w:rFonts w:ascii="Arial" w:hAnsi="Arial" w:cs="Arial"/>
          <w:sz w:val="24"/>
        </w:rPr>
        <w:t xml:space="preserve"> y que la pluma </w:t>
      </w:r>
      <w:proofErr w:type="spellStart"/>
      <w:r w:rsidR="00614969">
        <w:rPr>
          <w:rFonts w:ascii="Arial" w:hAnsi="Arial" w:cs="Arial"/>
          <w:sz w:val="24"/>
        </w:rPr>
        <w:t>esté</w:t>
      </w:r>
      <w:proofErr w:type="spellEnd"/>
      <w:r w:rsidR="00614969">
        <w:rPr>
          <w:rFonts w:ascii="Arial" w:hAnsi="Arial" w:cs="Arial"/>
          <w:sz w:val="24"/>
        </w:rPr>
        <w:t xml:space="preserve"> </w:t>
      </w:r>
      <w:proofErr w:type="spellStart"/>
      <w:r w:rsidR="00614969">
        <w:rPr>
          <w:rFonts w:ascii="Arial" w:hAnsi="Arial" w:cs="Arial"/>
          <w:sz w:val="24"/>
        </w:rPr>
        <w:t>arriba</w:t>
      </w:r>
      <w:proofErr w:type="spellEnd"/>
      <w:r w:rsidR="00614969">
        <w:rPr>
          <w:rFonts w:ascii="Arial" w:hAnsi="Arial" w:cs="Arial"/>
          <w:sz w:val="24"/>
        </w:rPr>
        <w:t xml:space="preserve"> (A1)</w:t>
      </w:r>
    </w:p>
    <w:p w:rsidR="0056096B" w:rsidRDefault="0056096B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E04FAB1" wp14:editId="738224C3">
            <wp:extent cx="5274310" cy="2684145"/>
            <wp:effectExtent l="0" t="0" r="254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Capturas de la simulación en FluidSim:</w:t>
      </w: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7DF39833" wp14:editId="1AC75ADC">
            <wp:extent cx="2695575" cy="17203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407" cy="17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C6294" wp14:editId="5A4EAC65">
            <wp:extent cx="2524125" cy="174525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750" cy="1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b/>
          <w:sz w:val="24"/>
        </w:rPr>
      </w:pP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853707D" wp14:editId="263B6655">
            <wp:extent cx="2647950" cy="1746384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554" cy="17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2DBF5" wp14:editId="278D03F9">
            <wp:extent cx="2573043" cy="17075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812" cy="17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b/>
          <w:sz w:val="24"/>
        </w:rPr>
      </w:pP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9962C44" wp14:editId="77C58059">
            <wp:extent cx="2656867" cy="16668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9420"/>
                    <a:stretch/>
                  </pic:blipFill>
                  <pic:spPr bwMode="auto">
                    <a:xfrm>
                      <a:off x="0" y="0"/>
                      <a:ext cx="2692505" cy="168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A073A" wp14:editId="6593FA42">
            <wp:extent cx="2514600" cy="166622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7390"/>
                    <a:stretch/>
                  </pic:blipFill>
                  <pic:spPr bwMode="auto">
                    <a:xfrm>
                      <a:off x="0" y="0"/>
                      <a:ext cx="2542896" cy="16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3D" w:rsidRDefault="0010633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5C69F0" w:rsidRDefault="005C69F0" w:rsidP="005C69F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Básicamente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el GRAFCET es un modelo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representación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gráfica, de los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sucesivos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comportamientos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un sistema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lógico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predefinido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por sus entradas y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salidas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También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es un </w:t>
      </w:r>
      <w:proofErr w:type="spellStart"/>
      <w:r w:rsidRPr="005C69F0">
        <w:rPr>
          <w:rFonts w:ascii="Arial" w:hAnsi="Arial" w:cs="Arial"/>
          <w:color w:val="000000" w:themeColor="text1"/>
          <w:sz w:val="24"/>
        </w:rPr>
        <w:fldChar w:fldCharType="begin"/>
      </w:r>
      <w:r w:rsidRPr="005C69F0">
        <w:rPr>
          <w:rFonts w:ascii="Arial" w:hAnsi="Arial" w:cs="Arial"/>
          <w:color w:val="000000" w:themeColor="text1"/>
          <w:sz w:val="24"/>
        </w:rPr>
        <w:instrText xml:space="preserve"> HYPERLINK "https://es.wikipedia.org/wiki/Grafo" \o "Grafo" </w:instrText>
      </w:r>
      <w:r w:rsidRPr="005C69F0">
        <w:rPr>
          <w:rFonts w:ascii="Arial" w:hAnsi="Arial" w:cs="Arial"/>
          <w:color w:val="000000" w:themeColor="text1"/>
          <w:sz w:val="24"/>
        </w:rPr>
        <w:fldChar w:fldCharType="separate"/>
      </w:r>
      <w:r w:rsidRPr="005C69F0">
        <w:rPr>
          <w:rFonts w:ascii="Arial" w:hAnsi="Arial" w:cs="Arial"/>
          <w:color w:val="000000" w:themeColor="text1"/>
          <w:sz w:val="24"/>
          <w:szCs w:val="21"/>
          <w:u w:val="single"/>
          <w:shd w:val="clear" w:color="auto" w:fill="FFFFFF"/>
        </w:rPr>
        <w:t>grafo</w:t>
      </w:r>
      <w:proofErr w:type="spellEnd"/>
      <w:r w:rsidRPr="005C69F0">
        <w:rPr>
          <w:rFonts w:ascii="Arial" w:hAnsi="Arial" w:cs="Arial"/>
          <w:color w:val="000000" w:themeColor="text1"/>
          <w:sz w:val="24"/>
        </w:rPr>
        <w:fldChar w:fldCharType="end"/>
      </w:r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o diagrama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funcional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normalizado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que permite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hacer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un modelo del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proceso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automatizar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contemplando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entradas,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acciones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realizar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y los procesos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intermedios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que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provocan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estas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acciones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Inicialmente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fue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propuesto para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documentar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la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etapa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secuencial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los sistemas de control de procesos 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eventos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discretos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. No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fue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concebido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como un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lenguaje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programación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autómatas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sino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un tipo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grafo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para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elaborar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el modelo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pensando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en la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ejecución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directa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del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automatismo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programa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autómata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</w:t>
      </w:r>
    </w:p>
    <w:p w:rsidR="0010633D" w:rsidRPr="005C69F0" w:rsidRDefault="005C69F0" w:rsidP="005C69F0">
      <w:pPr>
        <w:spacing w:line="276" w:lineRule="auto"/>
        <w:jc w:val="both"/>
        <w:rPr>
          <w:rFonts w:ascii="Arial" w:hAnsi="Arial" w:cs="Arial"/>
          <w:color w:val="000000" w:themeColor="text1"/>
          <w:sz w:val="32"/>
        </w:rPr>
      </w:pPr>
      <w:bookmarkStart w:id="0" w:name="_GoBack"/>
      <w:bookmarkEnd w:id="0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Varios fabricantes en sus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autómatas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gama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alta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hacen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este paso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directo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lo que lo ha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convertido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en un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potente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lenguaje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gráfico de programación para </w:t>
      </w:r>
      <w:proofErr w:type="spellStart"/>
      <w:r w:rsidRPr="005C69F0">
        <w:rPr>
          <w:rFonts w:ascii="Arial" w:hAnsi="Arial" w:cs="Arial"/>
          <w:color w:val="000000" w:themeColor="text1"/>
          <w:sz w:val="24"/>
        </w:rPr>
        <w:fldChar w:fldCharType="begin"/>
      </w:r>
      <w:r w:rsidRPr="005C69F0">
        <w:rPr>
          <w:rFonts w:ascii="Arial" w:hAnsi="Arial" w:cs="Arial"/>
          <w:color w:val="000000" w:themeColor="text1"/>
          <w:sz w:val="24"/>
        </w:rPr>
        <w:instrText xml:space="preserve"> HYPERLINK "https://es.wikipedia.org/wiki/Aut%C3%B3mata_programable" \o "Autómata programable" </w:instrText>
      </w:r>
      <w:r w:rsidRPr="005C69F0">
        <w:rPr>
          <w:rFonts w:ascii="Arial" w:hAnsi="Arial" w:cs="Arial"/>
          <w:color w:val="000000" w:themeColor="text1"/>
          <w:sz w:val="24"/>
        </w:rPr>
        <w:fldChar w:fldCharType="separate"/>
      </w:r>
      <w:r w:rsidRPr="005C69F0">
        <w:rPr>
          <w:rFonts w:ascii="Arial" w:hAnsi="Arial" w:cs="Arial"/>
          <w:color w:val="000000" w:themeColor="text1"/>
          <w:sz w:val="24"/>
          <w:szCs w:val="21"/>
          <w:u w:val="single"/>
          <w:shd w:val="clear" w:color="auto" w:fill="FFFFFF"/>
        </w:rPr>
        <w:t>autómatas</w:t>
      </w:r>
      <w:proofErr w:type="spellEnd"/>
      <w:r w:rsidRPr="005C69F0">
        <w:rPr>
          <w:rFonts w:ascii="Arial" w:hAnsi="Arial" w:cs="Arial"/>
          <w:color w:val="000000" w:themeColor="text1"/>
          <w:sz w:val="24"/>
        </w:rPr>
        <w:fldChar w:fldCharType="end"/>
      </w:r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adaptado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 la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resolución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sistemas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secuenciales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. En la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actualidad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no tiene una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amplia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difusión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como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lenguaje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puesto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que la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mayoría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los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autómatas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no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pueden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programarse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directamente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en este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lenguaje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, 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diferencia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del 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lenguaje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Ladder. Pero se ha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universalizado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como herramienta de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modelado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que permite el paso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directo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a programación, </w:t>
      </w:r>
      <w:proofErr w:type="spellStart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también</w:t>
      </w:r>
      <w:proofErr w:type="spellEnd"/>
      <w:r w:rsidRPr="005C69F0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con Ladder.</w:t>
      </w:r>
    </w:p>
    <w:sectPr w:rsidR="0010633D" w:rsidRPr="005C69F0" w:rsidSect="00825FBD"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0237FD"/>
    <w:rsid w:val="0010633D"/>
    <w:rsid w:val="00195CA8"/>
    <w:rsid w:val="003458D1"/>
    <w:rsid w:val="00385D26"/>
    <w:rsid w:val="003A1ED4"/>
    <w:rsid w:val="0056096B"/>
    <w:rsid w:val="00575AE5"/>
    <w:rsid w:val="005C69F0"/>
    <w:rsid w:val="00614969"/>
    <w:rsid w:val="00683C93"/>
    <w:rsid w:val="0077475E"/>
    <w:rsid w:val="00825FBD"/>
    <w:rsid w:val="0085790B"/>
    <w:rsid w:val="00866235"/>
    <w:rsid w:val="009B38DB"/>
    <w:rsid w:val="00EE71BB"/>
    <w:rsid w:val="00F35D9E"/>
    <w:rsid w:val="00F460D6"/>
    <w:rsid w:val="00F6227D"/>
    <w:rsid w:val="39B16D67"/>
    <w:rsid w:val="490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5654E"/>
  <w15:docId w15:val="{D97BE1AE-41B6-4ABC-B8F3-FCEDD52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2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25FBD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Sinespaciado">
    <w:name w:val="No Spacing"/>
    <w:link w:val="SinespaciadoCar"/>
    <w:uiPriority w:val="1"/>
    <w:qFormat/>
    <w:rsid w:val="00825F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5FB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%26rct=j%26q=%26esrc=s%26source=images%26cd=%26cad=rja%26uact=8%26ved=2ahUKEwjczt6nlOvgAhUBbK0KHY3CCzoQjRx6BAgBEAU%26url=http:/wikifab.dimf.etsii.upm.es/wikifab/index.php/Sistema_de_Control_de_un_Aparcamiento_08001%26psig=AOvVaw0iiyXPLP-f4f00NNQU2boH%26ust=1551880710486843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mx/url?sa=i%26rct=j%26q=%26esrc=s%26source=images%26cd=%26cad=rja%26uact=8%26ved=2ahUKEwi59dqylOvgAhVNXKwKHbYPCdkQjRx6BAgBEAU%26url=https:/articulo.mercadolibre.com.mx/MLM-556298587-barrera-vehicular-de-control-de-acceso-pluma-de-45-metros-_JM%26psig=AOvVaw0iiyXPLP-f4f00NNQU2boH%26ust=1551880710486843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google.com.mx/url?sa=i%26rct=j%26q=%26esrc=s%26source=images%26cd=%26cad=rja%26uact=8%26ved=2ahUKEwj9-KL-levgAhVwmK0KHVVyDJ0QjRx6BAgBEAU%26url=http:/itsmyblogmechatronics.blogspot.com/2015/04/car-park-barrierscoin-counters.html%26psig=AOvVaw2CjaFyB-VdiV575Ue4S674%26ust=1551881159203505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farri</dc:creator>
  <cp:lastModifiedBy>Javier Medina Rodríguez</cp:lastModifiedBy>
  <cp:revision>12</cp:revision>
  <dcterms:created xsi:type="dcterms:W3CDTF">2019-03-05T13:58:00Z</dcterms:created>
  <dcterms:modified xsi:type="dcterms:W3CDTF">2019-04-07T15:49:00Z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