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3"/>
        <w:tblW w:w="8621" w:type="dxa"/>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63"/>
        <w:gridCol w:w="360"/>
        <w:gridCol w:w="1064"/>
        <w:gridCol w:w="346"/>
        <w:gridCol w:w="150"/>
        <w:gridCol w:w="1036"/>
        <w:gridCol w:w="2066"/>
        <w:gridCol w:w="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297" w:hRule="atLeast"/>
        </w:trPr>
        <w:tc>
          <w:tcPr>
            <w:tcW w:w="8385" w:type="dxa"/>
            <w:gridSpan w:val="7"/>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widowControl/>
              <w:jc w:val="center"/>
              <w:rPr>
                <w:rFonts w:ascii="Helvetica" w:hAnsi="Helvetica" w:eastAsia="宋体" w:cs="Helvetica"/>
                <w:b/>
                <w:bCs/>
                <w:color w:val="000000"/>
                <w:kern w:val="0"/>
                <w:sz w:val="24"/>
                <w:szCs w:val="24"/>
              </w:rPr>
            </w:pPr>
            <w:r>
              <w:rPr>
                <w:rFonts w:ascii="Times New Roman" w:hAnsi="Helvetica" w:eastAsia="Helvetica" w:cs="Helvetica"/>
                <w:color w:val="000000"/>
                <w:kern w:val="0"/>
                <w:sz w:val="24"/>
                <w:szCs w:val="24"/>
              </w:rPr>
              <w:t>Main functionality and Require</w:t>
            </w:r>
            <w:r>
              <w:rPr>
                <w:rFonts w:ascii="Times New Roman" w:hAnsi="Helvetica" w:eastAsia="Helvetica" w:cs="Helvetica"/>
                <w:color w:val="000000"/>
                <w:kern w:val="0"/>
                <w:sz w:val="24"/>
                <w:szCs w:val="24"/>
                <w:lang w:val="en-US"/>
              </w:rPr>
              <w:t>m</w:t>
            </w:r>
            <w:r>
              <w:rPr>
                <w:rFonts w:ascii="Times New Roman" w:hAnsi="Helvetica" w:eastAsia="Helvetica" w:cs="Helvetica"/>
                <w:color w:val="000000"/>
                <w:kern w:val="0"/>
                <w:sz w:val="24"/>
                <w:szCs w:val="24"/>
              </w:rPr>
              <w:t xml:space="preserve">ent realization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297" w:hRule="atLeast"/>
        </w:trPr>
        <w:tc>
          <w:tcPr>
            <w:tcW w:w="8385" w:type="dxa"/>
            <w:gridSpan w:val="7"/>
            <w:tcBorders>
              <w:top w:val="single" w:color="000000" w:sz="4"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widowControl/>
              <w:spacing w:after="240"/>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Reader Require</w:t>
            </w:r>
            <w:r>
              <w:rPr>
                <w:rFonts w:ascii="Times New Roman" w:hAnsi="Helvetica" w:eastAsia="Helvetica" w:cs="Helvetica"/>
                <w:color w:val="000000"/>
                <w:kern w:val="0"/>
                <w:sz w:val="24"/>
                <w:szCs w:val="24"/>
                <w:lang w:val="en-US"/>
              </w:rPr>
              <w:t>me</w:t>
            </w:r>
            <w:r>
              <w:rPr>
                <w:rFonts w:ascii="Times New Roman" w:hAnsi="Helvetica" w:eastAsia="Helvetica" w:cs="Helvetica"/>
                <w:color w:val="000000"/>
                <w:kern w:val="0"/>
                <w:sz w:val="24"/>
                <w:szCs w:val="24"/>
              </w:rPr>
              <w:t>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295" w:hRule="atLeast"/>
        </w:trPr>
        <w:tc>
          <w:tcPr>
            <w:tcW w:w="336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Requirements</w:t>
            </w:r>
          </w:p>
        </w:tc>
        <w:tc>
          <w:tcPr>
            <w:tcW w:w="1770"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Imple</w:t>
            </w:r>
            <w:r>
              <w:rPr>
                <w:rFonts w:ascii="Times New Roman" w:hAnsi="Helvetica" w:eastAsia="Helvetica" w:cs="Helvetica"/>
                <w:color w:val="000000"/>
                <w:kern w:val="0"/>
                <w:sz w:val="24"/>
                <w:szCs w:val="24"/>
                <w:lang w:val="en-US"/>
              </w:rPr>
              <w:t>m</w:t>
            </w:r>
            <w:r>
              <w:rPr>
                <w:rFonts w:ascii="Times New Roman" w:hAnsi="Helvetica" w:eastAsia="Helvetica" w:cs="Helvetica"/>
                <w:color w:val="000000"/>
                <w:kern w:val="0"/>
                <w:sz w:val="24"/>
                <w:szCs w:val="24"/>
              </w:rPr>
              <w:t xml:space="preserve">entation </w:t>
            </w:r>
          </w:p>
        </w:tc>
        <w:tc>
          <w:tcPr>
            <w:tcW w:w="325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Comments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791" w:hRule="atLeast"/>
        </w:trPr>
        <w:tc>
          <w:tcPr>
            <w:tcW w:w="3363"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widowControl/>
              <w:ind w:left="3" w:leftChars="-95" w:hanging="200" w:firstLineChars="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lang w:val="en-US"/>
              </w:rPr>
              <w:t xml:space="preserve">  </w:t>
            </w:r>
            <w:r>
              <w:rPr>
                <w:rFonts w:ascii="Times New Roman" w:hAnsi="Helvetica" w:eastAsia="Helvetica" w:cs="Helvetica"/>
                <w:color w:val="000000"/>
                <w:kern w:val="0"/>
                <w:sz w:val="24"/>
                <w:szCs w:val="24"/>
              </w:rPr>
              <w:t xml:space="preserve">Organized journal </w:t>
            </w:r>
          </w:p>
        </w:tc>
        <w:tc>
          <w:tcPr>
            <w:tcW w:w="1770"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325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hint="eastAsia" w:ascii="Times New Roman" w:hAnsi="Times New Roman" w:eastAsia="Arial Unicode MS" w:cs="Times New Roman"/>
                <w:kern w:val="0"/>
                <w:sz w:val="24"/>
                <w:szCs w:val="24"/>
                <w:lang w:val="en-US"/>
              </w:rPr>
            </w:pPr>
            <w:r>
              <w:rPr>
                <w:rFonts w:hint="default" w:ascii="Times New Roman" w:hAnsi="Times New Roman" w:eastAsia="Arial Unicode MS" w:cs="Times New Roman"/>
                <w:kern w:val="0"/>
                <w:sz w:val="24"/>
                <w:szCs w:val="24"/>
                <w:lang w:val="en-US"/>
              </w:rPr>
              <w:t>Several distinct journals presented by each year on index page. Changing year tab on the left of the page, journal list will change dynamically.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305" w:hRule="atLeast"/>
        </w:trPr>
        <w:tc>
          <w:tcPr>
            <w:tcW w:w="336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 xml:space="preserve">Publish four quarterly numbers per year </w:t>
            </w:r>
          </w:p>
        </w:tc>
        <w:tc>
          <w:tcPr>
            <w:tcW w:w="1770"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325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lang w:val="en-US"/>
              </w:rPr>
            </w:pPr>
            <w:r>
              <w:rPr>
                <w:rFonts w:ascii="Times New Roman" w:hAnsi="Times New Roman" w:eastAsia="Arial Unicode MS" w:cs="Times New Roman"/>
                <w:kern w:val="0"/>
                <w:sz w:val="24"/>
                <w:szCs w:val="24"/>
                <w:lang w:val="en-US"/>
              </w:rPr>
              <w:t>Different edition of each journal are shown under each journal name, publish date and edition will shown as follow. Clicking edition will jump into article list of this journal.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851" w:hRule="atLeast"/>
        </w:trPr>
        <w:tc>
          <w:tcPr>
            <w:tcW w:w="3363" w:type="dxa"/>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textDirection w:val="lrTb"/>
            <w:vAlign w:val="center"/>
          </w:tcPr>
          <w:p>
            <w:pPr>
              <w:widowControl/>
              <w:ind w:left="-718" w:leftChars="-342" w:firstLine="0" w:firstLineChars="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 xml:space="preserve">a clear master index to the volumes and numbers </w:t>
            </w:r>
          </w:p>
        </w:tc>
        <w:tc>
          <w:tcPr>
            <w:tcW w:w="1770"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hint="eastAsia" w:ascii="Times New Roman" w:hAnsi="Helvetica" w:cs="Helvetica"/>
                <w:color w:val="000000"/>
                <w:kern w:val="0"/>
                <w:sz w:val="24"/>
                <w:szCs w:val="24"/>
                <w:lang w:val="en-US" w:eastAsia="zh-CN"/>
              </w:rPr>
              <w:t>H</w:t>
            </w:r>
            <w:r>
              <w:rPr>
                <w:rFonts w:hint="eastAsia" w:ascii="Times New Roman" w:hAnsi="Helvetica" w:eastAsia="Helvetica" w:cs="Helvetica"/>
                <w:color w:val="000000"/>
                <w:kern w:val="0"/>
                <w:sz w:val="24"/>
                <w:szCs w:val="24"/>
              </w:rPr>
              <w:t>ardly</w:t>
            </w:r>
          </w:p>
        </w:tc>
        <w:tc>
          <w:tcPr>
            <w:tcW w:w="325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hint="eastAsia" w:ascii="Times New Roman" w:hAnsi="Times New Roman" w:eastAsia="Arial Unicode MS" w:cs="Times New Roman"/>
                <w:kern w:val="0"/>
                <w:sz w:val="24"/>
                <w:szCs w:val="24"/>
                <w:lang w:val="en-US" w:eastAsia="zh-CN"/>
              </w:rPr>
            </w:pPr>
            <w:r>
              <w:rPr>
                <w:rFonts w:hint="eastAsia" w:ascii="Times New Roman" w:hAnsi="Times New Roman" w:eastAsia="Arial Unicode MS" w:cs="Times New Roman"/>
                <w:kern w:val="0"/>
                <w:sz w:val="24"/>
                <w:szCs w:val="24"/>
                <w:lang w:val="en-US" w:eastAsia="zh-CN"/>
              </w:rPr>
              <w:t>Misunderstand the requirement and structure the page structure in another 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960" w:hRule="atLeast"/>
        </w:trPr>
        <w:tc>
          <w:tcPr>
            <w:tcW w:w="336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 xml:space="preserve">search for a particular paper by title, or by author(s) name(s), or by date interval, or by a subject keyword search </w:t>
            </w:r>
          </w:p>
        </w:tc>
        <w:tc>
          <w:tcPr>
            <w:tcW w:w="1770"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325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lang w:val="en-US"/>
              </w:rPr>
            </w:pPr>
            <w:r>
              <w:rPr>
                <w:rFonts w:ascii="Times New Roman" w:hAnsi="Times New Roman" w:eastAsia="Arial Unicode MS" w:cs="Times New Roman"/>
                <w:kern w:val="0"/>
                <w:sz w:val="24"/>
                <w:szCs w:val="24"/>
                <w:lang w:val="en-US"/>
              </w:rPr>
              <w:t xml:space="preserve">Can search article by </w:t>
            </w:r>
            <w:r>
              <w:rPr>
                <w:rFonts w:hint="eastAsia" w:ascii="Times New Roman" w:hAnsi="Times New Roman" w:eastAsia="Arial Unicode MS" w:cs="Times New Roman"/>
                <w:kern w:val="0"/>
                <w:sz w:val="24"/>
                <w:szCs w:val="24"/>
                <w:lang w:val="en-US" w:eastAsia="zh-CN"/>
              </w:rPr>
              <w:t>constraints of requirement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140" w:hRule="atLeast"/>
        </w:trPr>
        <w:tc>
          <w:tcPr>
            <w:tcW w:w="3363"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widowControl/>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Clicking on the title of an article should take</w:t>
            </w:r>
            <w:r>
              <w:rPr>
                <w:rFonts w:hint="eastAsia" w:ascii="Times New Roman" w:hAnsi="Helvetica" w:cs="Helvetica"/>
                <w:color w:val="000000"/>
                <w:kern w:val="0"/>
                <w:sz w:val="24"/>
                <w:szCs w:val="24"/>
                <w:lang w:val="en-US" w:eastAsia="zh-CN"/>
              </w:rPr>
              <w:t xml:space="preserve"> details and could download PDF</w:t>
            </w:r>
          </w:p>
        </w:tc>
        <w:tc>
          <w:tcPr>
            <w:tcW w:w="1770"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325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hint="eastAsia" w:ascii="Times New Roman" w:hAnsi="Times New Roman" w:eastAsia="Arial Unicode MS" w:cs="Times New Roman"/>
                <w:kern w:val="0"/>
                <w:sz w:val="24"/>
                <w:szCs w:val="24"/>
                <w:lang w:val="en-US" w:eastAsia="zh-CN"/>
              </w:rPr>
            </w:pPr>
            <w:r>
              <w:rPr>
                <w:rFonts w:hint="eastAsia" w:ascii="Times New Roman" w:hAnsi="Times New Roman" w:eastAsia="Arial Unicode MS" w:cs="Times New Roman"/>
                <w:kern w:val="0"/>
                <w:sz w:val="24"/>
                <w:szCs w:val="24"/>
                <w:lang w:val="en-US" w:eastAsia="zh-CN"/>
              </w:rPr>
              <w:t>A download link was shown at bottom of article detail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611" w:hRule="atLeast"/>
        </w:trPr>
        <w:tc>
          <w:tcPr>
            <w:tcW w:w="336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spacing w:after="240"/>
              <w:ind w:left="0" w:leftChars="0" w:firstLine="0" w:firstLineChars="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Readers should be able to</w:t>
            </w:r>
            <w:r>
              <w:rPr>
                <w:rFonts w:ascii="Times New Roman" w:hAnsi="Times New Roman" w:cs="Times New Roman"/>
                <w:color w:val="000000"/>
                <w:kern w:val="0"/>
                <w:sz w:val="24"/>
                <w:szCs w:val="24"/>
                <w:lang w:val="en-US"/>
              </w:rPr>
              <w:t xml:space="preserve"> </w:t>
            </w:r>
            <w:r>
              <w:rPr>
                <w:rFonts w:ascii="Times New Roman" w:hAnsi="Times New Roman" w:eastAsia="宋体" w:cs="Times New Roman"/>
                <w:color w:val="000000"/>
                <w:kern w:val="0"/>
                <w:sz w:val="24"/>
                <w:szCs w:val="24"/>
              </w:rPr>
              <w:t xml:space="preserve">register for email notification . </w:t>
            </w:r>
          </w:p>
        </w:tc>
        <w:tc>
          <w:tcPr>
            <w:tcW w:w="1770"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None</w:t>
            </w:r>
          </w:p>
        </w:tc>
        <w:tc>
          <w:tcPr>
            <w:tcW w:w="325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750" w:hRule="atLeast"/>
        </w:trPr>
        <w:tc>
          <w:tcPr>
            <w:tcW w:w="3363"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widowControl/>
              <w:jc w:val="left"/>
              <w:rPr>
                <w:rFonts w:ascii="Helvetica" w:hAnsi="Helvetica" w:eastAsia="宋体" w:cs="Helvetica"/>
                <w:color w:val="000000"/>
                <w:kern w:val="0"/>
                <w:sz w:val="24"/>
                <w:szCs w:val="24"/>
              </w:rPr>
            </w:pPr>
            <w:r>
              <w:rPr>
                <w:rFonts w:hint="eastAsia" w:ascii="Times New Roman" w:hAnsi="Helvetica" w:cs="Helvetica"/>
                <w:color w:val="000000"/>
                <w:kern w:val="0"/>
                <w:sz w:val="24"/>
                <w:szCs w:val="24"/>
                <w:lang w:val="en-US" w:eastAsia="zh-CN"/>
              </w:rPr>
              <w:t>Sending email to editor to discuss certain article.</w:t>
            </w:r>
          </w:p>
        </w:tc>
        <w:tc>
          <w:tcPr>
            <w:tcW w:w="1770"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None</w:t>
            </w:r>
          </w:p>
        </w:tc>
        <w:tc>
          <w:tcPr>
            <w:tcW w:w="325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295" w:hRule="atLeast"/>
        </w:trPr>
        <w:tc>
          <w:tcPr>
            <w:tcW w:w="8385" w:type="dxa"/>
            <w:gridSpan w:val="7"/>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spacing w:after="240"/>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 xml:space="preserve">Author Requirements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247" w:hRule="atLeast"/>
        </w:trPr>
        <w:tc>
          <w:tcPr>
            <w:tcW w:w="3723"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widowControl/>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Prospective authors should be able to navigate to</w:t>
            </w:r>
            <w:r>
              <w:rPr>
                <w:rFonts w:hint="eastAsia" w:ascii="Times New Roman" w:hAnsi="Helvetica" w:cs="Helvetica"/>
                <w:color w:val="000000"/>
                <w:kern w:val="0"/>
                <w:sz w:val="24"/>
                <w:szCs w:val="24"/>
                <w:lang w:val="en-US" w:eastAsia="zh-CN"/>
              </w:rPr>
              <w:t xml:space="preserve"> a guide page which shows arm of the website the how to update articles</w:t>
            </w:r>
          </w:p>
        </w:tc>
        <w:tc>
          <w:tcPr>
            <w:tcW w:w="1560"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3102" w:type="dxa"/>
            <w:gridSpan w:val="2"/>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hint="eastAsia" w:ascii="Times New Roman" w:hAnsi="Times New Roman" w:eastAsia="Arial Unicode MS" w:cs="Times New Roman"/>
                <w:kern w:val="0"/>
                <w:sz w:val="24"/>
                <w:szCs w:val="24"/>
                <w:lang w:val="en-US" w:eastAsia="zh-CN"/>
              </w:rPr>
            </w:pPr>
            <w:r>
              <w:rPr>
                <w:rFonts w:hint="eastAsia" w:ascii="Times New Roman" w:hAnsi="Times New Roman" w:eastAsia="Arial Unicode MS" w:cs="Times New Roman"/>
                <w:kern w:val="0"/>
                <w:sz w:val="24"/>
                <w:szCs w:val="24"/>
                <w:lang w:val="en-US" w:eastAsia="zh-CN"/>
              </w:rPr>
              <w:t xml:space="preserve">A clear </w:t>
            </w:r>
            <w:r>
              <w:rPr>
                <w:rFonts w:hint="default" w:ascii="Times New Roman" w:hAnsi="Times New Roman" w:eastAsia="Arial Unicode MS" w:cs="Times New Roman"/>
                <w:kern w:val="0"/>
                <w:sz w:val="24"/>
                <w:szCs w:val="24"/>
                <w:lang w:val="en-US" w:eastAsia="zh-CN"/>
              </w:rPr>
              <w:t>“</w:t>
            </w:r>
            <w:r>
              <w:rPr>
                <w:rFonts w:hint="eastAsia" w:ascii="Times New Roman" w:hAnsi="Times New Roman" w:eastAsia="Arial Unicode MS" w:cs="Times New Roman"/>
                <w:kern w:val="0"/>
                <w:sz w:val="24"/>
                <w:szCs w:val="24"/>
                <w:lang w:val="en-US" w:eastAsia="zh-CN"/>
              </w:rPr>
              <w:t xml:space="preserve">guide </w:t>
            </w:r>
            <w:r>
              <w:rPr>
                <w:rFonts w:hint="default" w:ascii="Times New Roman" w:hAnsi="Times New Roman" w:eastAsia="Arial Unicode MS" w:cs="Times New Roman"/>
                <w:kern w:val="0"/>
                <w:sz w:val="24"/>
                <w:szCs w:val="24"/>
                <w:lang w:val="en-US" w:eastAsia="zh-CN"/>
              </w:rPr>
              <w:t>” button one the navigation bar. Click it will enter guide pages with links.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895" w:hRule="atLeast"/>
        </w:trPr>
        <w:tc>
          <w:tcPr>
            <w:tcW w:w="3723"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widowControl/>
              <w:spacing w:after="240"/>
              <w:ind w:left="-620" w:leftChars="0" w:firstLine="0" w:firstLineChars="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lang w:val="en-US"/>
              </w:rPr>
              <w:t>D</w:t>
            </w:r>
            <w:r>
              <w:rPr>
                <w:rFonts w:ascii="Times New Roman" w:hAnsi="Helvetica" w:eastAsia="Helvetica" w:cs="Helvetica"/>
                <w:color w:val="000000"/>
                <w:kern w:val="0"/>
                <w:sz w:val="24"/>
                <w:szCs w:val="24"/>
              </w:rPr>
              <w:t xml:space="preserve">etailed submission guidelines, including document style templates </w:t>
            </w:r>
          </w:p>
        </w:tc>
        <w:tc>
          <w:tcPr>
            <w:tcW w:w="1560"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Partly</w:t>
            </w:r>
          </w:p>
        </w:tc>
        <w:tc>
          <w:tcPr>
            <w:tcW w:w="3102" w:type="dxa"/>
            <w:gridSpan w:val="2"/>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both"/>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Only one style template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397" w:hRule="atLeast"/>
        </w:trPr>
        <w:tc>
          <w:tcPr>
            <w:tcW w:w="3723" w:type="dxa"/>
            <w:gridSpan w:val="2"/>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widowControl/>
              <w:spacing w:after="240"/>
              <w:ind w:left="-620" w:leftChars="0" w:firstLine="0" w:firstLineChars="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lang w:val="en-US"/>
              </w:rPr>
              <w:t>D</w:t>
            </w:r>
            <w:r>
              <w:rPr>
                <w:rFonts w:ascii="Times New Roman" w:hAnsi="Helvetica" w:eastAsia="Helvetica" w:cs="Helvetica"/>
                <w:color w:val="000000"/>
                <w:kern w:val="0"/>
                <w:sz w:val="24"/>
                <w:szCs w:val="24"/>
              </w:rPr>
              <w:t xml:space="preserve">ownload document style templates, create their article offline using </w:t>
            </w:r>
            <w:r>
              <w:rPr>
                <w:rFonts w:ascii="Times New Roman" w:hAnsi="Helvetica" w:eastAsia="Helvetica" w:cs="Helvetica"/>
                <w:color w:val="000000"/>
                <w:kern w:val="0"/>
                <w:sz w:val="24"/>
                <w:szCs w:val="24"/>
                <w:lang w:val="en-US"/>
              </w:rPr>
              <w:t xml:space="preserve">and </w:t>
            </w:r>
            <w:r>
              <w:rPr>
                <w:rFonts w:ascii="Times New Roman" w:hAnsi="Helvetica" w:eastAsia="Helvetica" w:cs="Helvetica"/>
                <w:color w:val="000000"/>
                <w:kern w:val="0"/>
                <w:sz w:val="24"/>
                <w:szCs w:val="24"/>
              </w:rPr>
              <w:t>upload their articles in PDF</w:t>
            </w:r>
            <w:r>
              <w:rPr>
                <w:rFonts w:ascii="Times New Roman" w:hAnsi="Helvetica" w:eastAsia="Helvetica" w:cs="Helvetica"/>
                <w:color w:val="000000"/>
                <w:kern w:val="0"/>
                <w:sz w:val="24"/>
                <w:szCs w:val="24"/>
                <w:lang w:val="en-US"/>
              </w:rPr>
              <w:t>.</w:t>
            </w:r>
          </w:p>
        </w:tc>
        <w:tc>
          <w:tcPr>
            <w:tcW w:w="1560"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3102" w:type="dxa"/>
            <w:gridSpan w:val="2"/>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lang w:val="en-US"/>
              </w:rPr>
            </w:pPr>
            <w:r>
              <w:rPr>
                <w:rFonts w:ascii="Times New Roman" w:hAnsi="Times New Roman" w:eastAsia="Arial Unicode MS" w:cs="Times New Roman"/>
                <w:kern w:val="0"/>
                <w:sz w:val="24"/>
                <w:szCs w:val="24"/>
                <w:lang w:val="en-US"/>
              </w:rPr>
              <w:t xml:space="preserve">Perspective author could download document type template at guide pages, and upload their article by clicking upload button at navigation bar.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895" w:hRule="atLeast"/>
        </w:trPr>
        <w:tc>
          <w:tcPr>
            <w:tcW w:w="3723"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 xml:space="preserve">The information supplied with any article </w:t>
            </w:r>
          </w:p>
        </w:tc>
        <w:tc>
          <w:tcPr>
            <w:tcW w:w="1560"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3102" w:type="dxa"/>
            <w:gridSpan w:val="2"/>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lang w:val="en-US"/>
              </w:rPr>
            </w:pPr>
            <w:r>
              <w:rPr>
                <w:rFonts w:ascii="Times New Roman" w:hAnsi="Times New Roman" w:eastAsia="Arial Unicode MS" w:cs="Times New Roman"/>
                <w:kern w:val="0"/>
                <w:sz w:val="24"/>
                <w:szCs w:val="24"/>
                <w:lang w:val="en-US"/>
              </w:rPr>
              <w:t xml:space="preserve">Full </w:t>
            </w:r>
            <w:r>
              <w:rPr>
                <w:rFonts w:hint="eastAsia" w:ascii="Times New Roman" w:hAnsi="Times New Roman" w:eastAsia="Arial Unicode MS" w:cs="Times New Roman"/>
                <w:kern w:val="0"/>
                <w:sz w:val="24"/>
                <w:szCs w:val="24"/>
                <w:lang w:val="en-US"/>
              </w:rPr>
              <w:t>required</w:t>
            </w:r>
            <w:r>
              <w:rPr>
                <w:rFonts w:hint="default" w:ascii="Times New Roman" w:hAnsi="Times New Roman" w:eastAsia="Arial Unicode MS" w:cs="Times New Roman"/>
                <w:kern w:val="0"/>
                <w:sz w:val="24"/>
                <w:szCs w:val="24"/>
                <w:lang w:val="en-US"/>
              </w:rPr>
              <w:t xml:space="preserve"> information could fill in form and save on SQL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085" w:hRule="atLeast"/>
        </w:trPr>
        <w:tc>
          <w:tcPr>
            <w:tcW w:w="3723"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widowControl/>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 xml:space="preserve">Successful submission should be acknowledged by a web page, and an email sent to the main contact author, giving details of their login ID and password </w:t>
            </w:r>
          </w:p>
        </w:tc>
        <w:tc>
          <w:tcPr>
            <w:tcW w:w="1560"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3102" w:type="dxa"/>
            <w:gridSpan w:val="2"/>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lang w:val="en-US"/>
              </w:rPr>
            </w:pPr>
            <w:r>
              <w:rPr>
                <w:rFonts w:ascii="Times New Roman" w:hAnsi="Times New Roman" w:eastAsia="Arial Unicode MS" w:cs="Times New Roman"/>
                <w:kern w:val="0"/>
                <w:sz w:val="24"/>
                <w:szCs w:val="24"/>
                <w:lang w:val="en-US"/>
              </w:rPr>
              <w:t>Following upload process,a message will be showed on web page, and ID and password will send to author by email, and email address will be the ID for authors to review other articles and check status of they own article.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260" w:hRule="atLeast"/>
        </w:trPr>
        <w:tc>
          <w:tcPr>
            <w:tcW w:w="3723"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 xml:space="preserve">Login IDs and passwords relate to the unique email address of the contact author, which is maintained in a persistent database </w:t>
            </w:r>
          </w:p>
        </w:tc>
        <w:tc>
          <w:tcPr>
            <w:tcW w:w="1560"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3102" w:type="dxa"/>
            <w:gridSpan w:val="2"/>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lang w:val="en-US"/>
              </w:rPr>
            </w:pPr>
            <w:r>
              <w:rPr>
                <w:rFonts w:ascii="Times New Roman" w:hAnsi="Times New Roman" w:eastAsia="Arial Unicode MS" w:cs="Times New Roman"/>
                <w:kern w:val="0"/>
                <w:sz w:val="24"/>
                <w:szCs w:val="24"/>
                <w:lang w:val="en-US"/>
              </w:rPr>
              <w:t xml:space="preserve">All IDs and passwords of each user (author , reviewer, editor) are store in SQL database.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439" w:hRule="atLeast"/>
        </w:trPr>
        <w:tc>
          <w:tcPr>
            <w:tcW w:w="3723"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widowControl/>
              <w:spacing w:after="24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 xml:space="preserve">The same person may use the same login ID for later submitted articles, but access to the journal website will always be restricted to the (tracking; or reviewing) functions that this person is currently expected to perform </w:t>
            </w:r>
          </w:p>
        </w:tc>
        <w:tc>
          <w:tcPr>
            <w:tcW w:w="1560"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3102" w:type="dxa"/>
            <w:gridSpan w:val="2"/>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lang w:val="en-US"/>
              </w:rPr>
            </w:pPr>
            <w:r>
              <w:rPr>
                <w:rFonts w:ascii="Times New Roman" w:hAnsi="Times New Roman" w:eastAsia="Arial Unicode MS" w:cs="Times New Roman"/>
                <w:kern w:val="0"/>
                <w:sz w:val="24"/>
                <w:szCs w:val="24"/>
                <w:lang w:val="en-US"/>
              </w:rPr>
              <w:t>Authors who had got ID and password before, could tracking their previous upload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195" w:hRule="atLeast"/>
        </w:trPr>
        <w:tc>
          <w:tcPr>
            <w:tcW w:w="3723"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lang w:val="en-US"/>
              </w:rPr>
              <w:t>Re</w:t>
            </w:r>
            <w:r>
              <w:rPr>
                <w:rFonts w:ascii="Times New Roman" w:hAnsi="Helvetica" w:eastAsia="Helvetica" w:cs="Helvetica"/>
                <w:color w:val="000000"/>
                <w:kern w:val="0"/>
                <w:sz w:val="24"/>
                <w:szCs w:val="24"/>
              </w:rPr>
              <w:t xml:space="preserve">vise the article, and submit a revised PDF, with an accompanying special form </w:t>
            </w:r>
          </w:p>
        </w:tc>
        <w:tc>
          <w:tcPr>
            <w:tcW w:w="1560"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3102" w:type="dxa"/>
            <w:gridSpan w:val="2"/>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lang w:val="en-US"/>
              </w:rPr>
            </w:pPr>
            <w:r>
              <w:rPr>
                <w:rFonts w:ascii="Times New Roman" w:hAnsi="Times New Roman" w:eastAsia="Arial Unicode MS" w:cs="Times New Roman"/>
                <w:kern w:val="0"/>
                <w:sz w:val="24"/>
                <w:szCs w:val="24"/>
                <w:lang w:val="en-US"/>
              </w:rPr>
              <w:t>Could implement this requirement.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195" w:hRule="atLeast"/>
        </w:trPr>
        <w:tc>
          <w:tcPr>
            <w:tcW w:w="3723"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widowControl/>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 xml:space="preserve">At least 3 peer-reviews must be completed for each submitted paper, ; and 5 reviews are sufficient </w:t>
            </w:r>
          </w:p>
        </w:tc>
        <w:tc>
          <w:tcPr>
            <w:tcW w:w="1560"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3102" w:type="dxa"/>
            <w:gridSpan w:val="2"/>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r>
              <w:rPr>
                <w:rFonts w:ascii="Times New Roman" w:hAnsi="Times New Roman" w:eastAsia="Arial Unicode MS" w:cs="Times New Roman"/>
                <w:kern w:val="0"/>
                <w:sz w:val="24"/>
                <w:szCs w:val="24"/>
                <w:lang w:val="en-US"/>
              </w:rPr>
              <w:t>Could implement this requirement.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495" w:hRule="atLeast"/>
        </w:trPr>
        <w:tc>
          <w:tcPr>
            <w:tcW w:w="3723"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The author</w:t>
            </w:r>
            <w:r>
              <w:rPr>
                <w:rFonts w:ascii="Helvetica" w:hAnsi="Times New Roman" w:eastAsia="宋体" w:cs="Helvetica"/>
                <w:color w:val="000000"/>
                <w:kern w:val="0"/>
                <w:sz w:val="24"/>
                <w:szCs w:val="24"/>
              </w:rPr>
              <w:t>’</w:t>
            </w:r>
            <w:r>
              <w:rPr>
                <w:rFonts w:ascii="Times New Roman" w:hAnsi="Helvetica" w:eastAsia="Helvetica" w:cs="Helvetica"/>
                <w:color w:val="000000"/>
                <w:kern w:val="0"/>
                <w:sz w:val="24"/>
                <w:szCs w:val="24"/>
              </w:rPr>
              <w:t xml:space="preserve">s article may eventually be accepted by the reviewers and the editors; but the author must still complete three peer-reviews of other work </w:t>
            </w:r>
          </w:p>
        </w:tc>
        <w:tc>
          <w:tcPr>
            <w:tcW w:w="1560"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3102" w:type="dxa"/>
            <w:gridSpan w:val="2"/>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r>
              <w:rPr>
                <w:rFonts w:ascii="Times New Roman" w:hAnsi="Times New Roman" w:eastAsia="Arial Unicode MS" w:cs="Times New Roman"/>
                <w:kern w:val="0"/>
                <w:sz w:val="24"/>
                <w:szCs w:val="24"/>
                <w:lang w:val="en-US"/>
              </w:rPr>
              <w:t>Could implement this requirement.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5" w:hRule="atLeast"/>
        </w:trPr>
        <w:tc>
          <w:tcPr>
            <w:tcW w:w="8385" w:type="dxa"/>
            <w:gridSpan w:val="7"/>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widowControl/>
              <w:spacing w:after="240"/>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 xml:space="preserve">Reviewer Requirements </w:t>
            </w:r>
          </w:p>
        </w:tc>
        <w:tc>
          <w:tcPr>
            <w:tcW w:w="236" w:type="dxa"/>
            <w:vAlign w:val="center"/>
          </w:tcPr>
          <w:p>
            <w:pPr>
              <w:widowControl/>
              <w:jc w:val="left"/>
              <w:rPr>
                <w:rFonts w:ascii="Times New Roman" w:hAnsi="Times New Roman" w:eastAsia="Times New Roman"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795" w:hRule="atLeast"/>
        </w:trPr>
        <w:tc>
          <w:tcPr>
            <w:tcW w:w="4787"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There should be a part of the website available only to reviewers, giving clear instructions regarding how to peer-review pending articles, describing what qualities are sought and how to complete the review form </w:t>
            </w:r>
          </w:p>
        </w:tc>
        <w:tc>
          <w:tcPr>
            <w:tcW w:w="153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None</w:t>
            </w:r>
          </w:p>
        </w:tc>
        <w:tc>
          <w:tcPr>
            <w:tcW w:w="2066" w:type="dxa"/>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495" w:hRule="atLeast"/>
        </w:trPr>
        <w:tc>
          <w:tcPr>
            <w:tcW w:w="4787" w:type="dxa"/>
            <w:gridSpan w:val="3"/>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A reviewer must login with his (or her) ID and password to obtain access to the part of the website containing unpublished articles that are awaiting peer-review </w:t>
            </w:r>
          </w:p>
        </w:tc>
        <w:tc>
          <w:tcPr>
            <w:tcW w:w="153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2066" w:type="dxa"/>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595" w:hRule="atLeast"/>
        </w:trPr>
        <w:tc>
          <w:tcPr>
            <w:tcW w:w="4787"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Eventually, three articles must be chosen explicitly and peer-reviewed </w:t>
            </w:r>
          </w:p>
        </w:tc>
        <w:tc>
          <w:tcPr>
            <w:tcW w:w="153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2066" w:type="dxa"/>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495" w:hRule="atLeast"/>
        </w:trPr>
        <w:tc>
          <w:tcPr>
            <w:tcW w:w="4787" w:type="dxa"/>
            <w:gridSpan w:val="3"/>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If certain articles have been awaiting review for a long time, the system may force the reviewer to select one or more of these, in preference to any other more recent submissions to the journal </w:t>
            </w:r>
          </w:p>
        </w:tc>
        <w:tc>
          <w:tcPr>
            <w:tcW w:w="153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Partly</w:t>
            </w:r>
          </w:p>
        </w:tc>
        <w:tc>
          <w:tcPr>
            <w:tcW w:w="2066" w:type="dxa"/>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495" w:hRule="atLeast"/>
        </w:trPr>
        <w:tc>
          <w:tcPr>
            <w:tcW w:w="4787"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 reviewer may browse pending articles but initially may only read their abstracts, before deciding whether to review the article, by checking a box next to that article.</w:t>
            </w:r>
          </w:p>
        </w:tc>
        <w:tc>
          <w:tcPr>
            <w:tcW w:w="153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2066" w:type="dxa"/>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895" w:hRule="atLeast"/>
        </w:trPr>
        <w:tc>
          <w:tcPr>
            <w:tcW w:w="4787" w:type="dxa"/>
            <w:gridSpan w:val="3"/>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 xml:space="preserve">Until the articles are downloaded, the reviewer may change his (or her) mind about which articles to review </w:t>
            </w:r>
          </w:p>
        </w:tc>
        <w:tc>
          <w:tcPr>
            <w:tcW w:w="153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2066" w:type="dxa"/>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495" w:hRule="atLeast"/>
        </w:trPr>
        <w:tc>
          <w:tcPr>
            <w:tcW w:w="4787"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The system will keep track of how many articles the reviewer has selected so far for review, and will display these titles to the reviewer, along with their review status </w:t>
            </w:r>
          </w:p>
        </w:tc>
        <w:tc>
          <w:tcPr>
            <w:tcW w:w="153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2066" w:type="dxa"/>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195" w:hRule="atLeast"/>
        </w:trPr>
        <w:tc>
          <w:tcPr>
            <w:tcW w:w="4787" w:type="dxa"/>
            <w:gridSpan w:val="3"/>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Periodically, it will send an email reminder to the reviewer, to select more articles, or to submit reviews for chosen articles </w:t>
            </w:r>
          </w:p>
        </w:tc>
        <w:tc>
          <w:tcPr>
            <w:tcW w:w="153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None</w:t>
            </w:r>
          </w:p>
        </w:tc>
        <w:tc>
          <w:tcPr>
            <w:tcW w:w="2066" w:type="dxa"/>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2095" w:hRule="atLeast"/>
        </w:trPr>
        <w:tc>
          <w:tcPr>
            <w:tcW w:w="4787"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Once the reviewer has selected one to three articles for review, he (or she) may download the draft PDF versions of those articles, after which he (or she) is committed to review those articles and may not choose to go back, in favour of some other article </w:t>
            </w:r>
          </w:p>
        </w:tc>
        <w:tc>
          <w:tcPr>
            <w:tcW w:w="153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2066" w:type="dxa"/>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595" w:hRule="atLeast"/>
        </w:trPr>
        <w:tc>
          <w:tcPr>
            <w:tcW w:w="4787" w:type="dxa"/>
            <w:gridSpan w:val="3"/>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they must submit their review(s) of article(s) using a particular review form </w:t>
            </w:r>
          </w:p>
        </w:tc>
        <w:tc>
          <w:tcPr>
            <w:tcW w:w="153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2066" w:type="dxa"/>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2095" w:hRule="atLeast"/>
        </w:trPr>
        <w:tc>
          <w:tcPr>
            <w:tcW w:w="4787"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The review form should contain: an overall judgement ,</w:t>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the relevant expertise level of the reviewer (on 3-point scale: expert, knowledgeable, outsider); a summary of the content and novel contribution of the article (as proof that the reviewer has understood it and believes in its good points) </w:t>
            </w:r>
          </w:p>
        </w:tc>
        <w:tc>
          <w:tcPr>
            <w:tcW w:w="153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c>
          <w:tcPr>
            <w:tcW w:w="2066" w:type="dxa"/>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2035" w:hRule="atLeast"/>
        </w:trPr>
        <w:tc>
          <w:tcPr>
            <w:tcW w:w="4787" w:type="dxa"/>
            <w:gridSpan w:val="3"/>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widowControl/>
              <w:spacing w:after="240"/>
              <w:ind w:left="720" w:hanging="72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ab/>
            </w:r>
            <w:r>
              <w:rPr>
                <w:rFonts w:ascii="Times New Roman" w:hAnsi="Times New Roman" w:eastAsia="宋体" w:cs="Times New Roman"/>
                <w:color w:val="000000"/>
                <w:kern w:val="0"/>
                <w:sz w:val="24"/>
                <w:szCs w:val="24"/>
              </w:rPr>
              <w:tab/>
            </w:r>
            <w:r>
              <w:rPr>
                <w:rFonts w:ascii="Times New Roman" w:hAnsi="Times New Roman" w:eastAsia="宋体" w:cs="Times New Roman"/>
                <w:color w:val="000000"/>
                <w:kern w:val="0"/>
                <w:sz w:val="24"/>
                <w:szCs w:val="24"/>
              </w:rPr>
              <w:t>a structured criticism of any bad points (issues that the authors must explicitly</w:t>
            </w:r>
          </w:p>
          <w:p>
            <w:pPr>
              <w:widowControl/>
              <w:spacing w:after="24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address in their revision). Each substantive criticism should be described in a separate section of the form, to help editors track authors</w:t>
            </w:r>
            <w:r>
              <w:rPr>
                <w:rFonts w:ascii="Helvetica" w:hAnsi="Times New Roman" w:eastAsia="宋体" w:cs="Helvetica"/>
                <w:color w:val="000000"/>
                <w:kern w:val="0"/>
                <w:sz w:val="24"/>
                <w:szCs w:val="24"/>
              </w:rPr>
              <w:t xml:space="preserve">’ </w:t>
            </w:r>
            <w:r>
              <w:rPr>
                <w:rFonts w:ascii="Times New Roman" w:hAnsi="Helvetica" w:eastAsia="Helvetica" w:cs="Helvetica"/>
                <w:color w:val="000000"/>
                <w:kern w:val="0"/>
                <w:sz w:val="24"/>
                <w:szCs w:val="24"/>
              </w:rPr>
              <w:t xml:space="preserve">responses to the same criticisms. </w:t>
            </w:r>
          </w:p>
        </w:tc>
        <w:tc>
          <w:tcPr>
            <w:tcW w:w="153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None</w:t>
            </w:r>
          </w:p>
        </w:tc>
        <w:tc>
          <w:tcPr>
            <w:tcW w:w="2066" w:type="dxa"/>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595" w:hRule="atLeast"/>
        </w:trPr>
        <w:tc>
          <w:tcPr>
            <w:tcW w:w="4787"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spacing w:after="24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 xml:space="preserve">a detailed list of small errors should be provided for the authors </w:t>
            </w:r>
          </w:p>
        </w:tc>
        <w:tc>
          <w:tcPr>
            <w:tcW w:w="153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Partly</w:t>
            </w:r>
          </w:p>
        </w:tc>
        <w:tc>
          <w:tcPr>
            <w:tcW w:w="2066" w:type="dxa"/>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895" w:hRule="atLeast"/>
        </w:trPr>
        <w:tc>
          <w:tcPr>
            <w:tcW w:w="4787" w:type="dxa"/>
            <w:gridSpan w:val="3"/>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The review form should also contain an optional section, allowing the reviewer to send secret comments to the editors </w:t>
            </w:r>
          </w:p>
        </w:tc>
        <w:tc>
          <w:tcPr>
            <w:tcW w:w="153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None</w:t>
            </w:r>
          </w:p>
        </w:tc>
        <w:tc>
          <w:tcPr>
            <w:tcW w:w="2066" w:type="dxa"/>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195" w:hRule="atLeast"/>
        </w:trPr>
        <w:tc>
          <w:tcPr>
            <w:tcW w:w="4787"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Successful review submission should be acknowledged by a web page and an email sent to the reviewer, detailing the content of the review </w:t>
            </w:r>
          </w:p>
        </w:tc>
        <w:tc>
          <w:tcPr>
            <w:tcW w:w="153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None</w:t>
            </w:r>
          </w:p>
        </w:tc>
        <w:tc>
          <w:tcPr>
            <w:tcW w:w="2066" w:type="dxa"/>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795" w:hRule="atLeast"/>
        </w:trPr>
        <w:tc>
          <w:tcPr>
            <w:tcW w:w="4787" w:type="dxa"/>
            <w:gridSpan w:val="3"/>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A reviewer should be able to track reviews submitted, and submit a revised review (within a limited time period </w:t>
            </w:r>
            <w:r>
              <w:rPr>
                <w:rFonts w:ascii="Helvetica" w:hAnsi="Times New Roman" w:eastAsia="宋体" w:cs="Helvetica"/>
                <w:color w:val="000000"/>
                <w:kern w:val="0"/>
                <w:sz w:val="24"/>
                <w:szCs w:val="24"/>
              </w:rPr>
              <w:t xml:space="preserve">– </w:t>
            </w:r>
            <w:r>
              <w:rPr>
                <w:rFonts w:ascii="Times New Roman" w:hAnsi="Helvetica" w:eastAsia="Helvetica" w:cs="Helvetica"/>
                <w:color w:val="000000"/>
                <w:kern w:val="0"/>
                <w:sz w:val="24"/>
                <w:szCs w:val="24"/>
              </w:rPr>
              <w:t xml:space="preserve">say one week), after which the review can no longer be changed, and it is forwarded by the system to the author(s) </w:t>
            </w:r>
          </w:p>
        </w:tc>
        <w:tc>
          <w:tcPr>
            <w:tcW w:w="153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2066" w:type="dxa"/>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2695" w:hRule="atLeast"/>
        </w:trPr>
        <w:tc>
          <w:tcPr>
            <w:tcW w:w="4787"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each reviewer will receive from the authors (via the system) a list of detailed corrections describing how he (or she) addressed each of the criticisms highlighted in the review. The reviewer may choose to accept, or reject these changes, by checking off those criticisms that were successfully addressed. </w:t>
            </w:r>
          </w:p>
        </w:tc>
        <w:tc>
          <w:tcPr>
            <w:tcW w:w="153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Partly</w:t>
            </w:r>
          </w:p>
        </w:tc>
        <w:tc>
          <w:tcPr>
            <w:tcW w:w="2066" w:type="dxa"/>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2095" w:hRule="atLeast"/>
        </w:trPr>
        <w:tc>
          <w:tcPr>
            <w:tcW w:w="4787" w:type="dxa"/>
            <w:gridSpan w:val="3"/>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If accepting, the reviewer may revise the overall judgement on the paper (according to the champion/detractor model). If rejecting, they must explain why the revision is not adequate, and may explicitly highlight further bad points to address in a form. </w:t>
            </w:r>
          </w:p>
        </w:tc>
        <w:tc>
          <w:tcPr>
            <w:tcW w:w="153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2066" w:type="dxa"/>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795" w:hRule="atLeast"/>
        </w:trPr>
        <w:tc>
          <w:tcPr>
            <w:tcW w:w="4787"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A reviewer will not expect to have to go round the corrective and confirming cycle more than twice. If he (or she) still rejects the article after two attempts, it is likely that the article should be rejected overall </w:t>
            </w:r>
          </w:p>
        </w:tc>
        <w:tc>
          <w:tcPr>
            <w:tcW w:w="153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2066" w:type="dxa"/>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5" w:hRule="atLeast"/>
        </w:trPr>
        <w:tc>
          <w:tcPr>
            <w:tcW w:w="8385" w:type="dxa"/>
            <w:gridSpan w:val="7"/>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widowControl/>
              <w:spacing w:after="240"/>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 xml:space="preserve">Reviewer Requirements </w:t>
            </w:r>
          </w:p>
        </w:tc>
        <w:tc>
          <w:tcPr>
            <w:tcW w:w="236" w:type="dxa"/>
            <w:vAlign w:val="center"/>
          </w:tcPr>
          <w:p>
            <w:pPr>
              <w:widowControl/>
              <w:jc w:val="left"/>
              <w:rPr>
                <w:rFonts w:ascii="Times New Roman" w:hAnsi="Times New Roman" w:eastAsia="Times New Roman"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2395" w:hRule="atLeast"/>
        </w:trPr>
        <w:tc>
          <w:tcPr>
            <w:tcW w:w="4787"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The editors are the people who are nominally in charge of running the journal and who host the electronic journal on a website. They must login with their ID and password, which grants them access to the whole site as editors. Their ID identifies them as a current editor</w:t>
            </w:r>
          </w:p>
        </w:tc>
        <w:tc>
          <w:tcPr>
            <w:tcW w:w="153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2066" w:type="dxa"/>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495" w:hRule="atLeast"/>
        </w:trPr>
        <w:tc>
          <w:tcPr>
            <w:tcW w:w="4787" w:type="dxa"/>
            <w:gridSpan w:val="3"/>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There will be at least one, and possibly many, editors. Any editor may choose to retire, or appoint another person as an editor, so long as at least one editor still exists. </w:t>
            </w:r>
          </w:p>
        </w:tc>
        <w:tc>
          <w:tcPr>
            <w:tcW w:w="153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2066" w:type="dxa"/>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495" w:hRule="atLeast"/>
        </w:trPr>
        <w:tc>
          <w:tcPr>
            <w:tcW w:w="4787"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The editor(s) decide upon the title of the journal, its academic aims and goals, and the styles and templates to be adopted for publication </w:t>
            </w:r>
          </w:p>
        </w:tc>
        <w:tc>
          <w:tcPr>
            <w:tcW w:w="153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2066" w:type="dxa"/>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195" w:hRule="atLeast"/>
        </w:trPr>
        <w:tc>
          <w:tcPr>
            <w:tcW w:w="4787" w:type="dxa"/>
            <w:gridSpan w:val="3"/>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They have an interface which allows these sections of the website to be populated with this standard information. </w:t>
            </w:r>
          </w:p>
        </w:tc>
        <w:tc>
          <w:tcPr>
            <w:tcW w:w="153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Totally</w:t>
            </w:r>
          </w:p>
        </w:tc>
        <w:tc>
          <w:tcPr>
            <w:tcW w:w="2066" w:type="dxa"/>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2095" w:hRule="atLeast"/>
        </w:trPr>
        <w:tc>
          <w:tcPr>
            <w:tcW w:w="4787"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The editor(s) have access to all the articles; and all the reviews for each article, and to each review form with criticisms, and each author-response to a review. The system must track these, so that it is possible to see the revision history of an article </w:t>
            </w:r>
          </w:p>
        </w:tc>
        <w:tc>
          <w:tcPr>
            <w:tcW w:w="153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Partly</w:t>
            </w:r>
          </w:p>
        </w:tc>
        <w:tc>
          <w:tcPr>
            <w:tcW w:w="2066" w:type="dxa"/>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195" w:hRule="atLeast"/>
        </w:trPr>
        <w:tc>
          <w:tcPr>
            <w:tcW w:w="4787" w:type="dxa"/>
            <w:gridSpan w:val="3"/>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The editor may choose to reject a reviewer</w:t>
            </w:r>
            <w:r>
              <w:rPr>
                <w:rFonts w:ascii="Helvetica" w:hAnsi="Times New Roman" w:eastAsia="宋体" w:cs="Helvetica"/>
                <w:color w:val="000000"/>
                <w:kern w:val="0"/>
                <w:sz w:val="24"/>
                <w:szCs w:val="24"/>
              </w:rPr>
              <w:t>’</w:t>
            </w:r>
            <w:r>
              <w:rPr>
                <w:rFonts w:ascii="Times New Roman" w:hAnsi="Helvetica" w:eastAsia="Helvetica" w:cs="Helvetica"/>
                <w:color w:val="000000"/>
                <w:kern w:val="0"/>
                <w:sz w:val="24"/>
                <w:szCs w:val="24"/>
              </w:rPr>
              <w:t xml:space="preserve">s choice of paper to peer-review. In this case, the reviewer must select a different paper to review </w:t>
            </w:r>
          </w:p>
        </w:tc>
        <w:tc>
          <w:tcPr>
            <w:tcW w:w="153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Partly</w:t>
            </w:r>
          </w:p>
        </w:tc>
        <w:tc>
          <w:tcPr>
            <w:tcW w:w="2066" w:type="dxa"/>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195" w:hRule="atLeast"/>
        </w:trPr>
        <w:tc>
          <w:tcPr>
            <w:tcW w:w="4787"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The editor may choose to reject an overly brief, hurried review. In this case, the reviewer must resubmit the review and put proper effort into i </w:t>
            </w:r>
          </w:p>
        </w:tc>
        <w:tc>
          <w:tcPr>
            <w:tcW w:w="153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None</w:t>
            </w:r>
          </w:p>
        </w:tc>
        <w:tc>
          <w:tcPr>
            <w:tcW w:w="2066" w:type="dxa"/>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195" w:hRule="atLeast"/>
        </w:trPr>
        <w:tc>
          <w:tcPr>
            <w:tcW w:w="4787" w:type="dxa"/>
            <w:gridSpan w:val="3"/>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The editor may choose to reject an author</w:t>
            </w:r>
            <w:r>
              <w:rPr>
                <w:rFonts w:ascii="Helvetica" w:hAnsi="Times New Roman" w:eastAsia="宋体" w:cs="Helvetica"/>
                <w:color w:val="000000"/>
                <w:kern w:val="0"/>
                <w:sz w:val="24"/>
                <w:szCs w:val="24"/>
              </w:rPr>
              <w:t>’</w:t>
            </w:r>
            <w:r>
              <w:rPr>
                <w:rFonts w:ascii="Times New Roman" w:hAnsi="Helvetica" w:eastAsia="Helvetica" w:cs="Helvetica"/>
                <w:color w:val="000000"/>
                <w:kern w:val="0"/>
                <w:sz w:val="24"/>
                <w:szCs w:val="24"/>
              </w:rPr>
              <w:t xml:space="preserve">s revision to an article, which only pretends to include the changes listed in the response to the reviewer(s) </w:t>
            </w:r>
          </w:p>
        </w:tc>
        <w:tc>
          <w:tcPr>
            <w:tcW w:w="153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None</w:t>
            </w:r>
          </w:p>
        </w:tc>
        <w:tc>
          <w:tcPr>
            <w:tcW w:w="2066" w:type="dxa"/>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195" w:hRule="atLeast"/>
        </w:trPr>
        <w:tc>
          <w:tcPr>
            <w:tcW w:w="4787"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The editor may choose to review an article that has been awaiting review for a long time, just to move it through the journal system </w:t>
            </w:r>
          </w:p>
        </w:tc>
        <w:tc>
          <w:tcPr>
            <w:tcW w:w="153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None</w:t>
            </w:r>
          </w:p>
        </w:tc>
        <w:tc>
          <w:tcPr>
            <w:tcW w:w="2066" w:type="dxa"/>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1495" w:hRule="atLeast"/>
        </w:trPr>
        <w:tc>
          <w:tcPr>
            <w:tcW w:w="4787" w:type="dxa"/>
            <w:gridSpan w:val="3"/>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If the paper is publishable according to the champion/detractor model, then the editor may publish it officially (as part of the current volume/number of the journal) </w:t>
            </w:r>
          </w:p>
        </w:tc>
        <w:tc>
          <w:tcPr>
            <w:tcW w:w="1532" w:type="dxa"/>
            <w:gridSpan w:val="3"/>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Partly</w:t>
            </w:r>
          </w:p>
        </w:tc>
        <w:tc>
          <w:tcPr>
            <w:tcW w:w="2066" w:type="dxa"/>
            <w:tcBorders>
              <w:top w:val="single" w:color="000000" w:sz="2" w:space="0"/>
              <w:left w:val="nil"/>
              <w:bottom w:val="single" w:color="000000" w:sz="2" w:space="0"/>
              <w:right w:val="single" w:color="000000" w:sz="2" w:space="0"/>
            </w:tcBorders>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36" w:type="dxa"/>
          <w:trHeight w:val="895" w:hRule="atLeast"/>
        </w:trPr>
        <w:tc>
          <w:tcPr>
            <w:tcW w:w="4787"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widowControl/>
              <w:spacing w:after="240"/>
              <w:ind w:left="720" w:hanging="720"/>
              <w:jc w:val="left"/>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ab/>
            </w:r>
            <w:r>
              <w:rPr>
                <w:rFonts w:ascii="Times New Roman" w:hAnsi="Helvetica" w:eastAsia="Helvetica" w:cs="Helvetica"/>
                <w:color w:val="000000"/>
                <w:kern w:val="0"/>
                <w:sz w:val="24"/>
                <w:szCs w:val="24"/>
              </w:rPr>
              <w:t xml:space="preserve">The editor(s) may add published letters to the end of any edition (number) of the journal </w:t>
            </w:r>
          </w:p>
        </w:tc>
        <w:tc>
          <w:tcPr>
            <w:tcW w:w="1532" w:type="dxa"/>
            <w:gridSpan w:val="3"/>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center"/>
              <w:rPr>
                <w:rFonts w:ascii="Helvetica" w:hAnsi="Helvetica" w:eastAsia="宋体" w:cs="Helvetica"/>
                <w:color w:val="000000"/>
                <w:kern w:val="0"/>
                <w:sz w:val="24"/>
                <w:szCs w:val="24"/>
              </w:rPr>
            </w:pPr>
            <w:r>
              <w:rPr>
                <w:rFonts w:ascii="Times New Roman" w:hAnsi="Helvetica" w:eastAsia="Helvetica" w:cs="Helvetica"/>
                <w:color w:val="000000"/>
                <w:kern w:val="0"/>
                <w:sz w:val="24"/>
                <w:szCs w:val="24"/>
              </w:rPr>
              <w:t>Partly</w:t>
            </w:r>
          </w:p>
        </w:tc>
        <w:tc>
          <w:tcPr>
            <w:tcW w:w="2066" w:type="dxa"/>
            <w:tcBorders>
              <w:top w:val="single" w:color="000000" w:sz="2" w:space="0"/>
              <w:left w:val="nil"/>
              <w:bottom w:val="single" w:color="000000" w:sz="2" w:space="0"/>
              <w:right w:val="single" w:color="000000" w:sz="2" w:space="0"/>
            </w:tcBorders>
            <w:shd w:val="clear" w:color="auto" w:fill="EEEEEE"/>
            <w:tcMar>
              <w:top w:w="80" w:type="dxa"/>
              <w:left w:w="80" w:type="dxa"/>
              <w:bottom w:w="80" w:type="dxa"/>
              <w:right w:w="80" w:type="dxa"/>
            </w:tcMar>
            <w:vAlign w:val="center"/>
          </w:tcPr>
          <w:p>
            <w:pPr>
              <w:widowControl/>
              <w:jc w:val="left"/>
              <w:rPr>
                <w:rFonts w:ascii="Times New Roman" w:hAnsi="Times New Roman" w:eastAsia="Arial Unicode MS" w:cs="Times New Roman"/>
                <w:kern w:val="0"/>
                <w:sz w:val="24"/>
                <w:szCs w:val="24"/>
              </w:rPr>
            </w:pPr>
          </w:p>
        </w:tc>
      </w:tr>
    </w:tbl>
    <w:p/>
    <w:p/>
    <w:p>
      <w:pPr>
        <w:rPr>
          <w:rFonts w:hint="default"/>
          <w:b/>
          <w:bCs/>
          <w:lang w:val="en-US" w:eastAsia="zh-CN"/>
        </w:rPr>
      </w:pPr>
      <w:r>
        <w:rPr>
          <w:rFonts w:hint="default"/>
          <w:b/>
          <w:bCs/>
          <w:lang w:val="en-US" w:eastAsia="zh-CN"/>
        </w:rPr>
        <w:t>User guide</w:t>
      </w:r>
    </w:p>
    <w:p>
      <w:pPr>
        <w:rPr>
          <w:rFonts w:hint="default"/>
          <w:b/>
          <w:bCs/>
          <w:lang w:val="en-US" w:eastAsia="zh-CN"/>
        </w:rPr>
      </w:pPr>
      <w:r>
        <w:rPr>
          <w:rFonts w:hint="default"/>
          <w:b/>
          <w:bCs/>
          <w:lang w:val="en-US" w:eastAsia="zh-CN"/>
        </w:rPr>
        <w:t xml:space="preserve"> Reader</w:t>
      </w:r>
    </w:p>
    <w:p>
      <w:pPr>
        <w:rPr>
          <w:rFonts w:hint="default"/>
          <w:lang w:val="en-US" w:eastAsia="zh-CN"/>
        </w:rPr>
      </w:pPr>
      <w:r>
        <w:rPr>
          <w:rFonts w:ascii="Calibri" w:hAnsi="Calibri" w:eastAsia="宋体" w:cs="Times New Roman"/>
          <w:kern w:val="2"/>
          <w:sz w:val="21"/>
          <w:szCs w:val="22"/>
          <w:lang w:val="en-US" w:eastAsia="zh-CN" w:bidi="ar-SA"/>
        </w:rPr>
        <w:pict>
          <v:shape id="图片 4" o:spid="_x0000_s1026" type="#_x0000_t75" style="position:absolute;left:0;margin-left:3pt;margin-top:4.6pt;height:278.05pt;width:281.8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5"/>
            <o:lock v:ext="edit" position="f" selection="f" grouping="f" rotation="f" cropping="f" text="f" aspectratio="t"/>
            <w10:wrap type="square"/>
          </v:shape>
        </w:pict>
      </w:r>
      <w:r>
        <w:rPr>
          <w:rFonts w:hint="default"/>
          <w:lang w:val="en-US" w:eastAsia="zh-CN"/>
        </w:rPr>
        <w:t>Users is the default role at the beginning. After open this system in browser the index page will shown as figure 1. On the top of the page there are three button, “Login” for author and editor, “guide” will enter guide page, “upload “to execute upload process.</w:t>
      </w:r>
    </w:p>
    <w:p>
      <w:pPr>
        <w:rPr>
          <w:rFonts w:hint="default"/>
          <w:lang w:val="en-US" w:eastAsia="zh-CN"/>
        </w:rPr>
      </w:pPr>
    </w:p>
    <w:p>
      <w:pPr>
        <w:rPr>
          <w:rFonts w:hint="default"/>
          <w:lang w:val="en-US" w:eastAsia="zh-CN"/>
        </w:rPr>
      </w:pPr>
      <w:r>
        <w:rPr>
          <w:rFonts w:hint="default"/>
          <w:lang w:val="en-US" w:eastAsia="zh-CN"/>
        </w:rPr>
        <w:t>A search bar</w:t>
      </w:r>
      <w:r>
        <w:rPr>
          <w:rFonts w:hint="eastAsia"/>
          <w:lang w:val="en-US" w:eastAsia="zh-CN"/>
        </w:rPr>
        <w:t xml:space="preserve"> (figure 2)</w:t>
      </w:r>
      <w:r>
        <w:rPr>
          <w:rFonts w:hint="default"/>
          <w:lang w:val="en-US" w:eastAsia="zh-CN"/>
        </w:rPr>
        <w:t xml:space="preserve"> is one the left of index page which provide search function to get published articles. Reader could search articles by input certain type of search, for instance article title, key</w:t>
      </w:r>
    </w:p>
    <w:p>
      <w:pPr>
        <w:rPr>
          <w:rFonts w:hint="default"/>
          <w:lang w:val="en-US" w:eastAsia="zh-CN"/>
        </w:rPr>
      </w:pPr>
      <w:r>
        <w:rPr>
          <w:rFonts w:hint="eastAsia"/>
          <w:lang w:val="en-US" w:eastAsia="zh-CN"/>
        </w:rPr>
        <w:t xml:space="preserve">            Figure 1 web index page                     </w:t>
      </w:r>
      <w:r>
        <w:rPr>
          <w:rFonts w:hint="default"/>
          <w:lang w:val="en-US" w:eastAsia="zh-CN"/>
        </w:rPr>
        <w:t>words</w:t>
      </w:r>
      <w:r>
        <w:rPr>
          <w:rFonts w:hint="eastAsia"/>
          <w:lang w:val="en-US" w:eastAsia="zh-CN"/>
        </w:rPr>
        <w:t xml:space="preserve"> </w:t>
      </w:r>
      <w:r>
        <w:rPr>
          <w:rFonts w:hint="default"/>
          <w:lang w:val="en-US" w:eastAsia="zh-CN"/>
        </w:rPr>
        <w:t xml:space="preserve">, journal name </w:t>
      </w:r>
      <w:r>
        <w:rPr>
          <w:rFonts w:hint="eastAsia"/>
          <w:lang w:val="en-US" w:eastAsia="zh-CN"/>
        </w:rPr>
        <w:t xml:space="preserve"> </w:t>
      </w:r>
      <w:r>
        <w:rPr>
          <w:rFonts w:hint="default"/>
          <w:lang w:val="en-US" w:eastAsia="zh-CN"/>
        </w:rPr>
        <w:t>and</w:t>
      </w:r>
      <w:r>
        <w:rPr>
          <w:rFonts w:hint="eastAsia"/>
          <w:lang w:val="en-US" w:eastAsia="zh-CN"/>
        </w:rPr>
        <w:t xml:space="preserve">  </w:t>
      </w:r>
      <w:r>
        <w:rPr>
          <w:rFonts w:hint="default"/>
          <w:lang w:val="en-US" w:eastAsia="zh-CN"/>
        </w:rPr>
        <w:t>Domain</w:t>
      </w:r>
      <w:r>
        <w:rPr>
          <w:rFonts w:hint="eastAsia"/>
          <w:lang w:val="en-US" w:eastAsia="zh-CN"/>
        </w:rPr>
        <w:t xml:space="preserve"> (figure 3)from selected date (figure 4)</w:t>
      </w:r>
      <w:r>
        <w:rPr>
          <w:rFonts w:hint="default"/>
          <w:lang w:val="en-US" w:eastAsia="zh-CN"/>
        </w:rPr>
        <w:t xml:space="preserve">. Research by article name </w:t>
      </w:r>
      <w:r>
        <w:rPr>
          <w:rFonts w:hint="eastAsia"/>
          <w:lang w:val="en-US" w:eastAsia="zh-CN"/>
        </w:rPr>
        <w:t xml:space="preserve">using fuzzy check. </w:t>
      </w:r>
    </w:p>
    <w:p>
      <w:pPr>
        <w:rPr>
          <w:rFonts w:hint="eastAsia"/>
          <w:lang w:val="en-US" w:eastAsia="zh-CN"/>
        </w:rPr>
      </w:pPr>
    </w:p>
    <w:p>
      <w:pPr>
        <w:rPr>
          <w:rFonts w:hint="eastAsia"/>
          <w:lang w:val="en-US" w:eastAsia="zh-CN"/>
        </w:rPr>
      </w:pPr>
    </w:p>
    <w:p>
      <w:pPr>
        <w:ind w:left="1260" w:leftChars="0" w:firstLine="420" w:firstLineChars="0"/>
        <w:rPr>
          <w:rFonts w:hint="default"/>
          <w:lang w:val="en-US" w:eastAsia="zh-CN"/>
        </w:rPr>
      </w:pPr>
    </w:p>
    <w:p>
      <w:pPr>
        <w:ind w:left="1260" w:leftChars="0" w:firstLine="420" w:firstLineChars="0"/>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ascii="Calibri" w:hAnsi="Calibri" w:eastAsia="宋体" w:cs="Times New Roman"/>
          <w:kern w:val="2"/>
          <w:sz w:val="21"/>
          <w:szCs w:val="22"/>
          <w:lang w:val="en-US" w:eastAsia="zh-CN" w:bidi="ar-SA"/>
        </w:rPr>
        <w:pict>
          <v:shape id="图片 9" o:spid="_x0000_s1027" type="#_x0000_t75" style="position:absolute;left:0;margin-left:224.05pt;margin-top:2.45pt;height:116.05pt;width:132.55pt;mso-wrap-distance-bottom:0pt;mso-wrap-distance-left:9pt;mso-wrap-distance-right:9pt;mso-wrap-distance-top:0pt;rotation:0f;z-index:251659264;" o:ole="f" fillcolor="#FFFFFF" filled="f" o:preferrelative="t" stroked="f" coordorigin="0,0" coordsize="21600,21600">
            <v:fill on="f" color2="#FFFFFF" focus="0%"/>
            <v:imagedata gain="65536f" blacklevel="0f" gamma="0" o:title="" r:id="rId6"/>
            <o:lock v:ext="edit" position="f" selection="f" grouping="f" rotation="f" cropping="f" text="f" aspectratio="t"/>
            <w10:wrap type="square"/>
          </v:shape>
        </w:pict>
      </w:r>
    </w:p>
    <w:p>
      <w:pPr>
        <w:rPr>
          <w:rFonts w:hint="eastAsia"/>
          <w:lang w:val="en-US" w:eastAsia="zh-CN"/>
        </w:rPr>
      </w:pPr>
      <w:r>
        <w:rPr>
          <w:rFonts w:ascii="Calibri" w:hAnsi="Calibri" w:eastAsia="宋体" w:cs="Times New Roman"/>
          <w:kern w:val="2"/>
          <w:sz w:val="21"/>
          <w:szCs w:val="22"/>
          <w:lang w:val="en-US" w:eastAsia="zh-CN" w:bidi="ar-SA"/>
        </w:rPr>
        <w:pict>
          <v:shape id="图片 7" o:spid="_x0000_s1028" type="#_x0000_t75" style="position:absolute;left:0;margin-left:12.25pt;margin-top:2.45pt;height:94.35pt;width:146.55pt;mso-wrap-distance-bottom:0pt;mso-wrap-distance-left:9pt;mso-wrap-distance-right:9pt;mso-wrap-distance-top:0pt;rotation:0f;z-index:251663360;" o:ole="f" fillcolor="#FFFFFF" filled="f" o:preferrelative="t" stroked="f" coordorigin="0,0" coordsize="21600,21600">
            <v:fill on="f" color2="#FFFFFF" focus="0%"/>
            <v:imagedata gain="65536f" blacklevel="0f" gamma="0" o:title="" r:id="rId7"/>
            <o:lock v:ext="edit" position="f" selection="f" grouping="f" rotation="f" cropping="f" text="f" aspectratio="t"/>
            <w10:wrap type="square"/>
          </v:shape>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r>
        <w:rPr>
          <w:rFonts w:hint="eastAsia"/>
          <w:lang w:val="en-US" w:eastAsia="zh-CN"/>
        </w:rPr>
        <w:t xml:space="preserve">     Figure 2 search bar                           Figure4 select date                        </w:t>
      </w:r>
    </w:p>
    <w:p>
      <w:r>
        <w:rPr>
          <w:rFonts w:hint="eastAsia"/>
          <w:lang w:val="en-US" w:eastAsia="zh-CN"/>
        </w:rPr>
        <w:t xml:space="preserve">       </w:t>
      </w:r>
    </w:p>
    <w:p>
      <w:pPr>
        <w:rPr>
          <w:rFonts w:hint="eastAsia"/>
          <w:lang w:val="en-US" w:eastAsia="zh-CN"/>
        </w:rPr>
      </w:pPr>
      <w:r>
        <w:rPr>
          <w:rFonts w:ascii="Calibri" w:hAnsi="Calibri" w:eastAsia="宋体" w:cs="Times New Roman"/>
          <w:kern w:val="2"/>
          <w:sz w:val="21"/>
          <w:szCs w:val="22"/>
          <w:lang w:val="en-US" w:eastAsia="zh-CN" w:bidi="ar-SA"/>
        </w:rPr>
        <w:pict>
          <v:shape id="图片 10" o:spid="_x0000_s1029" type="#_x0000_t75" style="position:absolute;left:0;margin-left:211.45pt;margin-top:8.15pt;height:95.55pt;width:173.8pt;mso-wrap-distance-bottom:0pt;mso-wrap-distance-left:9pt;mso-wrap-distance-right:9pt;mso-wrap-distance-top:0pt;rotation:0f;z-index:251661312;" o:ole="f" fillcolor="#FFFFFF" filled="f" o:preferrelative="t" stroked="f" coordorigin="0,0" coordsize="21600,21600">
            <v:fill on="f" color2="#FFFFFF" focus="0%"/>
            <v:imagedata gain="65536f" blacklevel="0f" gamma="0" o:title="" r:id="rId8"/>
            <o:lock v:ext="edit" position="f" selection="f" grouping="f" rotation="f" cropping="f" text="f" aspectratio="t"/>
            <w10:wrap type="square"/>
          </v:shape>
        </w:pict>
      </w:r>
      <w:r>
        <w:rPr>
          <w:rFonts w:ascii="Calibri" w:hAnsi="Calibri" w:eastAsia="宋体" w:cs="Times New Roman"/>
          <w:kern w:val="2"/>
          <w:sz w:val="21"/>
          <w:szCs w:val="22"/>
          <w:lang w:val="en-US" w:eastAsia="zh-CN" w:bidi="ar-SA"/>
        </w:rPr>
        <w:pict>
          <v:shape id="图片 8" o:spid="_x0000_s1030" type="#_x0000_t75" style="position:absolute;left:0;margin-left:12.95pt;margin-top:7pt;height:94.85pt;width:143.55pt;mso-wrap-distance-bottom:0pt;mso-wrap-distance-left:9pt;mso-wrap-distance-right:9pt;mso-wrap-distance-top:0pt;rotation:0f;z-index:251660288;" o:ole="f" fillcolor="#FFFFFF" filled="f" o:preferrelative="t" stroked="f" coordorigin="0,0" coordsize="21600,21600">
            <v:fill on="f" color2="#FFFFFF" focus="0%"/>
            <v:imagedata gain="65536f" blacklevel="0f" gamma="0" o:title="" r:id="rId9"/>
            <o:lock v:ext="edit" position="f" selection="f" grouping="f" rotation="f" cropping="f" text="f" aspectratio="t"/>
            <w10:wrap type="square"/>
          </v:shape>
        </w:pic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figure 3 different search type                      Figure 5 article list</w:t>
      </w:r>
    </w:p>
    <w:p>
      <w:pPr>
        <w:ind w:firstLine="420" w:firstLineChars="200"/>
        <w:rPr>
          <w:rFonts w:hint="eastAsia"/>
          <w:lang w:val="en-US" w:eastAsia="zh-CN"/>
        </w:rPr>
      </w:pPr>
    </w:p>
    <w:p>
      <w:pPr>
        <w:ind w:firstLine="420" w:firstLineChars="200"/>
        <w:rPr>
          <w:rFonts w:hint="eastAsia"/>
          <w:lang w:val="en-US" w:eastAsia="zh-CN"/>
        </w:rPr>
      </w:pPr>
    </w:p>
    <w:p>
      <w:pPr>
        <w:rPr>
          <w:rFonts w:hint="eastAsia"/>
          <w:lang w:val="en-US" w:eastAsia="zh-CN"/>
        </w:rPr>
      </w:pPr>
      <w:r>
        <w:rPr>
          <w:rFonts w:ascii="Calibri" w:hAnsi="Calibri" w:eastAsia="宋体" w:cs="Times New Roman"/>
          <w:kern w:val="2"/>
          <w:sz w:val="21"/>
          <w:szCs w:val="22"/>
          <w:lang w:val="en-US" w:eastAsia="zh-CN" w:bidi="ar-SA"/>
        </w:rPr>
        <w:pict>
          <v:shape id="图片 14" o:spid="_x0000_s1031" type="#_x0000_t75" style="position:absolute;left:0;margin-left:5.4pt;margin-top:2.3pt;height:291.85pt;width:141.8pt;mso-wrap-distance-bottom:0pt;mso-wrap-distance-left:9pt;mso-wrap-distance-right:9pt;mso-wrap-distance-top:0pt;rotation:0f;z-index:251662336;" o:ole="f" fillcolor="#FFFFFF" filled="f" o:preferrelative="t" stroked="f" coordorigin="0,0" coordsize="21600,21600">
            <v:fill on="f" color2="#FFFFFF" focus="0%"/>
            <v:imagedata gain="65536f" blacklevel="0f" gamma="0" o:title="" r:id="rId10"/>
            <o:lock v:ext="edit" position="f" selection="f" grouping="f" rotation="f" cropping="f" text="f" aspectratio="t"/>
            <w10:wrap type="square"/>
          </v:shape>
        </w:pict>
      </w:r>
      <w:r>
        <w:rPr>
          <w:rFonts w:hint="eastAsia"/>
          <w:lang w:val="en-US" w:eastAsia="zh-CN"/>
        </w:rPr>
        <w:t xml:space="preserve">     </w:t>
      </w:r>
    </w:p>
    <w:p>
      <w:bookmarkStart w:id="0" w:name="_GoBack"/>
      <w:bookmarkEnd w:id="0"/>
    </w:p>
    <w:p/>
    <w:p>
      <w:pPr>
        <w:rPr>
          <w:rFonts w:hint="eastAsia"/>
          <w:lang w:val="en-US" w:eastAsia="zh-CN"/>
        </w:rPr>
      </w:pPr>
    </w:p>
    <w:p/>
    <w:p/>
    <w:p/>
    <w:p/>
    <w:p/>
    <w:p/>
    <w:p/>
    <w:p/>
    <w:p/>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Figure 6 article detail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Helvetica">
    <w:altName w:val="Arial"/>
    <w:panose1 w:val="020B0604020202020204"/>
    <w:charset w:val="00"/>
    <w:family w:val="auto"/>
    <w:pitch w:val="default"/>
    <w:sig w:usb0="E0002AFF" w:usb1="C0007843" w:usb2="00000009" w:usb3="00000000" w:csb0="000001FF"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22095"/>
    <w:rsid w:val="000432B5"/>
    <w:rsid w:val="003A4C0A"/>
    <w:rsid w:val="00901B1A"/>
    <w:rsid w:val="009B690E"/>
    <w:rsid w:val="00A22095"/>
    <w:rsid w:val="00A80820"/>
    <w:rsid w:val="015157B6"/>
    <w:rsid w:val="017D5380"/>
    <w:rsid w:val="01BB2C67"/>
    <w:rsid w:val="01C16D6E"/>
    <w:rsid w:val="01EF43BB"/>
    <w:rsid w:val="02B475FB"/>
    <w:rsid w:val="02FD0CF5"/>
    <w:rsid w:val="03020A00"/>
    <w:rsid w:val="03514002"/>
    <w:rsid w:val="03D25855"/>
    <w:rsid w:val="04575AAE"/>
    <w:rsid w:val="04AA4233"/>
    <w:rsid w:val="04F668B1"/>
    <w:rsid w:val="05161364"/>
    <w:rsid w:val="06572FF5"/>
    <w:rsid w:val="0701348E"/>
    <w:rsid w:val="07526710"/>
    <w:rsid w:val="07CB0958"/>
    <w:rsid w:val="08074F3A"/>
    <w:rsid w:val="08B96F5C"/>
    <w:rsid w:val="08C14368"/>
    <w:rsid w:val="09002F54"/>
    <w:rsid w:val="098D27B7"/>
    <w:rsid w:val="09942142"/>
    <w:rsid w:val="09F04A5A"/>
    <w:rsid w:val="0BCD436B"/>
    <w:rsid w:val="0BD76E79"/>
    <w:rsid w:val="0BDB1103"/>
    <w:rsid w:val="0BED101D"/>
    <w:rsid w:val="0C3D20A1"/>
    <w:rsid w:val="0DF129EC"/>
    <w:rsid w:val="0E511B0C"/>
    <w:rsid w:val="0EE36E7C"/>
    <w:rsid w:val="0F4C5227"/>
    <w:rsid w:val="0F5074B0"/>
    <w:rsid w:val="0F611949"/>
    <w:rsid w:val="0F8E1513"/>
    <w:rsid w:val="102B6E13"/>
    <w:rsid w:val="110235F3"/>
    <w:rsid w:val="11647E15"/>
    <w:rsid w:val="116A55A1"/>
    <w:rsid w:val="11E12C61"/>
    <w:rsid w:val="1219663F"/>
    <w:rsid w:val="12D547F3"/>
    <w:rsid w:val="13191A65"/>
    <w:rsid w:val="13841114"/>
    <w:rsid w:val="13C4667A"/>
    <w:rsid w:val="13DE7224"/>
    <w:rsid w:val="141D000D"/>
    <w:rsid w:val="147719A1"/>
    <w:rsid w:val="14787422"/>
    <w:rsid w:val="14B57287"/>
    <w:rsid w:val="15743E42"/>
    <w:rsid w:val="158B01E4"/>
    <w:rsid w:val="15C41643"/>
    <w:rsid w:val="163D388B"/>
    <w:rsid w:val="166746CF"/>
    <w:rsid w:val="19823668"/>
    <w:rsid w:val="19E47E89"/>
    <w:rsid w:val="1ADD5EA3"/>
    <w:rsid w:val="1B217891"/>
    <w:rsid w:val="1B3020AA"/>
    <w:rsid w:val="1B59326E"/>
    <w:rsid w:val="1BE10BC8"/>
    <w:rsid w:val="1C9E2280"/>
    <w:rsid w:val="1DAF5941"/>
    <w:rsid w:val="1DFA253D"/>
    <w:rsid w:val="1E3D0A28"/>
    <w:rsid w:val="1E7D7293"/>
    <w:rsid w:val="1EB64E6E"/>
    <w:rsid w:val="1FD71DCC"/>
    <w:rsid w:val="20F60C21"/>
    <w:rsid w:val="20F95428"/>
    <w:rsid w:val="21AD61D1"/>
    <w:rsid w:val="229628CB"/>
    <w:rsid w:val="22B456FE"/>
    <w:rsid w:val="22F870EC"/>
    <w:rsid w:val="23531D85"/>
    <w:rsid w:val="23F15106"/>
    <w:rsid w:val="251406E0"/>
    <w:rsid w:val="254D53C2"/>
    <w:rsid w:val="25E145B1"/>
    <w:rsid w:val="2616700A"/>
    <w:rsid w:val="262D6C2F"/>
    <w:rsid w:val="268F59CF"/>
    <w:rsid w:val="269D2766"/>
    <w:rsid w:val="27865F67"/>
    <w:rsid w:val="28046835"/>
    <w:rsid w:val="28983825"/>
    <w:rsid w:val="28DB3015"/>
    <w:rsid w:val="28EA3630"/>
    <w:rsid w:val="28F803C7"/>
    <w:rsid w:val="29105A6E"/>
    <w:rsid w:val="296B4E82"/>
    <w:rsid w:val="2B195E43"/>
    <w:rsid w:val="2C062248"/>
    <w:rsid w:val="2C0E7654"/>
    <w:rsid w:val="2C231B78"/>
    <w:rsid w:val="2D002460"/>
    <w:rsid w:val="2D2C202A"/>
    <w:rsid w:val="2D55796B"/>
    <w:rsid w:val="2E063012"/>
    <w:rsid w:val="2E9A2201"/>
    <w:rsid w:val="2F0B703D"/>
    <w:rsid w:val="2F107C41"/>
    <w:rsid w:val="2F5F6AC7"/>
    <w:rsid w:val="2F6241C8"/>
    <w:rsid w:val="30E965CE"/>
    <w:rsid w:val="31455663"/>
    <w:rsid w:val="33AE6D56"/>
    <w:rsid w:val="33CF4D0C"/>
    <w:rsid w:val="341A770A"/>
    <w:rsid w:val="34845AB5"/>
    <w:rsid w:val="35430471"/>
    <w:rsid w:val="359A6901"/>
    <w:rsid w:val="3604052F"/>
    <w:rsid w:val="363F160E"/>
    <w:rsid w:val="365E663F"/>
    <w:rsid w:val="367D6EF4"/>
    <w:rsid w:val="37440EBB"/>
    <w:rsid w:val="389A39EB"/>
    <w:rsid w:val="393328E5"/>
    <w:rsid w:val="395850A3"/>
    <w:rsid w:val="39F94C2D"/>
    <w:rsid w:val="3A8D769E"/>
    <w:rsid w:val="3B543BE4"/>
    <w:rsid w:val="3BDE5D47"/>
    <w:rsid w:val="3C762A42"/>
    <w:rsid w:val="3C8B38E1"/>
    <w:rsid w:val="3C9D4E80"/>
    <w:rsid w:val="3E5654D6"/>
    <w:rsid w:val="3E9A3641"/>
    <w:rsid w:val="3FEF1D74"/>
    <w:rsid w:val="400A259E"/>
    <w:rsid w:val="40585F20"/>
    <w:rsid w:val="408347E6"/>
    <w:rsid w:val="412752F4"/>
    <w:rsid w:val="41B13BD3"/>
    <w:rsid w:val="42236491"/>
    <w:rsid w:val="42A9416B"/>
    <w:rsid w:val="42B26FF9"/>
    <w:rsid w:val="42C96C1E"/>
    <w:rsid w:val="42ED13DD"/>
    <w:rsid w:val="43C845C3"/>
    <w:rsid w:val="45F02CCE"/>
    <w:rsid w:val="4621349D"/>
    <w:rsid w:val="466F579B"/>
    <w:rsid w:val="46B61793"/>
    <w:rsid w:val="478430E5"/>
    <w:rsid w:val="479E040B"/>
    <w:rsid w:val="482D49E3"/>
    <w:rsid w:val="48D6720F"/>
    <w:rsid w:val="491B1F01"/>
    <w:rsid w:val="498E313A"/>
    <w:rsid w:val="4A4E3578"/>
    <w:rsid w:val="4B783F5F"/>
    <w:rsid w:val="4B91290A"/>
    <w:rsid w:val="4C5713CF"/>
    <w:rsid w:val="4C721BF8"/>
    <w:rsid w:val="4CDD70A9"/>
    <w:rsid w:val="4D811DB6"/>
    <w:rsid w:val="4D8A4C44"/>
    <w:rsid w:val="4DF07E6B"/>
    <w:rsid w:val="4EFA3BA1"/>
    <w:rsid w:val="4FB3554D"/>
    <w:rsid w:val="50082A59"/>
    <w:rsid w:val="50290A0F"/>
    <w:rsid w:val="51BE68A7"/>
    <w:rsid w:val="51E754ED"/>
    <w:rsid w:val="52283D58"/>
    <w:rsid w:val="52773AD7"/>
    <w:rsid w:val="534122A6"/>
    <w:rsid w:val="537D468A"/>
    <w:rsid w:val="53BA0C6B"/>
    <w:rsid w:val="54BF0519"/>
    <w:rsid w:val="54E725D7"/>
    <w:rsid w:val="553426D6"/>
    <w:rsid w:val="55432CF1"/>
    <w:rsid w:val="56085F32"/>
    <w:rsid w:val="565079AB"/>
    <w:rsid w:val="58472064"/>
    <w:rsid w:val="5998290B"/>
    <w:rsid w:val="5A325088"/>
    <w:rsid w:val="5A6951E1"/>
    <w:rsid w:val="5AAD0254"/>
    <w:rsid w:val="5B1D3D8B"/>
    <w:rsid w:val="5C083989"/>
    <w:rsid w:val="5C9B41FC"/>
    <w:rsid w:val="5CA81314"/>
    <w:rsid w:val="5CB23E22"/>
    <w:rsid w:val="5D793BEB"/>
    <w:rsid w:val="5E6E1B79"/>
    <w:rsid w:val="5FDD0E56"/>
    <w:rsid w:val="63D11CD0"/>
    <w:rsid w:val="64407D86"/>
    <w:rsid w:val="65FC1361"/>
    <w:rsid w:val="66680690"/>
    <w:rsid w:val="67491003"/>
    <w:rsid w:val="674E548A"/>
    <w:rsid w:val="6775534A"/>
    <w:rsid w:val="67A31142"/>
    <w:rsid w:val="67A9489F"/>
    <w:rsid w:val="67B06428"/>
    <w:rsid w:val="67D61EEB"/>
    <w:rsid w:val="67DD1876"/>
    <w:rsid w:val="68213264"/>
    <w:rsid w:val="68CE0DFE"/>
    <w:rsid w:val="696F420B"/>
    <w:rsid w:val="69AB2D6B"/>
    <w:rsid w:val="69F369E3"/>
    <w:rsid w:val="6AC56D3B"/>
    <w:rsid w:val="6B0F0434"/>
    <w:rsid w:val="6B3218ED"/>
    <w:rsid w:val="6B464D0B"/>
    <w:rsid w:val="6B973810"/>
    <w:rsid w:val="6BCE176C"/>
    <w:rsid w:val="6CA17546"/>
    <w:rsid w:val="6CB40765"/>
    <w:rsid w:val="6CB8716B"/>
    <w:rsid w:val="6E9666FC"/>
    <w:rsid w:val="7185134D"/>
    <w:rsid w:val="72016718"/>
    <w:rsid w:val="72A10820"/>
    <w:rsid w:val="72B64F42"/>
    <w:rsid w:val="733C2C1D"/>
    <w:rsid w:val="73636360"/>
    <w:rsid w:val="737871FE"/>
    <w:rsid w:val="74D31A39"/>
    <w:rsid w:val="751F6635"/>
    <w:rsid w:val="753B48E1"/>
    <w:rsid w:val="75442FF2"/>
    <w:rsid w:val="75880263"/>
    <w:rsid w:val="7684397E"/>
    <w:rsid w:val="76BC155A"/>
    <w:rsid w:val="76C07F60"/>
    <w:rsid w:val="76EC20A9"/>
    <w:rsid w:val="77035551"/>
    <w:rsid w:val="771E02F9"/>
    <w:rsid w:val="77A02E51"/>
    <w:rsid w:val="77D210A2"/>
    <w:rsid w:val="77E34BBF"/>
    <w:rsid w:val="790E68AB"/>
    <w:rsid w:val="79566C9F"/>
    <w:rsid w:val="797E23E2"/>
    <w:rsid w:val="7A970930"/>
    <w:rsid w:val="7BE527D1"/>
    <w:rsid w:val="7BE83755"/>
    <w:rsid w:val="7D1C60D1"/>
    <w:rsid w:val="7DF65A34"/>
    <w:rsid w:val="7E246903"/>
    <w:rsid w:val="7F63180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paragraph" w:customStyle="1" w:styleId="4">
    <w:name w:val="表格样式 2"/>
    <w:basedOn w:val="1"/>
    <w:uiPriority w:val="0"/>
    <w:pPr>
      <w:widowControl/>
      <w:jc w:val="left"/>
    </w:pPr>
    <w:rPr>
      <w:rFonts w:ascii="Helvetica" w:hAnsi="Helvetica" w:eastAsia="宋体" w:cs="Helvetica"/>
      <w:color w:val="000000"/>
      <w:kern w:val="0"/>
      <w:sz w:val="20"/>
      <w:szCs w:val="20"/>
    </w:rPr>
  </w:style>
  <w:style w:type="paragraph" w:customStyle="1" w:styleId="5">
    <w:name w:val="默认"/>
    <w:basedOn w:val="1"/>
    <w:uiPriority w:val="0"/>
    <w:pPr>
      <w:widowControl/>
      <w:jc w:val="left"/>
    </w:pPr>
    <w:rPr>
      <w:rFonts w:ascii="Helvetica" w:hAnsi="Helvetica" w:eastAsia="宋体" w:cs="Helvetica"/>
      <w:color w:val="000000"/>
      <w:kern w:val="0"/>
      <w:sz w:val="22"/>
    </w:rPr>
  </w:style>
  <w:style w:type="paragraph" w:customStyle="1" w:styleId="6">
    <w:name w:val="表格样式 1"/>
    <w:basedOn w:val="1"/>
    <w:uiPriority w:val="0"/>
    <w:pPr>
      <w:widowControl/>
      <w:jc w:val="left"/>
    </w:pPr>
    <w:rPr>
      <w:rFonts w:ascii="Helvetica" w:hAnsi="Helvetica" w:eastAsia="宋体" w:cs="Helvetica"/>
      <w:b/>
      <w:bCs/>
      <w:color w:val="000000"/>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1205</Words>
  <Characters>6873</Characters>
  <Lines>57</Lines>
  <Paragraphs>16</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2015-05-10T22:09:00Z</dcterms:created>
  <dc:creator>shengyan zhao</dc:creator>
  <cp:lastModifiedBy>shengyan</cp:lastModifiedBy>
  <dcterms:modified xsi:type="dcterms:W3CDTF">2015-05-11T02:29:01Z</dcterms:modified>
  <dc:title>Main functionality and Requirement realization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