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B4" w:rsidRDefault="00E972B4" w:rsidP="000E29BF">
      <w:pPr>
        <w:spacing w:afterLines="100" w:after="312" w:line="560" w:lineRule="exact"/>
        <w:jc w:val="center"/>
        <w:rPr>
          <w:rFonts w:ascii="方正小标宋简体" w:eastAsia="方正小标宋简体" w:hAnsi="Verdana" w:hint="eastAsia"/>
          <w:color w:val="363636"/>
          <w:sz w:val="44"/>
          <w:szCs w:val="44"/>
        </w:rPr>
      </w:pP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关于对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全省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新农村建设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督导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 xml:space="preserve">情况1 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号</w:t>
      </w:r>
      <w:r w:rsidRPr="00E972B4">
        <w:rPr>
          <w:rFonts w:ascii="方正小标宋简体" w:eastAsia="方正小标宋简体" w:hAnsi="Verdana" w:hint="eastAsia"/>
          <w:color w:val="363636"/>
          <w:sz w:val="44"/>
          <w:szCs w:val="44"/>
        </w:rPr>
        <w:t>通报的整改报告</w:t>
      </w:r>
    </w:p>
    <w:p w:rsidR="00A119FB" w:rsidRDefault="00E972B4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接到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省委农工部、省新村办《关于印发&lt;全省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新农村建设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督导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情况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1号通报&gt;的通知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》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文件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后，我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区</w:t>
      </w:r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各级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政府高度重视，针对存在的问题，</w:t>
      </w:r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我办会同扬子洲镇、</w:t>
      </w:r>
      <w:proofErr w:type="gramStart"/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扬农管理处</w:t>
      </w:r>
      <w:proofErr w:type="gramEnd"/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深刻反思，积极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整改，并以此为教训，</w:t>
      </w:r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推进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全</w:t>
      </w:r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区新农村建设工作进度，</w:t>
      </w:r>
      <w:r w:rsidR="00A119FB" w:rsidRPr="00E972B4">
        <w:rPr>
          <w:rFonts w:ascii="仿宋_GB2312" w:eastAsia="仿宋_GB2312" w:hAnsi="Verdana" w:hint="eastAsia"/>
          <w:color w:val="363636"/>
          <w:sz w:val="32"/>
          <w:szCs w:val="32"/>
        </w:rPr>
        <w:t>推动</w:t>
      </w:r>
      <w:r w:rsidRPr="00E972B4">
        <w:rPr>
          <w:rFonts w:ascii="仿宋_GB2312" w:eastAsia="仿宋_GB2312" w:hAnsi="Verdana" w:hint="eastAsia"/>
          <w:color w:val="363636"/>
          <w:sz w:val="32"/>
          <w:szCs w:val="32"/>
        </w:rPr>
        <w:t>村容村貌、路容路貌整治工作再上新台阶。</w:t>
      </w:r>
      <w:r w:rsidR="00A119FB">
        <w:rPr>
          <w:rFonts w:ascii="仿宋_GB2312" w:eastAsia="仿宋_GB2312" w:hAnsi="Verdana" w:hint="eastAsia"/>
          <w:color w:val="363636"/>
          <w:sz w:val="32"/>
          <w:szCs w:val="32"/>
        </w:rPr>
        <w:t>现将整改情况汇报如下：</w:t>
      </w:r>
    </w:p>
    <w:p w:rsidR="0051723E" w:rsidRPr="000E29BF" w:rsidRDefault="0051723E" w:rsidP="000E29BF">
      <w:pPr>
        <w:spacing w:line="580" w:lineRule="exact"/>
        <w:ind w:firstLineChars="200" w:firstLine="640"/>
        <w:jc w:val="left"/>
        <w:rPr>
          <w:rFonts w:ascii="黑体" w:eastAsia="黑体" w:hAnsi="Verdana" w:hint="eastAsia"/>
          <w:color w:val="363636"/>
          <w:sz w:val="32"/>
          <w:szCs w:val="32"/>
        </w:rPr>
      </w:pPr>
      <w:r w:rsidRPr="000E29BF">
        <w:rPr>
          <w:rFonts w:ascii="黑体" w:eastAsia="黑体" w:hAnsi="Verdana" w:hint="eastAsia"/>
          <w:color w:val="363636"/>
          <w:sz w:val="32"/>
          <w:szCs w:val="32"/>
        </w:rPr>
        <w:t>一、</w:t>
      </w:r>
      <w:r w:rsidR="002C32E3" w:rsidRPr="000E29BF">
        <w:rPr>
          <w:rFonts w:ascii="黑体" w:eastAsia="黑体" w:hAnsi="Verdana" w:hint="eastAsia"/>
          <w:color w:val="363636"/>
          <w:sz w:val="32"/>
          <w:szCs w:val="32"/>
        </w:rPr>
        <w:t>高度重视，扎实整改。</w:t>
      </w:r>
    </w:p>
    <w:p w:rsidR="0051723E" w:rsidRDefault="0051723E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 w:rsidRPr="00A119FB">
        <w:rPr>
          <w:rFonts w:ascii="仿宋_GB2312" w:eastAsia="仿宋_GB2312" w:hAnsi="Verdana" w:hint="eastAsia"/>
          <w:color w:val="363636"/>
          <w:sz w:val="32"/>
          <w:szCs w:val="32"/>
        </w:rPr>
        <w:t>区分管领导高度重视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，由区农办牵头，在扬子洲镇召开新农村建设工作</w:t>
      </w:r>
      <w:r w:rsidR="002C32E3">
        <w:rPr>
          <w:rFonts w:ascii="仿宋_GB2312" w:eastAsia="仿宋_GB2312" w:hAnsi="Verdana" w:hint="eastAsia"/>
          <w:color w:val="363636"/>
          <w:sz w:val="32"/>
          <w:szCs w:val="32"/>
        </w:rPr>
        <w:t>调度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会，强调新农村建设工作的重要性与紧迫性，针对我区新农村建设工作存在的问题深刻</w:t>
      </w:r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研究、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剖析并提出可行的措施，全面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调度、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部署此项工作。区分管领导多次去扬子洲镇、</w:t>
      </w:r>
      <w:proofErr w:type="gramStart"/>
      <w:r>
        <w:rPr>
          <w:rFonts w:ascii="仿宋_GB2312" w:eastAsia="仿宋_GB2312" w:hAnsi="Verdana" w:hint="eastAsia"/>
          <w:color w:val="363636"/>
          <w:sz w:val="32"/>
          <w:szCs w:val="32"/>
        </w:rPr>
        <w:t>扬农管理处</w:t>
      </w:r>
      <w:proofErr w:type="gramEnd"/>
      <w:r>
        <w:rPr>
          <w:rFonts w:ascii="仿宋_GB2312" w:eastAsia="仿宋_GB2312" w:hAnsi="Verdana" w:hint="eastAsia"/>
          <w:color w:val="363636"/>
          <w:sz w:val="32"/>
          <w:szCs w:val="32"/>
        </w:rPr>
        <w:t>新农村</w:t>
      </w:r>
      <w:proofErr w:type="gramStart"/>
      <w:r>
        <w:rPr>
          <w:rFonts w:ascii="仿宋_GB2312" w:eastAsia="仿宋_GB2312" w:hAnsi="Verdana" w:hint="eastAsia"/>
          <w:color w:val="363636"/>
          <w:sz w:val="32"/>
          <w:szCs w:val="32"/>
        </w:rPr>
        <w:t>建设村点实地</w:t>
      </w:r>
      <w:proofErr w:type="gramEnd"/>
      <w:r>
        <w:rPr>
          <w:rFonts w:ascii="仿宋_GB2312" w:eastAsia="仿宋_GB2312" w:hAnsi="Verdana" w:hint="eastAsia"/>
          <w:color w:val="363636"/>
          <w:sz w:val="32"/>
          <w:szCs w:val="32"/>
        </w:rPr>
        <w:t>查看新农村建设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工作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情况，动态掌握新农村建设工作进展情况</w:t>
      </w:r>
      <w:r w:rsidR="002C32E3">
        <w:rPr>
          <w:rFonts w:ascii="仿宋_GB2312" w:eastAsia="仿宋_GB2312" w:hAnsi="Verdana" w:hint="eastAsia"/>
          <w:color w:val="363636"/>
          <w:sz w:val="32"/>
          <w:szCs w:val="32"/>
        </w:rPr>
        <w:t>，全力以赴拆整改、促进度、保质量。</w:t>
      </w:r>
    </w:p>
    <w:p w:rsidR="0051723E" w:rsidRPr="000E29BF" w:rsidRDefault="0051723E" w:rsidP="000E29BF">
      <w:pPr>
        <w:spacing w:line="580" w:lineRule="exact"/>
        <w:ind w:firstLineChars="200" w:firstLine="640"/>
        <w:jc w:val="left"/>
        <w:rPr>
          <w:rFonts w:ascii="黑体" w:eastAsia="黑体" w:hAnsi="Verdana" w:hint="eastAsia"/>
          <w:color w:val="363636"/>
          <w:sz w:val="32"/>
          <w:szCs w:val="32"/>
        </w:rPr>
      </w:pPr>
      <w:r w:rsidRPr="000E29BF">
        <w:rPr>
          <w:rFonts w:ascii="黑体" w:eastAsia="黑体" w:hAnsi="Verdana" w:hint="eastAsia"/>
          <w:color w:val="363636"/>
          <w:sz w:val="32"/>
          <w:szCs w:val="32"/>
        </w:rPr>
        <w:t>二、</w:t>
      </w:r>
      <w:r w:rsidR="002C32E3" w:rsidRPr="000E29BF">
        <w:rPr>
          <w:rFonts w:ascii="黑体" w:eastAsia="黑体" w:hAnsi="Verdana" w:hint="eastAsia"/>
          <w:color w:val="363636"/>
          <w:sz w:val="32"/>
          <w:szCs w:val="32"/>
        </w:rPr>
        <w:t>举一反三，对照检查。</w:t>
      </w:r>
    </w:p>
    <w:p w:rsidR="00254107" w:rsidRPr="00254107" w:rsidRDefault="00515E20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>
        <w:rPr>
          <w:rFonts w:ascii="仿宋_GB2312" w:eastAsia="仿宋_GB2312" w:hAnsi="Verdana" w:hint="eastAsia"/>
          <w:color w:val="363636"/>
          <w:sz w:val="32"/>
          <w:szCs w:val="32"/>
        </w:rPr>
        <w:t>我区对照此次督导反馈的问题，对我区新农村建设一般自然村点工作进展情况，开展一次全面排查，及时发现问题并解决问题。</w:t>
      </w:r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我区新农村建设从2016年起逐步走上规范化管理，项目建设需经</w:t>
      </w:r>
      <w:proofErr w:type="gramStart"/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区发改委</w:t>
      </w:r>
      <w:proofErr w:type="gramEnd"/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立项、区财政局评审、项目预算、招投标等一系列规范化程序方可正式开工。因前期工作的沟通比较繁琐、耗时较长，在一定程序上影响了今年新农</w:t>
      </w:r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lastRenderedPageBreak/>
        <w:t>村建设工作进度。针对这一问题，我办新农村建设分管领导会同扬子洲镇、</w:t>
      </w:r>
      <w:proofErr w:type="gramStart"/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扬农管理处</w:t>
      </w:r>
      <w:proofErr w:type="gramEnd"/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相关领导多次与相关</w:t>
      </w:r>
      <w:r w:rsidR="002C32E3">
        <w:rPr>
          <w:rFonts w:ascii="仿宋_GB2312" w:eastAsia="仿宋_GB2312" w:hAnsi="Verdana" w:hint="eastAsia"/>
          <w:color w:val="363636"/>
          <w:sz w:val="32"/>
          <w:szCs w:val="32"/>
        </w:rPr>
        <w:t>部门</w:t>
      </w:r>
      <w:r w:rsidR="00254107">
        <w:rPr>
          <w:rFonts w:ascii="仿宋_GB2312" w:eastAsia="仿宋_GB2312" w:hAnsi="Verdana" w:hint="eastAsia"/>
          <w:color w:val="363636"/>
          <w:sz w:val="32"/>
          <w:szCs w:val="32"/>
        </w:rPr>
        <w:t>沟通、协调</w:t>
      </w:r>
      <w:r w:rsidR="002C32E3">
        <w:rPr>
          <w:rFonts w:ascii="仿宋_GB2312" w:eastAsia="仿宋_GB2312" w:hAnsi="Verdana" w:hint="eastAsia"/>
          <w:color w:val="363636"/>
          <w:sz w:val="32"/>
          <w:szCs w:val="32"/>
        </w:rPr>
        <w:t>，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切实解决困难，促进工作全面落实</w:t>
      </w:r>
      <w:r w:rsidR="002C32E3">
        <w:rPr>
          <w:rFonts w:ascii="仿宋_GB2312" w:eastAsia="仿宋_GB2312" w:hAnsi="Verdana" w:hint="eastAsia"/>
          <w:color w:val="363636"/>
          <w:sz w:val="32"/>
          <w:szCs w:val="32"/>
        </w:rPr>
        <w:t>。</w:t>
      </w:r>
    </w:p>
    <w:p w:rsidR="00A119FB" w:rsidRPr="000E29BF" w:rsidRDefault="00515E20" w:rsidP="000E29BF">
      <w:pPr>
        <w:spacing w:line="580" w:lineRule="exact"/>
        <w:ind w:firstLineChars="200" w:firstLine="640"/>
        <w:jc w:val="left"/>
        <w:rPr>
          <w:rFonts w:ascii="黑体" w:eastAsia="黑体" w:hAnsi="Verdana" w:hint="eastAsia"/>
          <w:color w:val="363636"/>
          <w:sz w:val="32"/>
          <w:szCs w:val="32"/>
        </w:rPr>
      </w:pPr>
      <w:r w:rsidRPr="000E29BF">
        <w:rPr>
          <w:rFonts w:ascii="黑体" w:eastAsia="黑体" w:hAnsi="Verdana" w:hint="eastAsia"/>
          <w:color w:val="363636"/>
          <w:sz w:val="32"/>
          <w:szCs w:val="32"/>
        </w:rPr>
        <w:t>三、加大投入，完善基础。</w:t>
      </w:r>
    </w:p>
    <w:p w:rsidR="00515E20" w:rsidRDefault="00515E20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>
        <w:rPr>
          <w:rFonts w:ascii="仿宋_GB2312" w:eastAsia="仿宋_GB2312" w:hAnsi="Verdana" w:hint="eastAsia"/>
          <w:color w:val="363636"/>
          <w:sz w:val="32"/>
          <w:szCs w:val="32"/>
        </w:rPr>
        <w:t>针对新农村</w:t>
      </w:r>
      <w:proofErr w:type="gramStart"/>
      <w:r>
        <w:rPr>
          <w:rFonts w:ascii="仿宋_GB2312" w:eastAsia="仿宋_GB2312" w:hAnsi="Verdana" w:hint="eastAsia"/>
          <w:color w:val="363636"/>
          <w:sz w:val="32"/>
          <w:szCs w:val="32"/>
        </w:rPr>
        <w:t>建设村点村内</w:t>
      </w:r>
      <w:proofErr w:type="gramEnd"/>
      <w:r w:rsidRPr="00515E20">
        <w:rPr>
          <w:rFonts w:ascii="仿宋_GB2312" w:eastAsia="仿宋_GB2312" w:hAnsi="Verdana"/>
          <w:color w:val="363636"/>
          <w:sz w:val="32"/>
          <w:szCs w:val="32"/>
        </w:rPr>
        <w:t>垃圾堆较多问题，我们举一反三，经研究，</w:t>
      </w:r>
      <w:r w:rsidRPr="00515E20">
        <w:rPr>
          <w:rFonts w:ascii="仿宋_GB2312" w:eastAsia="仿宋_GB2312" w:hAnsi="Verdana" w:hint="eastAsia"/>
          <w:color w:val="363636"/>
          <w:sz w:val="32"/>
          <w:szCs w:val="32"/>
        </w:rPr>
        <w:t>我区农村生活垃圾处理坚持垃圾不落定的原则，由村级保洁员上门收集垃圾直接转运至镇垃圾中转站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（分别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位于庙后村、上房村、三联村</w:t>
      </w:r>
      <w:r>
        <w:rPr>
          <w:rFonts w:ascii="仿宋_GB2312" w:eastAsia="仿宋_GB2312" w:hAnsi="Verdana" w:hint="eastAsia"/>
          <w:color w:val="363636"/>
          <w:sz w:val="32"/>
          <w:szCs w:val="32"/>
        </w:rPr>
        <w:t>）</w:t>
      </w:r>
      <w:r w:rsidRPr="00515E20">
        <w:rPr>
          <w:rFonts w:ascii="仿宋_GB2312" w:eastAsia="仿宋_GB2312" w:hAnsi="Verdana"/>
          <w:color w:val="363636"/>
          <w:sz w:val="32"/>
          <w:szCs w:val="32"/>
        </w:rPr>
        <w:t>。同时，完善垃圾清运队伍，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区、镇</w:t>
      </w:r>
      <w:r w:rsidRPr="00515E20">
        <w:rPr>
          <w:rFonts w:ascii="仿宋_GB2312" w:eastAsia="仿宋_GB2312" w:hAnsi="Verdana"/>
          <w:color w:val="363636"/>
          <w:sz w:val="32"/>
          <w:szCs w:val="32"/>
        </w:rPr>
        <w:t>政府出资组建垃圾清运专业队伍，配齐车辆等垃圾清运工具，负责对辖区内垃圾池内、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垃圾中转站</w:t>
      </w:r>
      <w:r w:rsidRPr="00515E20">
        <w:rPr>
          <w:rFonts w:ascii="仿宋_GB2312" w:eastAsia="仿宋_GB2312" w:hAnsi="Verdana"/>
          <w:color w:val="363636"/>
          <w:sz w:val="32"/>
          <w:szCs w:val="32"/>
        </w:rPr>
        <w:t>集中收集，运至</w:t>
      </w:r>
      <w:proofErr w:type="gramStart"/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麦庐</w:t>
      </w:r>
      <w:r w:rsidRPr="00515E20">
        <w:rPr>
          <w:rFonts w:ascii="仿宋_GB2312" w:eastAsia="仿宋_GB2312" w:hAnsi="Verdana"/>
          <w:color w:val="363636"/>
          <w:sz w:val="32"/>
          <w:szCs w:val="32"/>
        </w:rPr>
        <w:t>填埋场统一</w:t>
      </w:r>
      <w:proofErr w:type="gramEnd"/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处理</w:t>
      </w:r>
      <w:r w:rsidRPr="00515E20">
        <w:rPr>
          <w:rFonts w:ascii="仿宋_GB2312" w:eastAsia="仿宋_GB2312" w:hAnsi="Verdana"/>
          <w:color w:val="363636"/>
          <w:sz w:val="32"/>
          <w:szCs w:val="32"/>
        </w:rPr>
        <w:t>。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同时，我办积极与扬子洲镇、</w:t>
      </w:r>
      <w:proofErr w:type="gramStart"/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扬农管理处</w:t>
      </w:r>
      <w:proofErr w:type="gramEnd"/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新村办、区财政局沟通、协调，严格按照相关规定，完善手续，确保资金使用公开、透明、安全，保证新农村建设专项资金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财政投入</w:t>
      </w:r>
      <w:r w:rsidR="00100FF0">
        <w:rPr>
          <w:rFonts w:ascii="仿宋_GB2312" w:eastAsia="仿宋_GB2312" w:hAnsi="Verdana" w:hint="eastAsia"/>
          <w:color w:val="363636"/>
          <w:sz w:val="32"/>
          <w:szCs w:val="32"/>
        </w:rPr>
        <w:t>的及时到位，保障项目建设资金的投入。</w:t>
      </w:r>
    </w:p>
    <w:p w:rsidR="00100FF0" w:rsidRPr="000E29BF" w:rsidRDefault="00100FF0" w:rsidP="000E29BF">
      <w:pPr>
        <w:spacing w:line="580" w:lineRule="exact"/>
        <w:ind w:firstLineChars="200" w:firstLine="640"/>
        <w:jc w:val="left"/>
        <w:rPr>
          <w:rFonts w:ascii="黑体" w:eastAsia="黑体" w:hAnsi="Verdana" w:hint="eastAsia"/>
          <w:color w:val="363636"/>
          <w:sz w:val="32"/>
          <w:szCs w:val="32"/>
        </w:rPr>
      </w:pPr>
      <w:r w:rsidRPr="000E29BF">
        <w:rPr>
          <w:rFonts w:ascii="黑体" w:eastAsia="黑体" w:hAnsi="Verdana" w:hint="eastAsia"/>
          <w:color w:val="363636"/>
          <w:sz w:val="32"/>
          <w:szCs w:val="32"/>
        </w:rPr>
        <w:t>四、强化措施，狠抓进度。</w:t>
      </w:r>
    </w:p>
    <w:p w:rsidR="00A119FB" w:rsidRDefault="00A119FB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 w:rsidRPr="00381C6A">
        <w:rPr>
          <w:rFonts w:ascii="仿宋_GB2312" w:eastAsia="仿宋_GB2312" w:hAnsi="Verdana"/>
          <w:color w:val="363636"/>
          <w:sz w:val="32"/>
          <w:szCs w:val="32"/>
        </w:rPr>
        <w:t>由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区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农办牵头，进一步强化对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新农村建设工作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的监督、管理，使其充分发挥应有作用。实行</w:t>
      </w:r>
      <w:proofErr w:type="gramStart"/>
      <w:r w:rsidRPr="00381C6A">
        <w:rPr>
          <w:rFonts w:ascii="仿宋_GB2312" w:eastAsia="仿宋_GB2312" w:hAnsi="Verdana"/>
          <w:color w:val="363636"/>
          <w:sz w:val="32"/>
          <w:szCs w:val="32"/>
        </w:rPr>
        <w:t>一</w:t>
      </w:r>
      <w:proofErr w:type="gramEnd"/>
      <w:r w:rsidRPr="00381C6A">
        <w:rPr>
          <w:rFonts w:ascii="仿宋_GB2312" w:eastAsia="仿宋_GB2312" w:hAnsi="Verdana"/>
          <w:color w:val="363636"/>
          <w:sz w:val="32"/>
          <w:szCs w:val="32"/>
        </w:rPr>
        <w:t>周一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汇报</w:t>
      </w:r>
      <w:r w:rsidR="00381C6A">
        <w:rPr>
          <w:rFonts w:ascii="仿宋_GB2312" w:eastAsia="仿宋_GB2312" w:hAnsi="Verdana"/>
          <w:color w:val="363636"/>
          <w:sz w:val="32"/>
          <w:szCs w:val="32"/>
        </w:rPr>
        <w:t>，一月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两督查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制度，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要求各村点每周五上报新农村建设工作进展，区农办每月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督查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新农村建设工作两次，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对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工作落实不力、进展缓慢</w:t>
      </w:r>
      <w:proofErr w:type="gramStart"/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的村点进行</w:t>
      </w:r>
      <w:proofErr w:type="gramEnd"/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通报，并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约谈</w:t>
      </w:r>
      <w:r w:rsidR="00381C6A">
        <w:rPr>
          <w:rFonts w:ascii="仿宋_GB2312" w:eastAsia="仿宋_GB2312" w:hAnsi="Verdana" w:hint="eastAsia"/>
          <w:color w:val="363636"/>
          <w:sz w:val="32"/>
          <w:szCs w:val="32"/>
        </w:rPr>
        <w:t>该项的工作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主要负责人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，</w:t>
      </w:r>
      <w:proofErr w:type="gramStart"/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督促村点按计划</w:t>
      </w:r>
      <w:proofErr w:type="gramEnd"/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落实项目，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>确保工作有序、顺利推进</w:t>
      </w:r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，确保在考评之前全面</w:t>
      </w:r>
      <w:bookmarkStart w:id="0" w:name="_GoBack"/>
      <w:bookmarkEnd w:id="0"/>
      <w:r w:rsidR="000E29BF">
        <w:rPr>
          <w:rFonts w:ascii="仿宋_GB2312" w:eastAsia="仿宋_GB2312" w:hAnsi="Verdana" w:hint="eastAsia"/>
          <w:color w:val="363636"/>
          <w:sz w:val="32"/>
          <w:szCs w:val="32"/>
        </w:rPr>
        <w:t>完成任务</w:t>
      </w:r>
      <w:r w:rsidRPr="00381C6A">
        <w:rPr>
          <w:rFonts w:ascii="仿宋_GB2312" w:eastAsia="仿宋_GB2312" w:hAnsi="Verdana"/>
          <w:color w:val="363636"/>
          <w:sz w:val="32"/>
          <w:szCs w:val="32"/>
        </w:rPr>
        <w:t xml:space="preserve">。 </w:t>
      </w:r>
    </w:p>
    <w:p w:rsidR="000E29BF" w:rsidRDefault="000E29BF" w:rsidP="000E29BF">
      <w:pPr>
        <w:spacing w:line="580" w:lineRule="exact"/>
        <w:ind w:firstLineChars="200" w:firstLine="64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>
        <w:rPr>
          <w:rFonts w:ascii="仿宋_GB2312" w:eastAsia="仿宋_GB2312" w:hAnsi="Verdana" w:hint="eastAsia"/>
          <w:color w:val="363636"/>
          <w:sz w:val="32"/>
          <w:szCs w:val="32"/>
        </w:rPr>
        <w:t xml:space="preserve">                         </w:t>
      </w:r>
    </w:p>
    <w:p w:rsidR="000E29BF" w:rsidRPr="00A119FB" w:rsidRDefault="000E29BF" w:rsidP="000E29BF">
      <w:pPr>
        <w:spacing w:line="580" w:lineRule="exact"/>
        <w:ind w:firstLineChars="1500" w:firstLine="4800"/>
        <w:jc w:val="left"/>
        <w:rPr>
          <w:rFonts w:ascii="仿宋_GB2312" w:eastAsia="仿宋_GB2312" w:hAnsi="Verdana" w:hint="eastAsia"/>
          <w:color w:val="363636"/>
          <w:sz w:val="32"/>
          <w:szCs w:val="32"/>
        </w:rPr>
      </w:pPr>
      <w:r>
        <w:rPr>
          <w:rFonts w:ascii="仿宋_GB2312" w:eastAsia="仿宋_GB2312" w:hAnsi="Verdana" w:hint="eastAsia"/>
          <w:color w:val="363636"/>
          <w:sz w:val="32"/>
          <w:szCs w:val="32"/>
        </w:rPr>
        <w:t>2016年11月17日</w:t>
      </w:r>
    </w:p>
    <w:sectPr w:rsidR="000E29BF" w:rsidRPr="00A1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64F9"/>
    <w:multiLevelType w:val="hybridMultilevel"/>
    <w:tmpl w:val="DCAEADD4"/>
    <w:lvl w:ilvl="0" w:tplc="41A49F4E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B4"/>
    <w:rsid w:val="000E29BF"/>
    <w:rsid w:val="00100FF0"/>
    <w:rsid w:val="00254107"/>
    <w:rsid w:val="002C32E3"/>
    <w:rsid w:val="00381C6A"/>
    <w:rsid w:val="00515E20"/>
    <w:rsid w:val="0051723E"/>
    <w:rsid w:val="008E4D40"/>
    <w:rsid w:val="00A119FB"/>
    <w:rsid w:val="00E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160</Words>
  <Characters>917</Characters>
  <Application>Microsoft Office Word</Application>
  <DocSecurity>0</DocSecurity>
  <Lines>7</Lines>
  <Paragraphs>2</Paragraphs>
  <ScaleCrop>false</ScaleCrop>
  <Company>TheN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2016-11-17T01:59:00Z</dcterms:created>
  <dcterms:modified xsi:type="dcterms:W3CDTF">2016-11-17T03:31:00Z</dcterms:modified>
</cp:coreProperties>
</file>