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76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一，后台管理项目启动</w:t>
      </w:r>
    </w:p>
    <w:p>
      <w:pPr>
        <w:spacing w:before="0" w:after="200" w:line="276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1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，修改数据库连接配置</w:t>
      </w:r>
    </w:p>
    <w:p>
      <w:pPr>
        <w:spacing w:before="0" w:after="200" w:line="276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wx-mall-service -&gt; spring-config.xml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0" o:spid="_x0000_s1026" o:spt="75" type="#_x0000_t75" style="height:238.9pt;width:437.3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Dib" ShapeID="rectole0000000000" DrawAspect="Content" ObjectID="_1468075725" r:id="rId4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2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，启动</w:t>
      </w: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zookeeper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和</w:t>
      </w: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redis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wx-mall-service/wx-mall-web -&gt; spring-dubbo.xml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1" o:spid="_x0000_s1027" o:spt="75" type="#_x0000_t75" style="height:238.9pt;width:437.35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Dib" ShapeID="rectole0000000001" DrawAspect="Content" ObjectID="_1468075726" r:id="rId6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wx-mall-service -&gt; spring-redis.xml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2" o:spid="_x0000_s1028" o:spt="75" type="#_x0000_t75" style="height:238.9pt;width:437.35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Dib" ShapeID="rectole0000000002" DrawAspect="Content" ObjectID="_1468075727" r:id="rId8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3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，创建</w:t>
      </w: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Databases=wxMall,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执行脚本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wx-mall-web -&gt; wxmall.sql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4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，启动</w:t>
      </w: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tomcat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，需要同时启动</w:t>
      </w: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service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和</w:t>
      </w: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web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3" o:spid="_x0000_s1029" o:spt="75" type="#_x0000_t75" style="height:153.85pt;width:437.35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5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，访问页面，</w:t>
      </w: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13812348899/111111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fldChar w:fldCharType="begin"/>
      </w:r>
      <w:r>
        <w:instrText xml:space="preserve"> HYPERLINK "http://localhost:8080/public/login/index.html" \h </w:instrText>
      </w:r>
      <w:r>
        <w:fldChar w:fldCharType="separate"/>
      </w:r>
      <w:r>
        <w:rPr>
          <w:rFonts w:ascii="Consolas" w:hAnsi="Consolas" w:eastAsia="Consolas" w:cs="Consolas"/>
          <w:color w:val="0000FF"/>
          <w:spacing w:val="0"/>
          <w:position w:val="0"/>
          <w:sz w:val="22"/>
          <w:u w:val="single"/>
          <w:shd w:val="clear" w:fill="E8F2FE"/>
        </w:rPr>
        <w:t>http://localhost:8080/public/login/index.html</w:t>
      </w:r>
      <w:r>
        <w:rPr>
          <w:rFonts w:ascii="Consolas" w:hAnsi="Consolas" w:eastAsia="Consolas" w:cs="Consolas"/>
          <w:color w:val="0000FF"/>
          <w:spacing w:val="0"/>
          <w:position w:val="0"/>
          <w:sz w:val="22"/>
          <w:u w:val="single"/>
          <w:shd w:val="clear" w:fill="E8F2FE"/>
        </w:rPr>
        <w:fldChar w:fldCharType="end"/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4" o:spid="_x0000_s1030" o:spt="75" type="#_x0000_t75" style="height:185.2pt;width:432pt;" o:ole="t" filled="f" o:preferrelative="t" coordsize="21600,21600">
            <v:path/>
            <v:fill on="f" focussize="0,0"/>
            <v:stroke/>
            <v:imagedata r:id="rId13" o:title=""/>
            <o:lock v:ext="edit"/>
            <w10:wrap type="none"/>
            <w10:anchorlock/>
          </v:shape>
          <o:OLEObject Type="Embed" ProgID="StaticDib" ShapeID="rectole0000000004" DrawAspect="Content" ObjectID="_1468075729" r:id="rId12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二，微信小程序启动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1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，申请微信小程序开发账号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fldChar w:fldCharType="begin"/>
      </w:r>
      <w:r>
        <w:instrText xml:space="preserve"> HYPERLINK "https://developers.weixin.qq.com/miniprogram/introduction/index.html" \h </w:instrText>
      </w:r>
      <w:r>
        <w:fldChar w:fldCharType="separate"/>
      </w:r>
      <w:r>
        <w:rPr>
          <w:rFonts w:ascii="Consolas" w:hAnsi="Consolas" w:eastAsia="Consolas" w:cs="Consolas"/>
          <w:color w:val="0000FF"/>
          <w:spacing w:val="0"/>
          <w:position w:val="0"/>
          <w:sz w:val="22"/>
          <w:u w:val="single"/>
          <w:shd w:val="clear" w:fill="E8F2FE"/>
        </w:rPr>
        <w:t>https://developers.weixin.qq.com/miniprogram/introduction/index.html</w:t>
      </w:r>
      <w:r>
        <w:rPr>
          <w:rFonts w:ascii="Consolas" w:hAnsi="Consolas" w:eastAsia="Consolas" w:cs="Consolas"/>
          <w:color w:val="0000FF"/>
          <w:spacing w:val="0"/>
          <w:position w:val="0"/>
          <w:sz w:val="22"/>
          <w:u w:val="single"/>
          <w:shd w:val="clear" w:fill="E8F2FE"/>
        </w:rPr>
        <w:fldChar w:fldCharType="end"/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2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，下载微信小程序开发工具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5" o:spid="_x0000_s1031" o:spt="75" type="#_x0000_t75" style="height:327.95pt;width:437.35pt;" o:ole="t" filled="f" o:preferrelative="t" coordsize="21600,21600">
            <v:path/>
            <v:fill on="f" focussize="0,0"/>
            <v:stroke/>
            <v:imagedata r:id="rId15" o:title=""/>
            <o:lock v:ext="edit"/>
            <w10:wrap type="none"/>
            <w10:anchorlock/>
          </v:shape>
          <o:OLEObject Type="Embed" ProgID="StaticMetafile" ShapeID="rectole0000000005" DrawAspect="Content" ObjectID="_1468075730" r:id="rId14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3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，启动工具，导入小程序项目，填写自己申请的</w:t>
      </w: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AppID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6" o:spid="_x0000_s1032" o:spt="75" type="#_x0000_t75" style="height:296.6pt;width:437.35pt;" o:ole="t" filled="f" o:preferrelative="t" coordsize="21600,21600">
            <v:path/>
            <v:fill on="f" focussize="0,0"/>
            <v:stroke/>
            <v:imagedata r:id="rId17" o:title=""/>
            <o:lock v:ext="edit"/>
            <w10:wrap type="none"/>
            <w10:anchorlock/>
          </v:shape>
          <o:OLEObject Type="Embed" ProgID="StaticDib" ShapeID="rectole0000000006" DrawAspect="Content" ObjectID="_1468075731" r:id="rId16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4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，配置访问域名，同时需要修改后台小程序配置的</w:t>
      </w: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AppID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和</w:t>
      </w: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AppSecret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7" o:spid="_x0000_s1033" o:spt="75" type="#_x0000_t75" style="height:205.5pt;width:437.35pt;" o:ole="t" filled="f" o:preferrelative="t" coordsize="21600,21600">
            <v:path/>
            <v:fill on="f" focussize="0,0"/>
            <v:stroke/>
            <v:imagedata r:id="rId19" o:title=""/>
            <o:lock v:ext="edit"/>
            <w10:wrap type="none"/>
            <w10:anchorlock/>
          </v:shape>
          <o:OLEObject Type="Embed" ProgID="StaticDib" ShapeID="rectole0000000007" DrawAspect="Content" ObjectID="_1468075732" r:id="rId18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8" o:spid="_x0000_s1034" o:spt="75" type="#_x0000_t75" style="height:238.9pt;width:437.35pt;" o:ole="t" filled="f" o:preferrelative="t" coordsize="21600,21600">
            <v:path/>
            <v:fill on="f" focussize="0,0"/>
            <v:stroke/>
            <v:imagedata r:id="rId21" o:title=""/>
            <o:lock v:ext="edit"/>
            <w10:wrap type="none"/>
            <w10:anchorlock/>
          </v:shape>
          <o:OLEObject Type="Embed" ProgID="StaticDib" ShapeID="rectole0000000008" DrawAspect="Content" ObjectID="_1468075733" r:id="rId20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  <w:t>5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，微信小程序默认的获取用户接口后续不支持，需要更改接口调用方式</w:t>
      </w: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9" o:spid="_x0000_s1035" o:spt="75" type="#_x0000_t75" style="height:407.95pt;width:240.7pt;" o:ole="t" filled="f" o:preferrelative="t" coordsize="21600,21600">
            <v:path/>
            <v:fill on="f" focussize="0,0"/>
            <v:stroke/>
            <v:imagedata r:id="rId23" o:title=""/>
            <o:lock v:ext="edit"/>
            <w10:wrap type="none"/>
            <w10:anchorlock/>
          </v:shape>
          <o:OLEObject Type="Embed" ProgID="StaticDib" ShapeID="rectole0000000009" DrawAspect="Content" ObjectID="_1468075734" r:id="rId22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</w:pPr>
      <w:r>
        <w:pict>
          <v:shape id="rectole0000000010" o:spid="_x0000_s1036" o:spt="75" type="#_x0000_t75" style="height:409.45pt;width:245.25pt;" o:ole="t" filled="f" o:preferrelative="t" coordsize="21600,21600">
            <v:path/>
            <v:fill on="f" focussize="0,0"/>
            <v:stroke/>
            <v:imagedata r:id="rId25" o:title=""/>
            <o:lock v:ext="edit"/>
            <w10:wrap type="none"/>
            <w10:anchorlock/>
          </v:shape>
          <o:OLEObject Type="Embed" ProgID="StaticDib" ShapeID="rectole0000000010" DrawAspect="Content" ObjectID="_1468075735" r:id="rId24">
            <o:LockedField>false</o:LockedField>
          </o:OLEObject>
        </w:pict>
      </w:r>
    </w:p>
    <w:p>
      <w:pPr>
        <w:spacing w:before="0" w:after="200" w:line="240" w:lineRule="auto"/>
        <w:ind w:left="0" w:right="0" w:firstLine="0"/>
        <w:jc w:val="left"/>
      </w:pPr>
      <w:bookmarkStart w:id="0" w:name="_GoBack"/>
      <w:bookmarkEnd w:id="0"/>
    </w:p>
    <w:p>
      <w:pPr>
        <w:spacing w:before="0" w:after="200" w:line="240" w:lineRule="auto"/>
        <w:ind w:left="0" w:right="0" w:firstLine="0"/>
        <w:jc w:val="left"/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nsolas" w:hAnsi="Consolas" w:eastAsia="Consolas" w:cs="Consolas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4EC524A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Office_11.1.0.9440_F1E327BC-269C-435d-A152-05C5408002CA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2020-02-29T02:00:20Z</dcterms:created>
  <dc:creator>Administrator</dc:creator>
  <cp:lastModifiedBy>夯夯牛</cp:lastModifiedBy>
  <dcterms:modified xsi:type="dcterms:W3CDTF">2020-02-29T02:01:59Z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