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414141"/>
          <w:sz w:val="21"/>
          <w:szCs w:val="21"/>
          <w:highlight w:val="white"/>
        </w:rPr>
      </w:pPr>
      <w:r w:rsidDel="00000000" w:rsidR="00000000" w:rsidRPr="00000000">
        <w:rPr>
          <w:color w:val="414141"/>
          <w:sz w:val="21"/>
          <w:szCs w:val="21"/>
          <w:highlight w:val="white"/>
          <w:rtl w:val="0"/>
        </w:rPr>
        <w:t xml:space="preserve">Daniel Finlay: dsf77</w:t>
      </w:r>
    </w:p>
    <w:p w:rsidR="00000000" w:rsidDel="00000000" w:rsidP="00000000" w:rsidRDefault="00000000" w:rsidRPr="00000000" w14:paraId="00000001">
      <w:pPr>
        <w:contextualSpacing w:val="0"/>
        <w:rPr>
          <w:color w:val="414141"/>
          <w:sz w:val="21"/>
          <w:szCs w:val="21"/>
          <w:highlight w:val="white"/>
        </w:rPr>
      </w:pPr>
      <w:r w:rsidDel="00000000" w:rsidR="00000000" w:rsidRPr="00000000">
        <w:rPr>
          <w:color w:val="414141"/>
          <w:sz w:val="21"/>
          <w:szCs w:val="21"/>
          <w:highlight w:val="white"/>
          <w:rtl w:val="0"/>
        </w:rPr>
        <w:t xml:space="preserve">Khaled Abdeljaber: ksa68</w:t>
      </w:r>
    </w:p>
    <w:p w:rsidR="00000000" w:rsidDel="00000000" w:rsidP="00000000" w:rsidRDefault="00000000" w:rsidRPr="00000000" w14:paraId="00000002">
      <w:pPr>
        <w:contextualSpacing w:val="0"/>
        <w:rPr>
          <w:color w:val="414141"/>
          <w:sz w:val="21"/>
          <w:szCs w:val="21"/>
          <w:highlight w:val="white"/>
        </w:rPr>
      </w:pPr>
      <w:r w:rsidDel="00000000" w:rsidR="00000000" w:rsidRPr="00000000">
        <w:rPr>
          <w:color w:val="414141"/>
          <w:sz w:val="21"/>
          <w:szCs w:val="21"/>
          <w:highlight w:val="white"/>
          <w:rtl w:val="0"/>
        </w:rPr>
        <w:t xml:space="preserve">Daniel Hollasch: djh201</w:t>
      </w:r>
    </w:p>
    <w:p w:rsidR="00000000" w:rsidDel="00000000" w:rsidP="00000000" w:rsidRDefault="00000000" w:rsidRPr="00000000" w14:paraId="00000003">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04">
      <w:pPr>
        <w:contextualSpacing w:val="0"/>
        <w:rPr>
          <w:color w:val="414141"/>
          <w:sz w:val="21"/>
          <w:szCs w:val="21"/>
          <w:highlight w:val="white"/>
        </w:rPr>
      </w:pPr>
      <w:r w:rsidDel="00000000" w:rsidR="00000000" w:rsidRPr="00000000">
        <w:rPr>
          <w:color w:val="414141"/>
          <w:sz w:val="21"/>
          <w:szCs w:val="21"/>
          <w:highlight w:val="white"/>
          <w:rtl w:val="0"/>
        </w:rPr>
        <w:t xml:space="preserve">ILAB: Singleton</w:t>
      </w:r>
    </w:p>
    <w:p w:rsidR="00000000" w:rsidDel="00000000" w:rsidP="00000000" w:rsidRDefault="00000000" w:rsidRPr="00000000" w14:paraId="00000005">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06">
      <w:pPr>
        <w:contextualSpacing w:val="0"/>
        <w:rPr>
          <w:color w:val="414141"/>
          <w:sz w:val="21"/>
          <w:szCs w:val="21"/>
          <w:highlight w:val="white"/>
        </w:rPr>
      </w:pPr>
      <w:r w:rsidDel="00000000" w:rsidR="00000000" w:rsidRPr="00000000">
        <w:rPr>
          <w:color w:val="414141"/>
          <w:sz w:val="21"/>
          <w:szCs w:val="21"/>
          <w:highlight w:val="white"/>
          <w:rtl w:val="0"/>
        </w:rPr>
        <w:t xml:space="preserve">QUESTION 1: </w:t>
      </w:r>
    </w:p>
    <w:p w:rsidR="00000000" w:rsidDel="00000000" w:rsidP="00000000" w:rsidRDefault="00000000" w:rsidRPr="00000000" w14:paraId="00000007">
      <w:pPr>
        <w:contextualSpacing w:val="0"/>
        <w:rPr>
          <w:color w:val="414141"/>
          <w:sz w:val="21"/>
          <w:szCs w:val="21"/>
          <w:highlight w:val="white"/>
        </w:rPr>
      </w:pPr>
      <w:r w:rsidDel="00000000" w:rsidR="00000000" w:rsidRPr="00000000">
        <w:rPr>
          <w:color w:val="414141"/>
          <w:sz w:val="21"/>
          <w:szCs w:val="21"/>
          <w:highlight w:val="white"/>
          <w:rtl w:val="0"/>
        </w:rPr>
        <w:t xml:space="preserve">The number of queues, priority levels and how much to increase and decrease priority levels is up to you. Whatever design you pick should be documented in you readme, along with your rationale.</w:t>
      </w:r>
    </w:p>
    <w:p w:rsidR="00000000" w:rsidDel="00000000" w:rsidP="00000000" w:rsidRDefault="00000000" w:rsidRPr="00000000" w14:paraId="00000008">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09">
      <w:pPr>
        <w:contextualSpacing w:val="0"/>
        <w:rPr>
          <w:color w:val="414141"/>
          <w:sz w:val="21"/>
          <w:szCs w:val="21"/>
          <w:highlight w:val="white"/>
        </w:rPr>
      </w:pPr>
      <w:r w:rsidDel="00000000" w:rsidR="00000000" w:rsidRPr="00000000">
        <w:rPr>
          <w:color w:val="414141"/>
          <w:sz w:val="21"/>
          <w:szCs w:val="21"/>
          <w:highlight w:val="white"/>
          <w:rtl w:val="0"/>
        </w:rPr>
        <w:t xml:space="preserve">ANSWER:</w:t>
      </w:r>
    </w:p>
    <w:p w:rsidR="00000000" w:rsidDel="00000000" w:rsidP="00000000" w:rsidRDefault="00000000" w:rsidRPr="00000000" w14:paraId="0000000A">
      <w:pPr>
        <w:contextualSpacing w:val="0"/>
        <w:rPr>
          <w:color w:val="414141"/>
          <w:sz w:val="21"/>
          <w:szCs w:val="21"/>
          <w:highlight w:val="white"/>
        </w:rPr>
      </w:pPr>
      <w:r w:rsidDel="00000000" w:rsidR="00000000" w:rsidRPr="00000000">
        <w:rPr>
          <w:color w:val="414141"/>
          <w:sz w:val="21"/>
          <w:szCs w:val="21"/>
          <w:highlight w:val="white"/>
          <w:rtl w:val="0"/>
        </w:rPr>
        <w:t xml:space="preserve">In our implementation we used three queues, one for each level of priority, being default, high, and real-time priorities. Depending on how long a specific job ran for(interrupted or ran to completion), it went back to the beginning of the same queue, with the same priority “n”, or to the beginning of a queue with priority “n-1”, respectively. Our implementation was chosen to work in such a way that would avoid starvation of processes.</w:t>
      </w:r>
    </w:p>
    <w:p w:rsidR="00000000" w:rsidDel="00000000" w:rsidP="00000000" w:rsidRDefault="00000000" w:rsidRPr="00000000" w14:paraId="0000000B">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0C">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0D">
      <w:pPr>
        <w:contextualSpacing w:val="0"/>
        <w:rPr>
          <w:color w:val="414141"/>
          <w:sz w:val="21"/>
          <w:szCs w:val="21"/>
          <w:highlight w:val="white"/>
        </w:rPr>
      </w:pPr>
      <w:r w:rsidDel="00000000" w:rsidR="00000000" w:rsidRPr="00000000">
        <w:rPr>
          <w:color w:val="414141"/>
          <w:sz w:val="21"/>
          <w:szCs w:val="21"/>
          <w:highlight w:val="white"/>
          <w:rtl w:val="0"/>
        </w:rPr>
        <w:t xml:space="preserve">QUESTION 2:</w:t>
      </w:r>
    </w:p>
    <w:p w:rsidR="00000000" w:rsidDel="00000000" w:rsidP="00000000" w:rsidRDefault="00000000" w:rsidRPr="00000000" w14:paraId="0000000E">
      <w:pPr>
        <w:contextualSpacing w:val="0"/>
        <w:rPr>
          <w:color w:val="414141"/>
          <w:sz w:val="21"/>
          <w:szCs w:val="21"/>
          <w:highlight w:val="white"/>
        </w:rPr>
      </w:pPr>
      <w:r w:rsidDel="00000000" w:rsidR="00000000" w:rsidRPr="00000000">
        <w:rPr>
          <w:color w:val="414141"/>
          <w:sz w:val="21"/>
          <w:szCs w:val="21"/>
          <w:highlight w:val="white"/>
          <w:rtl w:val="0"/>
        </w:rPr>
        <w:t xml:space="preserve">The details of your scheduler and your testing results should be written up in a readme.pdf</w:t>
      </w:r>
    </w:p>
    <w:p w:rsidR="00000000" w:rsidDel="00000000" w:rsidP="00000000" w:rsidRDefault="00000000" w:rsidRPr="00000000" w14:paraId="0000000F">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10">
      <w:pPr>
        <w:contextualSpacing w:val="0"/>
        <w:rPr>
          <w:color w:val="414141"/>
          <w:sz w:val="21"/>
          <w:szCs w:val="21"/>
          <w:highlight w:val="white"/>
        </w:rPr>
      </w:pPr>
      <w:r w:rsidDel="00000000" w:rsidR="00000000" w:rsidRPr="00000000">
        <w:rPr>
          <w:color w:val="414141"/>
          <w:sz w:val="21"/>
          <w:szCs w:val="21"/>
          <w:highlight w:val="white"/>
          <w:rtl w:val="0"/>
        </w:rPr>
        <w:t xml:space="preserve">ANSWER:</w:t>
      </w:r>
    </w:p>
    <w:p w:rsidR="00000000" w:rsidDel="00000000" w:rsidP="00000000" w:rsidRDefault="00000000" w:rsidRPr="00000000" w14:paraId="00000011">
      <w:pPr>
        <w:contextualSpacing w:val="0"/>
        <w:rPr>
          <w:color w:val="414141"/>
          <w:sz w:val="21"/>
          <w:szCs w:val="21"/>
          <w:highlight w:val="white"/>
        </w:rPr>
      </w:pPr>
      <w:r w:rsidDel="00000000" w:rsidR="00000000" w:rsidRPr="00000000">
        <w:rPr>
          <w:color w:val="414141"/>
          <w:sz w:val="21"/>
          <w:szCs w:val="21"/>
          <w:highlight w:val="white"/>
          <w:rtl w:val="0"/>
        </w:rPr>
        <w:t xml:space="preserve">********WAITING TO FINISH THE LAB TO WRITE UP THIS PART********</w:t>
      </w:r>
    </w:p>
    <w:p w:rsidR="00000000" w:rsidDel="00000000" w:rsidP="00000000" w:rsidRDefault="00000000" w:rsidRPr="00000000" w14:paraId="00000012">
      <w:pPr>
        <w:contextualSpacing w:val="0"/>
        <w:rPr>
          <w:color w:val="414141"/>
          <w:sz w:val="21"/>
          <w:szCs w:val="21"/>
          <w:highlight w:val="white"/>
        </w:rPr>
      </w:pPr>
      <w:r w:rsidDel="00000000" w:rsidR="00000000" w:rsidRPr="00000000">
        <w:rPr>
          <w:color w:val="414141"/>
          <w:sz w:val="21"/>
          <w:szCs w:val="21"/>
          <w:highlight w:val="white"/>
          <w:rtl w:val="0"/>
        </w:rPr>
        <w:t xml:space="preserve">If running out of time just delete this question</w:t>
      </w:r>
    </w:p>
    <w:p w:rsidR="00000000" w:rsidDel="00000000" w:rsidP="00000000" w:rsidRDefault="00000000" w:rsidRPr="00000000" w14:paraId="00000013">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14">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15">
      <w:pPr>
        <w:contextualSpacing w:val="0"/>
        <w:rPr>
          <w:color w:val="414141"/>
          <w:sz w:val="21"/>
          <w:szCs w:val="21"/>
          <w:highlight w:val="white"/>
        </w:rPr>
      </w:pPr>
      <w:r w:rsidDel="00000000" w:rsidR="00000000" w:rsidRPr="00000000">
        <w:rPr>
          <w:color w:val="414141"/>
          <w:sz w:val="21"/>
          <w:szCs w:val="21"/>
          <w:highlight w:val="white"/>
          <w:rtl w:val="0"/>
        </w:rPr>
        <w:t xml:space="preserve">QUESTION 3:</w:t>
      </w:r>
    </w:p>
    <w:p w:rsidR="00000000" w:rsidDel="00000000" w:rsidP="00000000" w:rsidRDefault="00000000" w:rsidRPr="00000000" w14:paraId="00000016">
      <w:pPr>
        <w:shd w:fill="ffffff" w:val="clear"/>
        <w:contextualSpacing w:val="0"/>
        <w:rPr>
          <w:color w:val="414141"/>
          <w:sz w:val="21"/>
          <w:szCs w:val="21"/>
          <w:highlight w:val="white"/>
        </w:rPr>
      </w:pPr>
      <w:r w:rsidDel="00000000" w:rsidR="00000000" w:rsidRPr="00000000">
        <w:rPr>
          <w:color w:val="414141"/>
          <w:sz w:val="21"/>
          <w:szCs w:val="21"/>
          <w:highlight w:val="white"/>
          <w:rtl w:val="0"/>
        </w:rPr>
        <w:t xml:space="preserve">readme.pdf that explains your code's design and operation as well as your scheduling parameters.</w:t>
      </w:r>
    </w:p>
    <w:p w:rsidR="00000000" w:rsidDel="00000000" w:rsidP="00000000" w:rsidRDefault="00000000" w:rsidRPr="00000000" w14:paraId="00000017">
      <w:pPr>
        <w:shd w:fill="ffffff" w:val="clea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18">
      <w:pPr>
        <w:shd w:fill="ffffff" w:val="clear"/>
        <w:contextualSpacing w:val="0"/>
        <w:rPr>
          <w:color w:val="414141"/>
          <w:sz w:val="21"/>
          <w:szCs w:val="21"/>
          <w:highlight w:val="white"/>
        </w:rPr>
      </w:pPr>
      <w:r w:rsidDel="00000000" w:rsidR="00000000" w:rsidRPr="00000000">
        <w:rPr>
          <w:color w:val="414141"/>
          <w:sz w:val="21"/>
          <w:szCs w:val="21"/>
          <w:highlight w:val="white"/>
          <w:rtl w:val="0"/>
        </w:rPr>
        <w:t xml:space="preserve">ANSWER:</w:t>
      </w:r>
    </w:p>
    <w:p w:rsidR="00000000" w:rsidDel="00000000" w:rsidP="00000000" w:rsidRDefault="00000000" w:rsidRPr="00000000" w14:paraId="00000019">
      <w:pPr>
        <w:shd w:fill="ffffff" w:val="clear"/>
        <w:contextualSpacing w:val="0"/>
        <w:rPr>
          <w:color w:val="414141"/>
          <w:sz w:val="21"/>
          <w:szCs w:val="21"/>
          <w:highlight w:val="white"/>
        </w:rPr>
      </w:pPr>
      <w:r w:rsidDel="00000000" w:rsidR="00000000" w:rsidRPr="00000000">
        <w:rPr>
          <w:color w:val="414141"/>
          <w:sz w:val="21"/>
          <w:szCs w:val="21"/>
          <w:highlight w:val="white"/>
          <w:rtl w:val="0"/>
        </w:rPr>
        <w:t xml:space="preserve">The scheduling algorithm implemented in this project is that of the sender/consumer. Where the sender thread schedules the tasks and the consumer thread executes them. So essentially, the consumer thread is like a slave, it only executes when its master(sender) thread tells it to execute a task.</w:t>
      </w:r>
    </w:p>
    <w:p w:rsidR="00000000" w:rsidDel="00000000" w:rsidP="00000000" w:rsidRDefault="00000000" w:rsidRPr="00000000" w14:paraId="0000001A">
      <w:pPr>
        <w:contextualSpacing w:val="0"/>
        <w:rPr>
          <w:color w:val="414141"/>
          <w:sz w:val="21"/>
          <w:szCs w:val="21"/>
          <w:highlight w:val="white"/>
        </w:rPr>
      </w:pPr>
      <w:r w:rsidDel="00000000" w:rsidR="00000000" w:rsidRPr="00000000">
        <w:rPr>
          <w:rtl w:val="0"/>
        </w:rPr>
      </w:r>
    </w:p>
    <w:p w:rsidR="00000000" w:rsidDel="00000000" w:rsidP="00000000" w:rsidRDefault="00000000" w:rsidRPr="00000000" w14:paraId="0000001B">
      <w:pPr>
        <w:contextualSpacing w:val="0"/>
        <w:rPr>
          <w:color w:val="414141"/>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