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2" w:hanging="4"/>
        <w:jc w:val="center"/>
        <w:rPr>
          <w:b w:val="1"/>
          <w:sz w:val="36"/>
          <w:szCs w:val="36"/>
        </w:rPr>
      </w:pPr>
      <w:r w:rsidDel="00000000" w:rsidR="00000000" w:rsidRPr="00000000">
        <w:rPr>
          <w:b w:val="1"/>
          <w:sz w:val="36"/>
          <w:szCs w:val="36"/>
          <w:rtl w:val="0"/>
        </w:rPr>
        <w:t xml:space="preserve">IMTSquare Company</w:t>
      </w:r>
    </w:p>
    <w:p w:rsidR="00000000" w:rsidDel="00000000" w:rsidP="00000000" w:rsidRDefault="00000000" w:rsidRPr="00000000" w14:paraId="00000003">
      <w:pPr>
        <w:ind w:left="2" w:hanging="4"/>
        <w:jc w:val="center"/>
        <w:rPr>
          <w:b w:val="1"/>
          <w:sz w:val="36"/>
          <w:szCs w:val="36"/>
        </w:rPr>
      </w:pPr>
      <w:r w:rsidDel="00000000" w:rsidR="00000000" w:rsidRPr="00000000">
        <w:rPr>
          <w:rtl w:val="0"/>
        </w:rPr>
      </w:r>
    </w:p>
    <w:p w:rsidR="00000000" w:rsidDel="00000000" w:rsidP="00000000" w:rsidRDefault="00000000" w:rsidRPr="00000000" w14:paraId="00000004">
      <w:pPr>
        <w:ind w:left="2" w:hanging="4"/>
        <w:jc w:val="center"/>
        <w:rPr>
          <w:b w:val="1"/>
          <w:sz w:val="36"/>
          <w:szCs w:val="36"/>
        </w:rPr>
      </w:pPr>
      <w:r w:rsidDel="00000000" w:rsidR="00000000" w:rsidRPr="00000000">
        <w:rPr>
          <w:b w:val="1"/>
          <w:sz w:val="36"/>
          <w:szCs w:val="36"/>
          <w:rtl w:val="0"/>
        </w:rPr>
        <w:t xml:space="preserve">AnyChange Software</w:t>
      </w:r>
    </w:p>
    <w:p w:rsidR="00000000" w:rsidDel="00000000" w:rsidP="00000000" w:rsidRDefault="00000000" w:rsidRPr="00000000" w14:paraId="00000005">
      <w:pPr>
        <w:ind w:left="2" w:hanging="4"/>
        <w:jc w:val="center"/>
        <w:rPr>
          <w:b w:val="1"/>
          <w:sz w:val="36"/>
          <w:szCs w:val="36"/>
        </w:rPr>
      </w:pPr>
      <w:r w:rsidDel="00000000" w:rsidR="00000000" w:rsidRPr="00000000">
        <w:rPr>
          <w:rtl w:val="0"/>
        </w:rPr>
      </w:r>
    </w:p>
    <w:p w:rsidR="00000000" w:rsidDel="00000000" w:rsidP="00000000" w:rsidRDefault="00000000" w:rsidRPr="00000000" w14:paraId="00000006">
      <w:pPr>
        <w:ind w:left="2" w:hanging="4"/>
        <w:jc w:val="center"/>
        <w:rPr>
          <w:b w:val="1"/>
          <w:sz w:val="36"/>
          <w:szCs w:val="36"/>
        </w:rPr>
      </w:pPr>
      <w:r w:rsidDel="00000000" w:rsidR="00000000" w:rsidRPr="00000000">
        <w:rPr>
          <w:b w:val="1"/>
          <w:sz w:val="36"/>
          <w:szCs w:val="36"/>
          <w:rtl w:val="0"/>
        </w:rPr>
        <w:t xml:space="preserve">Vision Document</w:t>
      </w:r>
    </w:p>
    <w:p w:rsidR="00000000" w:rsidDel="00000000" w:rsidP="00000000" w:rsidRDefault="00000000" w:rsidRPr="00000000" w14:paraId="00000007">
      <w:pPr>
        <w:ind w:left="2" w:hanging="4"/>
        <w:jc w:val="center"/>
        <w:rPr/>
      </w:pPr>
      <w:r w:rsidDel="00000000" w:rsidR="00000000" w:rsidRPr="00000000">
        <w:rPr>
          <w:b w:val="1"/>
          <w:sz w:val="36"/>
          <w:szCs w:val="36"/>
          <w:rtl w:val="0"/>
        </w:rPr>
        <w:t xml:space="preserve">v1.1</w:t>
      </w:r>
      <w:r w:rsidDel="00000000" w:rsidR="00000000" w:rsidRPr="00000000">
        <w:br w:type="page"/>
      </w: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t xml:space="preserve">Revision History</w:t>
      </w:r>
    </w:p>
    <w:p w:rsidR="00000000" w:rsidDel="00000000" w:rsidP="00000000" w:rsidRDefault="00000000" w:rsidRPr="00000000" w14:paraId="0000000A">
      <w:pPr>
        <w:ind w:left="0" w:hanging="2"/>
        <w:rPr/>
      </w:pPr>
      <w:r w:rsidDel="00000000" w:rsidR="00000000" w:rsidRPr="00000000">
        <w:rPr>
          <w:rtl w:val="0"/>
        </w:rPr>
      </w:r>
    </w:p>
    <w:tbl>
      <w:tblPr>
        <w:tblStyle w:val="Table1"/>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1134"/>
        <w:gridCol w:w="1208"/>
        <w:gridCol w:w="2175"/>
        <w:gridCol w:w="1710"/>
        <w:gridCol w:w="1740"/>
        <w:tblGridChange w:id="0">
          <w:tblGrid>
            <w:gridCol w:w="1408"/>
            <w:gridCol w:w="1134"/>
            <w:gridCol w:w="1208"/>
            <w:gridCol w:w="2175"/>
            <w:gridCol w:w="1710"/>
            <w:gridCol w:w="17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ind w:left="0" w:hanging="2"/>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C">
            <w:pPr>
              <w:ind w:left="0" w:hanging="2"/>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0D">
            <w:pPr>
              <w:ind w:left="0" w:hanging="2"/>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0E">
            <w:pPr>
              <w:ind w:left="0" w:hanging="2"/>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0F">
            <w:pPr>
              <w:ind w:left="0" w:hanging="2"/>
              <w:rPr>
                <w:b w:val="1"/>
              </w:rPr>
            </w:pPr>
            <w:r w:rsidDel="00000000" w:rsidR="00000000" w:rsidRPr="00000000">
              <w:rPr>
                <w:b w:val="1"/>
                <w:rtl w:val="0"/>
              </w:rPr>
              <w:t xml:space="preserve">Prepared by</w:t>
            </w:r>
          </w:p>
        </w:tc>
        <w:tc>
          <w:tcPr>
            <w:shd w:fill="auto" w:val="clear"/>
            <w:tcMar>
              <w:top w:w="100.0" w:type="dxa"/>
              <w:left w:w="100.0" w:type="dxa"/>
              <w:bottom w:w="100.0" w:type="dxa"/>
              <w:right w:w="100.0" w:type="dxa"/>
            </w:tcMar>
          </w:tcPr>
          <w:p w:rsidR="00000000" w:rsidDel="00000000" w:rsidP="00000000" w:rsidRDefault="00000000" w:rsidRPr="00000000" w14:paraId="00000010">
            <w:pPr>
              <w:ind w:left="0" w:hanging="2"/>
              <w:rPr>
                <w:b w:val="1"/>
              </w:rPr>
            </w:pPr>
            <w:r w:rsidDel="00000000" w:rsidR="00000000" w:rsidRPr="00000000">
              <w:rPr>
                <w:b w:val="1"/>
                <w:rtl w:val="0"/>
              </w:rPr>
              <w:t xml:space="preserve">Checked by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ind w:left="0" w:hanging="2"/>
              <w:rPr/>
            </w:pPr>
            <w:r w:rsidDel="00000000" w:rsidR="00000000" w:rsidRPr="00000000">
              <w:rPr>
                <w:rtl w:val="0"/>
              </w:rPr>
              <w:t xml:space="preserve">22/03/2023</w:t>
            </w:r>
          </w:p>
        </w:tc>
        <w:tc>
          <w:tcPr>
            <w:shd w:fill="auto" w:val="clear"/>
            <w:tcMar>
              <w:top w:w="100.0" w:type="dxa"/>
              <w:left w:w="100.0" w:type="dxa"/>
              <w:bottom w:w="100.0" w:type="dxa"/>
              <w:right w:w="100.0" w:type="dxa"/>
            </w:tcMar>
          </w:tcPr>
          <w:p w:rsidR="00000000" w:rsidDel="00000000" w:rsidP="00000000" w:rsidRDefault="00000000" w:rsidRPr="00000000" w14:paraId="00000012">
            <w:pPr>
              <w:ind w:left="0" w:hanging="2"/>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3">
            <w:pPr>
              <w:ind w:left="0" w:hanging="2"/>
              <w:rPr/>
            </w:pPr>
            <w:r w:rsidDel="00000000" w:rsidR="00000000" w:rsidRPr="00000000">
              <w:rPr>
                <w:rtl w:val="0"/>
              </w:rPr>
              <w:t xml:space="preserve">IFC</w:t>
            </w:r>
          </w:p>
        </w:tc>
        <w:tc>
          <w:tcPr>
            <w:shd w:fill="auto" w:val="clear"/>
            <w:tcMar>
              <w:top w:w="100.0" w:type="dxa"/>
              <w:left w:w="100.0" w:type="dxa"/>
              <w:bottom w:w="100.0" w:type="dxa"/>
              <w:right w:w="100.0" w:type="dxa"/>
            </w:tcMar>
          </w:tcPr>
          <w:p w:rsidR="00000000" w:rsidDel="00000000" w:rsidP="00000000" w:rsidRDefault="00000000" w:rsidRPr="00000000" w14:paraId="00000014">
            <w:pPr>
              <w:ind w:left="0" w:hanging="2"/>
              <w:rPr/>
            </w:pPr>
            <w:r w:rsidDel="00000000" w:rsidR="00000000" w:rsidRPr="00000000">
              <w:rPr>
                <w:rtl w:val="0"/>
              </w:rPr>
              <w:t xml:space="preserve">Preliminary draft</w:t>
            </w:r>
          </w:p>
        </w:tc>
        <w:tc>
          <w:tcPr>
            <w:shd w:fill="auto" w:val="clear"/>
            <w:tcMar>
              <w:top w:w="100.0" w:type="dxa"/>
              <w:left w:w="100.0" w:type="dxa"/>
              <w:bottom w:w="100.0" w:type="dxa"/>
              <w:right w:w="100.0" w:type="dxa"/>
            </w:tcMar>
          </w:tcPr>
          <w:p w:rsidR="00000000" w:rsidDel="00000000" w:rsidP="00000000" w:rsidRDefault="00000000" w:rsidRPr="00000000" w14:paraId="00000015">
            <w:pPr>
              <w:ind w:left="0" w:hanging="2"/>
              <w:rPr/>
            </w:pPr>
            <w:r w:rsidDel="00000000" w:rsidR="00000000" w:rsidRPr="00000000">
              <w:rPr>
                <w:rtl w:val="0"/>
              </w:rPr>
              <w:t xml:space="preserve">IMT2 Project Team</w:t>
            </w:r>
          </w:p>
        </w:tc>
        <w:tc>
          <w:tcPr>
            <w:shd w:fill="auto" w:val="clear"/>
            <w:tcMar>
              <w:top w:w="100.0" w:type="dxa"/>
              <w:left w:w="100.0" w:type="dxa"/>
              <w:bottom w:w="100.0" w:type="dxa"/>
              <w:right w:w="100.0" w:type="dxa"/>
            </w:tcMar>
          </w:tcPr>
          <w:p w:rsidR="00000000" w:rsidDel="00000000" w:rsidP="00000000" w:rsidRDefault="00000000" w:rsidRPr="00000000" w14:paraId="00000016">
            <w:pPr>
              <w:ind w:left="0" w:hanging="2"/>
              <w:rPr/>
            </w:pPr>
            <w:r w:rsidDel="00000000" w:rsidR="00000000" w:rsidRPr="00000000">
              <w:rPr>
                <w:rtl w:val="0"/>
              </w:rPr>
              <w:t xml:space="preserve">IMT2 QA/QC Team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ind w:left="0" w:hanging="2"/>
              <w:rPr/>
            </w:pPr>
            <w:r w:rsidDel="00000000" w:rsidR="00000000" w:rsidRPr="00000000">
              <w:rPr>
                <w:rtl w:val="0"/>
              </w:rPr>
              <w:t xml:space="preserve">28/04/2023</w:t>
            </w:r>
          </w:p>
        </w:tc>
        <w:tc>
          <w:tcPr>
            <w:shd w:fill="auto" w:val="clear"/>
            <w:tcMar>
              <w:top w:w="100.0" w:type="dxa"/>
              <w:left w:w="100.0" w:type="dxa"/>
              <w:bottom w:w="100.0" w:type="dxa"/>
              <w:right w:w="100.0" w:type="dxa"/>
            </w:tcMar>
          </w:tcPr>
          <w:p w:rsidR="00000000" w:rsidDel="00000000" w:rsidP="00000000" w:rsidRDefault="00000000" w:rsidRPr="00000000" w14:paraId="00000018">
            <w:pPr>
              <w:ind w:left="0" w:hanging="2"/>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19">
            <w:pPr>
              <w:ind w:left="0" w:hanging="2"/>
              <w:rPr/>
            </w:pPr>
            <w:r w:rsidDel="00000000" w:rsidR="00000000" w:rsidRPr="00000000">
              <w:rPr>
                <w:rtl w:val="0"/>
              </w:rPr>
              <w:t xml:space="preserve">IFC</w:t>
            </w:r>
          </w:p>
        </w:tc>
        <w:tc>
          <w:tcPr>
            <w:shd w:fill="auto" w:val="clear"/>
            <w:tcMar>
              <w:top w:w="100.0" w:type="dxa"/>
              <w:left w:w="100.0" w:type="dxa"/>
              <w:bottom w:w="100.0" w:type="dxa"/>
              <w:right w:w="100.0" w:type="dxa"/>
            </w:tcMar>
          </w:tcPr>
          <w:p w:rsidR="00000000" w:rsidDel="00000000" w:rsidP="00000000" w:rsidRDefault="00000000" w:rsidRPr="00000000" w14:paraId="0000001A">
            <w:pPr>
              <w:ind w:left="0" w:hanging="2"/>
              <w:rPr/>
            </w:pPr>
            <w:r w:rsidDel="00000000" w:rsidR="00000000" w:rsidRPr="00000000">
              <w:rPr>
                <w:rtl w:val="0"/>
              </w:rPr>
              <w:t xml:space="preserve">Secondary draft</w:t>
            </w:r>
          </w:p>
        </w:tc>
        <w:tc>
          <w:tcPr>
            <w:shd w:fill="auto" w:val="clear"/>
            <w:tcMar>
              <w:top w:w="100.0" w:type="dxa"/>
              <w:left w:w="100.0" w:type="dxa"/>
              <w:bottom w:w="100.0" w:type="dxa"/>
              <w:right w:w="100.0" w:type="dxa"/>
            </w:tcMar>
          </w:tcPr>
          <w:p w:rsidR="00000000" w:rsidDel="00000000" w:rsidP="00000000" w:rsidRDefault="00000000" w:rsidRPr="00000000" w14:paraId="0000001B">
            <w:pPr>
              <w:ind w:hanging="2"/>
              <w:rPr/>
            </w:pPr>
            <w:r w:rsidDel="00000000" w:rsidR="00000000" w:rsidRPr="00000000">
              <w:rPr>
                <w:rtl w:val="0"/>
              </w:rPr>
              <w:t xml:space="preserve">IMT2 Project Team</w:t>
            </w:r>
          </w:p>
        </w:tc>
        <w:tc>
          <w:tcPr>
            <w:shd w:fill="auto" w:val="clear"/>
            <w:tcMar>
              <w:top w:w="100.0" w:type="dxa"/>
              <w:left w:w="100.0" w:type="dxa"/>
              <w:bottom w:w="100.0" w:type="dxa"/>
              <w:right w:w="100.0" w:type="dxa"/>
            </w:tcMar>
          </w:tcPr>
          <w:p w:rsidR="00000000" w:rsidDel="00000000" w:rsidP="00000000" w:rsidRDefault="00000000" w:rsidRPr="00000000" w14:paraId="0000001C">
            <w:pPr>
              <w:ind w:hanging="2"/>
              <w:rPr/>
            </w:pPr>
            <w:r w:rsidDel="00000000" w:rsidR="00000000" w:rsidRPr="00000000">
              <w:rPr>
                <w:rtl w:val="0"/>
              </w:rPr>
              <w:t xml:space="preserve">IMT2 QA/QC Team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ind w:left="0"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ind w:left="0" w:hanging="2"/>
              <w:rPr/>
            </w:pPr>
            <w:r w:rsidDel="00000000" w:rsidR="00000000" w:rsidRPr="00000000">
              <w:rPr>
                <w:rtl w:val="0"/>
              </w:rPr>
            </w:r>
          </w:p>
        </w:tc>
      </w:tr>
    </w:tbl>
    <w:p w:rsidR="00000000" w:rsidDel="00000000" w:rsidP="00000000" w:rsidRDefault="00000000" w:rsidRPr="00000000" w14:paraId="00000029">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2" w:hanging="4"/>
        <w:jc w:val="center"/>
        <w:rPr>
          <w:b w:val="1"/>
          <w:sz w:val="36"/>
          <w:szCs w:val="36"/>
        </w:rPr>
      </w:pPr>
      <w:r w:rsidDel="00000000" w:rsidR="00000000" w:rsidRPr="00000000">
        <w:rPr>
          <w:b w:val="1"/>
          <w:sz w:val="36"/>
          <w:szCs w:val="36"/>
          <w:rtl w:val="0"/>
        </w:rPr>
        <w:t xml:space="preserve">IMTSquare - AnyChange software</w:t>
      </w:r>
    </w:p>
    <w:p w:rsidR="00000000" w:rsidDel="00000000" w:rsidP="00000000" w:rsidRDefault="00000000" w:rsidRPr="00000000" w14:paraId="0000002B">
      <w:pPr>
        <w:ind w:left="2" w:hanging="4"/>
        <w:jc w:val="center"/>
        <w:rPr>
          <w:b w:val="1"/>
          <w:sz w:val="36"/>
          <w:szCs w:val="36"/>
        </w:rPr>
      </w:pPr>
      <w:r w:rsidDel="00000000" w:rsidR="00000000" w:rsidRPr="00000000">
        <w:rPr>
          <w:b w:val="1"/>
          <w:sz w:val="36"/>
          <w:szCs w:val="36"/>
          <w:rtl w:val="0"/>
        </w:rPr>
        <w:t xml:space="preserve">Vision</w:t>
      </w:r>
    </w:p>
    <w:p w:rsidR="00000000" w:rsidDel="00000000" w:rsidP="00000000" w:rsidRDefault="00000000" w:rsidRPr="00000000" w14:paraId="0000002C">
      <w:pPr>
        <w:pStyle w:val="Heading1"/>
        <w:numPr>
          <w:ilvl w:val="0"/>
          <w:numId w:val="2"/>
        </w:numPr>
        <w:ind w:left="0" w:hanging="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64" w:lineRule="auto"/>
        <w:ind w:left="0" w:right="0" w:hanging="2"/>
        <w:jc w:val="left"/>
        <w:rPr/>
      </w:pPr>
      <w:r w:rsidDel="00000000" w:rsidR="00000000" w:rsidRPr="00000000">
        <w:rPr>
          <w:rtl w:val="0"/>
        </w:rPr>
        <w:t xml:space="preserve">The objective of this document is to define the fundamental objects and reasonings to IMTSquare’s new software project, namely AnyChange. This is the primary vision document that describes the relevant aspects. Section 2 describes project and product positioning. Section 3 contains information about stakeholders and users. Needs and features are discussed in Section 4 and general requirements planned in Section 5.</w:t>
      </w:r>
    </w:p>
    <w:p w:rsidR="00000000" w:rsidDel="00000000" w:rsidP="00000000" w:rsidRDefault="00000000" w:rsidRPr="00000000" w14:paraId="0000002E">
      <w:pPr>
        <w:pStyle w:val="Heading1"/>
        <w:numPr>
          <w:ilvl w:val="0"/>
          <w:numId w:val="2"/>
        </w:numPr>
        <w:ind w:left="0" w:hanging="2"/>
        <w:rPr/>
      </w:pPr>
      <w:bookmarkStart w:colFirst="0" w:colLast="0" w:name="_heading=h.30j0zll" w:id="0"/>
      <w:bookmarkEnd w:id="0"/>
      <w:r w:rsidDel="00000000" w:rsidR="00000000" w:rsidRPr="00000000">
        <w:rPr>
          <w:rtl w:val="0"/>
        </w:rPr>
        <w:t xml:space="preserve">Positioning</w:t>
      </w:r>
    </w:p>
    <w:p w:rsidR="00000000" w:rsidDel="00000000" w:rsidP="00000000" w:rsidRDefault="00000000" w:rsidRPr="00000000" w14:paraId="0000002F">
      <w:pPr>
        <w:pStyle w:val="Heading2"/>
        <w:numPr>
          <w:ilvl w:val="1"/>
          <w:numId w:val="2"/>
        </w:numPr>
        <w:ind w:left="0" w:hanging="2"/>
        <w:rPr/>
      </w:pPr>
      <w:r w:rsidDel="00000000" w:rsidR="00000000" w:rsidRPr="00000000">
        <w:rPr>
          <w:rtl w:val="0"/>
        </w:rPr>
        <w:t xml:space="preserve">Problem Statement</w:t>
      </w:r>
    </w:p>
    <w:p w:rsidR="00000000" w:rsidDel="00000000" w:rsidP="00000000" w:rsidRDefault="00000000" w:rsidRPr="00000000" w14:paraId="00000030">
      <w:pPr>
        <w:spacing w:after="120" w:before="120" w:line="264" w:lineRule="auto"/>
        <w:ind w:left="0" w:hanging="2"/>
        <w:rPr/>
      </w:pPr>
      <w:r w:rsidDel="00000000" w:rsidR="00000000" w:rsidRPr="00000000">
        <w:rPr>
          <w:rtl w:val="0"/>
        </w:rPr>
        <w:t xml:space="preserve">Since 2000, the world economy has grown drastically. However this growth has not been linear and stable. There have been many economic crises in which even the strongest economies took strong hits, e.g. dot-com bubble, mortgage crisis, effect of pandemic, shift in global politics and power balance and so on. Accordingly, the average middle-class household consumer is the largest group that has been most affected with such crises and inflation waves in this century, based on the change of their socioeconomic levels and corresponding lifestyles. It is reported in many studies that nominal gross domestic product per capita (GDPPC) has decreased dramatically in Turkey to the inflation trends just in 2022. Same arguments are valid in almost all countries in the world, yet some experienced lighter impacts.</w:t>
      </w:r>
    </w:p>
    <w:p w:rsidR="00000000" w:rsidDel="00000000" w:rsidP="00000000" w:rsidRDefault="00000000" w:rsidRPr="00000000" w14:paraId="00000031">
      <w:pPr>
        <w:spacing w:after="120" w:before="120" w:line="264" w:lineRule="auto"/>
        <w:ind w:left="0" w:hanging="2"/>
        <w:rPr/>
      </w:pPr>
      <w:r w:rsidDel="00000000" w:rsidR="00000000" w:rsidRPr="00000000">
        <w:rPr>
          <w:rtl w:val="0"/>
        </w:rPr>
        <w:t xml:space="preserve">E-commerce platforms brought many advantages to provide consumers good information about prices of various products in the market. However they are also vulnerable to price manipulations by big companies which use artificial discounts to attract customers, who in turn are drawn to buy products with a less discount rate than advertised. Similar techniques can also be employed by smaller companies which change specifications of an existing product by keeping the same price, claiming false pretenses under protection against inflation. Hence manipulations regarding not only price but product specifications are also of concern, in which such platforms can not automatically distinguish between versions and types of products and a clear price/performance comparison can not be made.</w:t>
      </w:r>
    </w:p>
    <w:p w:rsidR="00000000" w:rsidDel="00000000" w:rsidP="00000000" w:rsidRDefault="00000000" w:rsidRPr="00000000" w14:paraId="00000032">
      <w:pPr>
        <w:spacing w:after="120" w:before="120" w:line="264" w:lineRule="auto"/>
        <w:ind w:left="0" w:hanging="2"/>
        <w:rPr/>
      </w:pPr>
      <w:r w:rsidDel="00000000" w:rsidR="00000000" w:rsidRPr="00000000">
        <w:rPr>
          <w:rtl w:val="0"/>
        </w:rPr>
        <w:t xml:space="preserve">In this situation the only remedy is to provide consumers good intelligence and correct information about only the products that they are interested in, and to inform them whenever there is a change in price and product specification. By this, customers would be more conscious about the consumer prices in everyday markets. </w:t>
      </w:r>
    </w:p>
    <w:p w:rsidR="00000000" w:rsidDel="00000000" w:rsidP="00000000" w:rsidRDefault="00000000" w:rsidRPr="00000000" w14:paraId="00000033">
      <w:pPr>
        <w:spacing w:after="120" w:before="120" w:line="264" w:lineRule="auto"/>
        <w:ind w:left="0" w:hanging="2"/>
        <w:rPr>
          <w:rFonts w:ascii="Times" w:cs="Times" w:eastAsia="Times" w:hAnsi="Times"/>
          <w:i w:val="1"/>
          <w:color w:val="0000ff"/>
        </w:rPr>
      </w:pPr>
      <w:r w:rsidDel="00000000" w:rsidR="00000000" w:rsidRPr="00000000">
        <w:rPr>
          <w:rtl w:val="0"/>
        </w:rPr>
        <w:t xml:space="preserve">Sellers and e-commerce platforms which do not use and/or allow these kinds of price and specification changes will also have the upper hand in competition by getting to be known more and by the increase in their reputation.</w:t>
      </w:r>
      <w:r w:rsidDel="00000000" w:rsidR="00000000" w:rsidRPr="00000000">
        <w:rPr>
          <w:rtl w:val="0"/>
        </w:rPr>
      </w:r>
    </w:p>
    <w:tbl>
      <w:tblPr>
        <w:tblStyle w:val="Table2"/>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The problem </w:t>
            </w:r>
            <w:r w:rsidDel="00000000" w:rsidR="00000000" w:rsidRPr="00000000">
              <w:rPr>
                <w:rtl w:val="0"/>
              </w:rPr>
              <w:t xml:space="preserve">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irregular price and specification changes negatively affecting household economies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6">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consumers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consumers not being able to perform healthy price-performance comparisons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 software that lets consumers gain information about product price and specification changes</w:t>
            </w:r>
          </w:p>
        </w:tc>
      </w:tr>
    </w:tbl>
    <w:p w:rsidR="00000000" w:rsidDel="00000000" w:rsidP="00000000" w:rsidRDefault="00000000" w:rsidRPr="00000000" w14:paraId="0000003C">
      <w:pPr>
        <w:spacing w:after="120" w:before="120" w:line="264" w:lineRule="auto"/>
        <w:ind w:hanging="2"/>
        <w:rPr>
          <w:rFonts w:ascii="Times" w:cs="Times" w:eastAsia="Times" w:hAnsi="Times"/>
          <w:i w:val="1"/>
          <w:color w:val="0000ff"/>
        </w:rPr>
      </w:pPr>
      <w:r w:rsidDel="00000000" w:rsidR="00000000" w:rsidRPr="00000000">
        <w:rPr>
          <w:rtl w:val="0"/>
        </w:rPr>
      </w:r>
    </w:p>
    <w:tbl>
      <w:tblPr>
        <w:tblStyle w:val="Table3"/>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spacing w:after="120" w:lineRule="auto"/>
              <w:ind w:hanging="2"/>
              <w:rPr/>
            </w:pPr>
            <w:r w:rsidDel="00000000" w:rsidR="00000000" w:rsidRPr="00000000">
              <w:rPr>
                <w:rtl w:val="0"/>
              </w:rPr>
              <w:t xml:space="preserve">The problem </w:t>
            </w:r>
            <w:r w:rsidDel="00000000" w:rsidR="00000000" w:rsidRPr="00000000">
              <w:rPr>
                <w:rtl w:val="0"/>
              </w:rPr>
              <w:t xml:space="preserve">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E">
            <w:pPr>
              <w:widowControl w:val="1"/>
              <w:tabs>
                <w:tab w:val="left" w:leader="none" w:pos="540"/>
                <w:tab w:val="left" w:leader="none" w:pos="1260"/>
              </w:tabs>
              <w:spacing w:after="120" w:lineRule="auto"/>
              <w:ind w:hanging="2"/>
              <w:rPr/>
            </w:pPr>
            <w:r w:rsidDel="00000000" w:rsidR="00000000" w:rsidRPr="00000000">
              <w:rPr>
                <w:rtl w:val="0"/>
              </w:rPr>
              <w:t xml:space="preserve">irregular price and specification manipulations negatively affecting sellers’ that do not take part in such tactics, i.e. sellers’ conducting fair business practices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spacing w:after="120" w:lineRule="auto"/>
              <w:ind w:hanging="2"/>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widowControl w:val="1"/>
              <w:tabs>
                <w:tab w:val="left" w:leader="none" w:pos="540"/>
                <w:tab w:val="left" w:leader="none" w:pos="1260"/>
              </w:tabs>
              <w:spacing w:after="120" w:lineRule="auto"/>
              <w:ind w:hanging="2"/>
              <w:rPr/>
            </w:pPr>
            <w:r w:rsidDel="00000000" w:rsidR="00000000" w:rsidRPr="00000000">
              <w:rPr>
                <w:rtl w:val="0"/>
              </w:rPr>
              <w:t xml:space="preserve">sellers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spacing w:after="120" w:lineRule="auto"/>
              <w:ind w:hanging="2"/>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widowControl w:val="1"/>
              <w:tabs>
                <w:tab w:val="left" w:leader="none" w:pos="540"/>
                <w:tab w:val="left" w:leader="none" w:pos="1260"/>
              </w:tabs>
              <w:spacing w:after="120" w:lineRule="auto"/>
              <w:ind w:hanging="2"/>
              <w:rPr/>
            </w:pPr>
            <w:r w:rsidDel="00000000" w:rsidR="00000000" w:rsidRPr="00000000">
              <w:rPr>
                <w:rtl w:val="0"/>
              </w:rPr>
              <w:t xml:space="preserve">sellers not manipulating prices and specifications are not profiting from this policy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Lines w:val="1"/>
              <w:spacing w:after="120" w:lineRule="auto"/>
              <w:ind w:hanging="2"/>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widowControl w:val="1"/>
              <w:tabs>
                <w:tab w:val="left" w:leader="none" w:pos="540"/>
                <w:tab w:val="left" w:leader="none" w:pos="1260"/>
              </w:tabs>
              <w:spacing w:after="120" w:lineRule="auto"/>
              <w:ind w:hanging="2"/>
              <w:rPr/>
            </w:pPr>
            <w:r w:rsidDel="00000000" w:rsidR="00000000" w:rsidRPr="00000000">
              <w:rPr>
                <w:rtl w:val="0"/>
              </w:rPr>
              <w:t xml:space="preserve">a software that lets sellers claiming no manipulation on price and specification change for a period of time profit from this policy, moreover providing transparency about reasons and impacts of such changes</w:t>
            </w:r>
          </w:p>
        </w:tc>
      </w:tr>
    </w:tbl>
    <w:p w:rsidR="00000000" w:rsidDel="00000000" w:rsidP="00000000" w:rsidRDefault="00000000" w:rsidRPr="00000000" w14:paraId="00000045">
      <w:pPr>
        <w:spacing w:after="120" w:before="120" w:line="264" w:lineRule="auto"/>
        <w:ind w:hanging="2"/>
        <w:rPr>
          <w:rFonts w:ascii="Times" w:cs="Times" w:eastAsia="Times" w:hAnsi="Times"/>
          <w:i w:val="1"/>
          <w:color w:val="0000ff"/>
        </w:rPr>
      </w:pPr>
      <w:r w:rsidDel="00000000" w:rsidR="00000000" w:rsidRPr="00000000">
        <w:rPr>
          <w:rtl w:val="0"/>
        </w:rPr>
      </w:r>
    </w:p>
    <w:tbl>
      <w:tblPr>
        <w:tblStyle w:val="Table4"/>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spacing w:after="120" w:lineRule="auto"/>
              <w:ind w:hanging="2"/>
              <w:rPr/>
            </w:pPr>
            <w:r w:rsidDel="00000000" w:rsidR="00000000" w:rsidRPr="00000000">
              <w:rPr>
                <w:rtl w:val="0"/>
              </w:rPr>
              <w:t xml:space="preserve">The problem </w:t>
            </w:r>
            <w:r w:rsidDel="00000000" w:rsidR="00000000" w:rsidRPr="00000000">
              <w:rPr>
                <w:rtl w:val="0"/>
              </w:rPr>
              <w:t xml:space="preserve">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7">
            <w:pPr>
              <w:widowControl w:val="1"/>
              <w:tabs>
                <w:tab w:val="left" w:leader="none" w:pos="540"/>
                <w:tab w:val="left" w:leader="none" w:pos="1260"/>
              </w:tabs>
              <w:spacing w:after="120" w:lineRule="auto"/>
              <w:ind w:hanging="2"/>
              <w:rPr/>
            </w:pPr>
            <w:r w:rsidDel="00000000" w:rsidR="00000000" w:rsidRPr="00000000">
              <w:rPr>
                <w:rtl w:val="0"/>
              </w:rPr>
              <w:t xml:space="preserve">irregular price and specification changes by subscribers providing the need of rigorous controlling and checking for fair business practices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spacing w:after="120" w:lineRule="auto"/>
              <w:ind w:hanging="2"/>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9">
            <w:pPr>
              <w:widowControl w:val="1"/>
              <w:tabs>
                <w:tab w:val="left" w:leader="none" w:pos="540"/>
                <w:tab w:val="left" w:leader="none" w:pos="1260"/>
              </w:tabs>
              <w:spacing w:after="120" w:lineRule="auto"/>
              <w:ind w:hanging="2"/>
              <w:rPr/>
            </w:pPr>
            <w:r w:rsidDel="00000000" w:rsidR="00000000" w:rsidRPr="00000000">
              <w:rPr>
                <w:rtl w:val="0"/>
              </w:rPr>
              <w:t xml:space="preserve">e-commerce platforms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A">
            <w:pPr>
              <w:keepNext w:val="1"/>
              <w:keepLines w:val="1"/>
              <w:spacing w:after="120" w:lineRule="auto"/>
              <w:ind w:hanging="2"/>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B">
            <w:pPr>
              <w:widowControl w:val="1"/>
              <w:tabs>
                <w:tab w:val="left" w:leader="none" w:pos="540"/>
                <w:tab w:val="left" w:leader="none" w:pos="1260"/>
              </w:tabs>
              <w:spacing w:after="120" w:lineRule="auto"/>
              <w:ind w:hanging="2"/>
              <w:rPr/>
            </w:pPr>
            <w:r w:rsidDel="00000000" w:rsidR="00000000" w:rsidRPr="00000000">
              <w:rPr>
                <w:rtl w:val="0"/>
              </w:rPr>
              <w:t xml:space="preserve">e-commerce platforms employ a vast task force just to check these kinds of practices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Lines w:val="1"/>
              <w:spacing w:after="120" w:lineRule="auto"/>
              <w:ind w:hanging="2"/>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widowControl w:val="1"/>
              <w:tabs>
                <w:tab w:val="left" w:leader="none" w:pos="540"/>
                <w:tab w:val="left" w:leader="none" w:pos="1260"/>
              </w:tabs>
              <w:spacing w:after="120" w:lineRule="auto"/>
              <w:ind w:hanging="2"/>
              <w:rPr/>
            </w:pPr>
            <w:r w:rsidDel="00000000" w:rsidR="00000000" w:rsidRPr="00000000">
              <w:rPr>
                <w:rtl w:val="0"/>
              </w:rPr>
              <w:t xml:space="preserve">a software that lets e-commerce platforms to inspect their subscribed sellers more efficiently</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numPr>
          <w:ilvl w:val="1"/>
          <w:numId w:val="2"/>
        </w:numPr>
        <w:ind w:left="0" w:hanging="2"/>
        <w:rPr/>
      </w:pPr>
      <w:bookmarkStart w:colFirst="0" w:colLast="0" w:name="_heading=h.3znysh7" w:id="1"/>
      <w:bookmarkEnd w:id="1"/>
      <w:r w:rsidDel="00000000" w:rsidR="00000000" w:rsidRPr="00000000">
        <w:rPr>
          <w:rtl w:val="0"/>
        </w:rPr>
        <w:t xml:space="preserve">Product Position Statement</w:t>
      </w:r>
    </w:p>
    <w:p w:rsidR="00000000" w:rsidDel="00000000" w:rsidP="00000000" w:rsidRDefault="00000000" w:rsidRPr="00000000" w14:paraId="00000050">
      <w:pPr>
        <w:spacing w:after="120" w:before="120" w:line="264" w:lineRule="auto"/>
        <w:ind w:left="0" w:hanging="2"/>
        <w:rPr/>
      </w:pPr>
      <w:r w:rsidDel="00000000" w:rsidR="00000000" w:rsidRPr="00000000">
        <w:rPr>
          <w:rtl w:val="0"/>
        </w:rPr>
        <w:t xml:space="preserve">IMTSquare Co. intends to develop a software, AnyChange, that informs customers about changes in product prices and product specifications instantaneously. This software will also be used by sellers who claim to protect their customers against inflation, and give them the informed customer base they aspire to have. In this circumstance, it is considered to be a win-win for both the conscious buyers and the sellers. Ordering and delivery e-commerce platforms are also targeted. These companies employ a vast amount of personnel who are responsible for checking sellers’ prices and specifications continuously, against unfair and excessive price and specification changes. IMTSquare’s new software is planned to reduce the relevant workload immensely.</w:t>
      </w:r>
    </w:p>
    <w:p w:rsidR="00000000" w:rsidDel="00000000" w:rsidP="00000000" w:rsidRDefault="00000000" w:rsidRPr="00000000" w14:paraId="00000051">
      <w:pPr>
        <w:spacing w:after="120" w:before="120" w:line="264" w:lineRule="auto"/>
        <w:ind w:left="0" w:hanging="2"/>
        <w:rPr/>
      </w:pPr>
      <w:r w:rsidDel="00000000" w:rsidR="00000000" w:rsidRPr="00000000">
        <w:rPr>
          <w:rtl w:val="0"/>
        </w:rPr>
        <w:t xml:space="preserve">AnyChange is an informatory platform that can be applied to many consumer products that are mainly categorized as fast-moving consumer goods (FMCG). Being essentially as a web scraping tool, it’s also planned to include specific selection of products of interest, customizable alarms, and so on.</w:t>
      </w:r>
    </w:p>
    <w:p w:rsidR="00000000" w:rsidDel="00000000" w:rsidP="00000000" w:rsidRDefault="00000000" w:rsidRPr="00000000" w14:paraId="00000052">
      <w:pPr>
        <w:spacing w:after="120" w:before="120" w:line="264" w:lineRule="auto"/>
        <w:ind w:left="0" w:hanging="2"/>
        <w:rPr>
          <w:rFonts w:ascii="Times" w:cs="Times" w:eastAsia="Times" w:hAnsi="Times"/>
          <w:i w:val="1"/>
          <w:color w:val="0000ff"/>
        </w:rPr>
      </w:pPr>
      <w:r w:rsidDel="00000000" w:rsidR="00000000" w:rsidRPr="00000000">
        <w:rPr>
          <w:rtl w:val="0"/>
        </w:rPr>
        <w:t xml:space="preserve">Competitive tools and platforms employ a wider range of methods to scrape the web for the cheapest price but lack the functionality to detect and alarm the user of such changes. More importantly, they do not analyze product specification - which results in a lack of tools for price-to-performance comparison to users. Hence detection and alarming its customers against price and specification changes is AnyChange’s unique differentiator.</w:t>
      </w:r>
      <w:r w:rsidDel="00000000" w:rsidR="00000000" w:rsidRPr="00000000">
        <w:rPr>
          <w:rtl w:val="0"/>
        </w:rPr>
      </w:r>
    </w:p>
    <w:tbl>
      <w:tblPr>
        <w:tblStyle w:val="Table5"/>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consumers, sellers, e-commerce platforms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more information and timely notification of relevant changes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The AnyChange software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is a web scraping and analysis tool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allows consumers and sellers to make more conscious decisions by methods stated above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price comparison platforms and e-commerce platforms</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D">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price and specification changes are noted to relevant interested consumers and sellers which do not employ relevant manipulation techniques are promoted</w:t>
            </w:r>
          </w:p>
        </w:tc>
      </w:tr>
    </w:tbl>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bookmarkStart w:colFirst="0" w:colLast="0" w:name="_heading=h.2et92p0" w:id="2"/>
      <w:bookmarkEnd w:id="2"/>
      <w:r w:rsidDel="00000000" w:rsidR="00000000" w:rsidRPr="00000000">
        <w:rPr>
          <w:rtl w:val="0"/>
        </w:rPr>
      </w:r>
    </w:p>
    <w:p w:rsidR="00000000" w:rsidDel="00000000" w:rsidP="00000000" w:rsidRDefault="00000000" w:rsidRPr="00000000" w14:paraId="00000060">
      <w:pPr>
        <w:pStyle w:val="Heading1"/>
        <w:numPr>
          <w:ilvl w:val="0"/>
          <w:numId w:val="2"/>
        </w:numPr>
        <w:ind w:left="0" w:hanging="2"/>
        <w:rPr/>
      </w:pPr>
      <w:r w:rsidDel="00000000" w:rsidR="00000000" w:rsidRPr="00000000">
        <w:rPr>
          <w:rtl w:val="0"/>
        </w:rPr>
        <w:t xml:space="preserve">Stakeholder Descriptions</w:t>
      </w:r>
    </w:p>
    <w:p w:rsidR="00000000" w:rsidDel="00000000" w:rsidP="00000000" w:rsidRDefault="00000000" w:rsidRPr="00000000" w14:paraId="00000061">
      <w:pPr>
        <w:pStyle w:val="Heading2"/>
        <w:numPr>
          <w:ilvl w:val="1"/>
          <w:numId w:val="2"/>
        </w:numPr>
        <w:ind w:left="0" w:hanging="2"/>
        <w:rPr/>
      </w:pPr>
      <w:r w:rsidDel="00000000" w:rsidR="00000000" w:rsidRPr="00000000">
        <w:rPr>
          <w:rtl w:val="0"/>
        </w:rPr>
        <w:t xml:space="preserve">Stakeholder Summary</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tbl>
      <w:tblPr>
        <w:tblStyle w:val="Table6"/>
        <w:tblW w:w="846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1"/>
        </w:trPr>
        <w:tc>
          <w:tcPr/>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b w:val="1"/>
              </w:rPr>
            </w:pPr>
            <w:r w:rsidDel="00000000" w:rsidR="00000000" w:rsidRPr="00000000">
              <w:rPr>
                <w:b w:val="1"/>
                <w:rtl w:val="0"/>
              </w:rPr>
              <w:t xml:space="preserve">Name</w:t>
            </w:r>
          </w:p>
        </w:tc>
        <w:tc>
          <w:tcPr/>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b w:val="1"/>
              </w:rPr>
            </w:pPr>
            <w:r w:rsidDel="00000000" w:rsidR="00000000" w:rsidRPr="00000000">
              <w:rPr>
                <w:b w:val="1"/>
                <w:rtl w:val="0"/>
              </w:rPr>
              <w:t xml:space="preserve">Description</w:t>
            </w:r>
          </w:p>
        </w:tc>
        <w:tc>
          <w:tcPr/>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b w:val="1"/>
              </w:rPr>
            </w:pPr>
            <w:r w:rsidDel="00000000" w:rsidR="00000000" w:rsidRPr="00000000">
              <w:rPr>
                <w:b w:val="1"/>
                <w:rtl w:val="0"/>
              </w:rPr>
              <w:t xml:space="preserve">Responsibilities</w:t>
            </w:r>
          </w:p>
        </w:tc>
      </w:tr>
      <w:tr>
        <w:trPr>
          <w:cantSplit w:val="0"/>
          <w:tblHeader w:val="0"/>
        </w:trPr>
        <w:tc>
          <w:tcPr/>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Operations &amp; Management</w:t>
            </w:r>
          </w:p>
        </w:tc>
        <w:tc>
          <w:tcPr/>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Management team / board responsible for sponsoring the project</w:t>
            </w:r>
          </w:p>
        </w:tc>
        <w:tc>
          <w:tcPr/>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Makes high-level decisions about the business case and direction of the software</w:t>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Acting as the project sponsor</w:t>
            </w:r>
          </w:p>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Ensuring proper resources are allocated for the project</w:t>
            </w:r>
          </w:p>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Acts as a change control board for changes with more than a specified level of impact</w:t>
            </w:r>
          </w:p>
        </w:tc>
      </w:tr>
      <w:tr>
        <w:trPr>
          <w:cantSplit w:val="0"/>
          <w:tblHeader w:val="0"/>
        </w:trPr>
        <w:tc>
          <w:tcPr/>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Project team</w:t>
            </w:r>
          </w:p>
        </w:tc>
        <w:tc>
          <w:tcPr/>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Team carrying out the AnyChange software project</w:t>
            </w:r>
          </w:p>
        </w:tc>
        <w:tc>
          <w:tcPr/>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Project management with respect to unified process</w:t>
            </w:r>
          </w:p>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Business case and requirements analysis</w:t>
            </w:r>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Architecting</w:t>
            </w:r>
          </w:p>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Development</w:t>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Testing</w:t>
            </w:r>
          </w:p>
        </w:tc>
      </w:tr>
      <w:tr>
        <w:trPr>
          <w:cantSplit w:val="0"/>
          <w:tblHeader w:val="0"/>
        </w:trPr>
        <w:tc>
          <w:tcPr/>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QA/QC team</w:t>
            </w:r>
          </w:p>
        </w:tc>
        <w:tc>
          <w:tcPr/>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Team carrying out relevant quality control and quality assurance activities</w:t>
            </w:r>
          </w:p>
        </w:tc>
        <w:tc>
          <w:tcPr/>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Performs predictive, preventive, corrective actions to ensure the product obeys customer requirements</w:t>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Performs relevant actions in order to check and correct relevant processes that result in a product that obeys customer requirements</w:t>
            </w:r>
          </w:p>
        </w:tc>
      </w:tr>
      <w:tr>
        <w:trPr>
          <w:cantSplit w:val="0"/>
          <w:tblHeader w:val="0"/>
        </w:trPr>
        <w:tc>
          <w:tcPr/>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Customer support</w:t>
            </w:r>
          </w:p>
        </w:tc>
        <w:tc>
          <w:tcPr/>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Team carrying out customer excellence activities after software deployment</w:t>
            </w:r>
          </w:p>
        </w:tc>
        <w:tc>
          <w:tcPr/>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Collect customer feedback</w:t>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Act on customer feedback</w:t>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Ensure relevant queries are resolved</w:t>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Acquire customer satisfaction metrics</w:t>
            </w:r>
          </w:p>
        </w:tc>
      </w:tr>
      <w:tr>
        <w:trPr>
          <w:cantSplit w:val="0"/>
          <w:tblHeader w:val="0"/>
        </w:trPr>
        <w:tc>
          <w:tcPr/>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Maintenance team</w:t>
            </w:r>
          </w:p>
        </w:tc>
        <w:tc>
          <w:tcPr/>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Team carrying out maintaining the software after deployment</w:t>
            </w:r>
          </w:p>
        </w:tc>
        <w:tc>
          <w:tcPr/>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Maintain the software on relevant operating systems and platforms</w:t>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To this end work with project team until final acceptance</w:t>
            </w:r>
          </w:p>
        </w:tc>
      </w:tr>
      <w:tr>
        <w:trPr>
          <w:cantSplit w:val="0"/>
          <w:tblHeader w:val="0"/>
        </w:trPr>
        <w:tc>
          <w:tcPr/>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Consumers</w:t>
            </w:r>
          </w:p>
        </w:tc>
        <w:tc>
          <w:tcPr/>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Household consumers</w:t>
            </w:r>
          </w:p>
        </w:tc>
        <w:tc>
          <w:tcPr/>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Free/paid subscribers as users of the software</w:t>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A selected group of consumers will be selected for beta testing</w:t>
            </w:r>
          </w:p>
        </w:tc>
      </w:tr>
      <w:tr>
        <w:trPr>
          <w:cantSplit w:val="0"/>
          <w:tblHeader w:val="0"/>
        </w:trPr>
        <w:tc>
          <w:tcPr/>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Sellers</w:t>
            </w:r>
          </w:p>
        </w:tc>
        <w:tc>
          <w:tcPr/>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Parties which sell a particular good, product, item and so on</w:t>
            </w:r>
          </w:p>
        </w:tc>
        <w:tc>
          <w:tcPr/>
          <w:p w:rsidR="00000000" w:rsidDel="00000000" w:rsidP="00000000" w:rsidRDefault="00000000" w:rsidRPr="00000000" w14:paraId="00000087">
            <w:pPr>
              <w:widowControl w:val="1"/>
              <w:tabs>
                <w:tab w:val="left" w:leader="none" w:pos="540"/>
                <w:tab w:val="left" w:leader="none" w:pos="1260"/>
              </w:tabs>
              <w:spacing w:after="120" w:lineRule="auto"/>
              <w:ind w:left="0" w:hanging="2"/>
              <w:rPr/>
            </w:pPr>
            <w:r w:rsidDel="00000000" w:rsidR="00000000" w:rsidRPr="00000000">
              <w:rPr>
                <w:rtl w:val="0"/>
              </w:rPr>
              <w:t xml:space="preserve">Free/paid subscribers as users of the software</w:t>
            </w:r>
          </w:p>
          <w:p w:rsidR="00000000" w:rsidDel="00000000" w:rsidP="00000000" w:rsidRDefault="00000000" w:rsidRPr="00000000" w14:paraId="00000088">
            <w:pPr>
              <w:widowControl w:val="1"/>
              <w:tabs>
                <w:tab w:val="left" w:leader="none" w:pos="540"/>
                <w:tab w:val="left" w:leader="none" w:pos="1260"/>
              </w:tabs>
              <w:spacing w:after="120" w:lineRule="auto"/>
              <w:ind w:left="0" w:hanging="2"/>
              <w:rPr/>
            </w:pPr>
            <w:r w:rsidDel="00000000" w:rsidR="00000000" w:rsidRPr="00000000">
              <w:rPr>
                <w:rtl w:val="0"/>
              </w:rPr>
              <w:t xml:space="preserve">A selected group of consumers will be selected for beta testing</w:t>
            </w:r>
          </w:p>
        </w:tc>
      </w:tr>
      <w:tr>
        <w:trPr>
          <w:cantSplit w:val="0"/>
          <w:tblHeader w:val="0"/>
        </w:trPr>
        <w:tc>
          <w:tcPr/>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E-commerce platforms</w:t>
            </w:r>
          </w:p>
        </w:tc>
        <w:tc>
          <w:tcPr/>
          <w:p w:rsidR="00000000" w:rsidDel="00000000" w:rsidP="00000000" w:rsidRDefault="00000000" w:rsidRPr="00000000" w14:paraId="0000008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pPr>
            <w:r w:rsidDel="00000000" w:rsidR="00000000" w:rsidRPr="00000000">
              <w:rPr>
                <w:rtl w:val="0"/>
              </w:rPr>
              <w:t xml:space="preserve">Online commerce platforms on which sellers operate</w:t>
            </w:r>
          </w:p>
        </w:tc>
        <w:tc>
          <w:tcPr/>
          <w:p w:rsidR="00000000" w:rsidDel="00000000" w:rsidP="00000000" w:rsidRDefault="00000000" w:rsidRPr="00000000" w14:paraId="0000008B">
            <w:pPr>
              <w:widowControl w:val="1"/>
              <w:tabs>
                <w:tab w:val="left" w:leader="none" w:pos="540"/>
                <w:tab w:val="left" w:leader="none" w:pos="1260"/>
              </w:tabs>
              <w:spacing w:after="120" w:lineRule="auto"/>
              <w:ind w:left="0" w:hanging="2"/>
              <w:rPr/>
            </w:pPr>
            <w:r w:rsidDel="00000000" w:rsidR="00000000" w:rsidRPr="00000000">
              <w:rPr>
                <w:rtl w:val="0"/>
              </w:rPr>
              <w:t xml:space="preserve">Paid subscribers as users of the software</w:t>
            </w:r>
          </w:p>
          <w:p w:rsidR="00000000" w:rsidDel="00000000" w:rsidP="00000000" w:rsidRDefault="00000000" w:rsidRPr="00000000" w14:paraId="0000008C">
            <w:pPr>
              <w:widowControl w:val="1"/>
              <w:tabs>
                <w:tab w:val="left" w:leader="none" w:pos="540"/>
                <w:tab w:val="left" w:leader="none" w:pos="1260"/>
              </w:tabs>
              <w:spacing w:after="120" w:lineRule="auto"/>
              <w:ind w:left="0" w:hanging="2"/>
              <w:rPr/>
            </w:pPr>
            <w:r w:rsidDel="00000000" w:rsidR="00000000" w:rsidRPr="00000000">
              <w:rPr>
                <w:rtl w:val="0"/>
              </w:rPr>
              <w:t xml:space="preserve">E-commerce platforms will offered to beta test the software</w:t>
            </w:r>
          </w:p>
        </w:tc>
      </w:tr>
    </w:tbl>
    <w:p w:rsidR="00000000" w:rsidDel="00000000" w:rsidP="00000000" w:rsidRDefault="00000000" w:rsidRPr="00000000" w14:paraId="0000008D">
      <w:pPr>
        <w:keepLines w:val="1"/>
        <w:pBdr>
          <w:top w:space="0" w:sz="0" w:val="nil"/>
          <w:left w:space="0" w:sz="0" w:val="nil"/>
          <w:bottom w:space="0" w:sz="0" w:val="nil"/>
          <w:right w:space="0" w:sz="0" w:val="nil"/>
          <w:between w:space="0" w:sz="0" w:val="nil"/>
        </w:pBdr>
        <w:spacing w:after="120" w:line="240" w:lineRule="auto"/>
        <w:ind w:left="0" w:hanging="2"/>
        <w:rPr>
          <w:color w:val="000000"/>
        </w:rPr>
      </w:pPr>
      <w:bookmarkStart w:colFirst="0" w:colLast="0" w:name="_heading=h.tyjcwt" w:id="3"/>
      <w:bookmarkEnd w:id="3"/>
      <w:r w:rsidDel="00000000" w:rsidR="00000000" w:rsidRPr="00000000">
        <w:rPr>
          <w:rtl w:val="0"/>
        </w:rPr>
      </w:r>
    </w:p>
    <w:p w:rsidR="00000000" w:rsidDel="00000000" w:rsidP="00000000" w:rsidRDefault="00000000" w:rsidRPr="00000000" w14:paraId="0000008E">
      <w:pPr>
        <w:pStyle w:val="Heading2"/>
        <w:numPr>
          <w:ilvl w:val="1"/>
          <w:numId w:val="2"/>
        </w:numPr>
        <w:ind w:left="0" w:hanging="2"/>
        <w:rPr/>
      </w:pPr>
      <w:r w:rsidDel="00000000" w:rsidR="00000000" w:rsidRPr="00000000">
        <w:rPr>
          <w:rtl w:val="0"/>
        </w:rPr>
        <w:t xml:space="preserve">User Environment</w:t>
      </w:r>
    </w:p>
    <w:p w:rsidR="00000000" w:rsidDel="00000000" w:rsidP="00000000" w:rsidRDefault="00000000" w:rsidRPr="00000000" w14:paraId="0000008F">
      <w:pPr>
        <w:ind w:left="0" w:hanging="2"/>
        <w:rPr/>
      </w:pPr>
      <w:r w:rsidDel="00000000" w:rsidR="00000000" w:rsidRPr="00000000">
        <w:rPr>
          <w:rtl w:val="0"/>
        </w:rPr>
        <w:t xml:space="preserve">The user environment is foreseen to consist of several profiles according to their interests and intended uses as,</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pacing w:before="120" w:line="264" w:lineRule="auto"/>
        <w:ind w:left="0" w:hanging="2"/>
        <w:rPr/>
      </w:pPr>
      <w:r w:rsidDel="00000000" w:rsidR="00000000" w:rsidRPr="00000000">
        <w:rPr>
          <w:rtl w:val="0"/>
        </w:rPr>
        <w:t xml:space="preserve">customers</w:t>
      </w:r>
    </w:p>
    <w:p w:rsidR="00000000" w:rsidDel="00000000" w:rsidP="00000000" w:rsidRDefault="00000000" w:rsidRPr="00000000" w14:paraId="00000091">
      <w:pPr>
        <w:numPr>
          <w:ilvl w:val="1"/>
          <w:numId w:val="1"/>
        </w:numPr>
        <w:pBdr>
          <w:top w:space="0" w:sz="0" w:val="nil"/>
          <w:left w:space="0" w:sz="0" w:val="nil"/>
          <w:bottom w:space="0" w:sz="0" w:val="nil"/>
          <w:right w:space="0" w:sz="0" w:val="nil"/>
          <w:between w:space="0" w:sz="0" w:val="nil"/>
        </w:pBdr>
        <w:spacing w:line="264" w:lineRule="auto"/>
        <w:ind w:left="1134" w:hanging="360"/>
        <w:rPr/>
      </w:pPr>
      <w:r w:rsidDel="00000000" w:rsidR="00000000" w:rsidRPr="00000000">
        <w:rPr>
          <w:rtl w:val="0"/>
        </w:rPr>
        <w:t xml:space="preserve">consumers with free subscription</w:t>
      </w:r>
    </w:p>
    <w:p w:rsidR="00000000" w:rsidDel="00000000" w:rsidP="00000000" w:rsidRDefault="00000000" w:rsidRPr="00000000" w14:paraId="00000092">
      <w:pPr>
        <w:numPr>
          <w:ilvl w:val="1"/>
          <w:numId w:val="1"/>
        </w:numPr>
        <w:pBdr>
          <w:top w:space="0" w:sz="0" w:val="nil"/>
          <w:left w:space="0" w:sz="0" w:val="nil"/>
          <w:bottom w:space="0" w:sz="0" w:val="nil"/>
          <w:right w:space="0" w:sz="0" w:val="nil"/>
          <w:between w:space="0" w:sz="0" w:val="nil"/>
        </w:pBdr>
        <w:spacing w:line="264" w:lineRule="auto"/>
        <w:ind w:left="1134" w:hanging="360"/>
        <w:rPr/>
      </w:pPr>
      <w:r w:rsidDel="00000000" w:rsidR="00000000" w:rsidRPr="00000000">
        <w:rPr>
          <w:rtl w:val="0"/>
        </w:rPr>
        <w:t xml:space="preserve">consumers with paid subscription</w:t>
      </w:r>
    </w:p>
    <w:p w:rsidR="00000000" w:rsidDel="00000000" w:rsidP="00000000" w:rsidRDefault="00000000" w:rsidRPr="00000000" w14:paraId="00000093">
      <w:pPr>
        <w:numPr>
          <w:ilvl w:val="1"/>
          <w:numId w:val="1"/>
        </w:numPr>
        <w:pBdr>
          <w:top w:space="0" w:sz="0" w:val="nil"/>
          <w:left w:space="0" w:sz="0" w:val="nil"/>
          <w:bottom w:space="0" w:sz="0" w:val="nil"/>
          <w:right w:space="0" w:sz="0" w:val="nil"/>
          <w:between w:space="0" w:sz="0" w:val="nil"/>
        </w:pBdr>
        <w:spacing w:line="264" w:lineRule="auto"/>
        <w:ind w:left="1134" w:hanging="360"/>
        <w:rPr/>
      </w:pPr>
      <w:r w:rsidDel="00000000" w:rsidR="00000000" w:rsidRPr="00000000">
        <w:rPr>
          <w:rtl w:val="0"/>
        </w:rPr>
        <w:t xml:space="preserve">sellers with free subscription</w:t>
      </w:r>
    </w:p>
    <w:p w:rsidR="00000000" w:rsidDel="00000000" w:rsidP="00000000" w:rsidRDefault="00000000" w:rsidRPr="00000000" w14:paraId="00000094">
      <w:pPr>
        <w:numPr>
          <w:ilvl w:val="1"/>
          <w:numId w:val="1"/>
        </w:numPr>
        <w:pBdr>
          <w:top w:space="0" w:sz="0" w:val="nil"/>
          <w:left w:space="0" w:sz="0" w:val="nil"/>
          <w:bottom w:space="0" w:sz="0" w:val="nil"/>
          <w:right w:space="0" w:sz="0" w:val="nil"/>
          <w:between w:space="0" w:sz="0" w:val="nil"/>
        </w:pBdr>
        <w:spacing w:line="264" w:lineRule="auto"/>
        <w:ind w:left="1134" w:hanging="360"/>
        <w:rPr/>
      </w:pPr>
      <w:r w:rsidDel="00000000" w:rsidR="00000000" w:rsidRPr="00000000">
        <w:rPr>
          <w:rtl w:val="0"/>
        </w:rPr>
        <w:t xml:space="preserve">sellers with paid subscription</w:t>
      </w:r>
    </w:p>
    <w:p w:rsidR="00000000" w:rsidDel="00000000" w:rsidP="00000000" w:rsidRDefault="00000000" w:rsidRPr="00000000" w14:paraId="00000095">
      <w:pPr>
        <w:numPr>
          <w:ilvl w:val="1"/>
          <w:numId w:val="1"/>
        </w:numPr>
        <w:pBdr>
          <w:top w:space="0" w:sz="0" w:val="nil"/>
          <w:left w:space="0" w:sz="0" w:val="nil"/>
          <w:bottom w:space="0" w:sz="0" w:val="nil"/>
          <w:right w:space="0" w:sz="0" w:val="nil"/>
          <w:between w:space="0" w:sz="0" w:val="nil"/>
        </w:pBdr>
        <w:spacing w:line="264" w:lineRule="auto"/>
        <w:ind w:left="1134" w:hanging="360"/>
        <w:rPr/>
      </w:pPr>
      <w:r w:rsidDel="00000000" w:rsidR="00000000" w:rsidRPr="00000000">
        <w:rPr>
          <w:rtl w:val="0"/>
        </w:rPr>
        <w:t xml:space="preserve">e-commerce platforms with paid subscription</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pacing w:line="264" w:lineRule="auto"/>
        <w:ind w:left="0" w:hanging="2"/>
        <w:rPr/>
      </w:pPr>
      <w:r w:rsidDel="00000000" w:rsidR="00000000" w:rsidRPr="00000000">
        <w:rPr>
          <w:rtl w:val="0"/>
        </w:rPr>
        <w:t xml:space="preserve">customer excellence team</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pacing w:line="264" w:lineRule="auto"/>
        <w:ind w:left="0" w:hanging="2"/>
        <w:rPr/>
      </w:pPr>
      <w:r w:rsidDel="00000000" w:rsidR="00000000" w:rsidRPr="00000000">
        <w:rPr>
          <w:rtl w:val="0"/>
        </w:rPr>
        <w:t xml:space="preserve">maintenance team</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pacing w:after="120" w:line="264" w:lineRule="auto"/>
        <w:ind w:left="0" w:hanging="2"/>
        <w:rPr/>
      </w:pPr>
      <w:r w:rsidDel="00000000" w:rsidR="00000000" w:rsidRPr="00000000">
        <w:rPr>
          <w:rtl w:val="0"/>
        </w:rPr>
        <w:t xml:space="preserve">project team</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before="120" w:line="264" w:lineRule="auto"/>
        <w:ind w:left="0" w:hanging="2"/>
        <w:rPr/>
      </w:pPr>
      <w:r w:rsidDel="00000000" w:rsidR="00000000" w:rsidRPr="00000000">
        <w:rPr>
          <w:rtl w:val="0"/>
        </w:rPr>
        <w:t xml:space="preserve">Tasks are not bound by the number of people in any group.</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before="120" w:line="264" w:lineRule="auto"/>
        <w:ind w:left="0" w:hanging="2"/>
        <w:rPr/>
      </w:pPr>
      <w:r w:rsidDel="00000000" w:rsidR="00000000" w:rsidRPr="00000000">
        <w:rPr>
          <w:rtl w:val="0"/>
        </w:rPr>
        <w:t xml:space="preserve">The task cycle is initiated once the users register/log in. The amount of time spent in each activity varies by type and/or subscription of the users.</w:t>
      </w:r>
    </w:p>
    <w:p w:rsidR="00000000" w:rsidDel="00000000" w:rsidP="00000000" w:rsidRDefault="00000000" w:rsidRPr="00000000" w14:paraId="0000009B">
      <w:pPr>
        <w:ind w:left="0" w:hanging="2"/>
        <w:rPr/>
      </w:pPr>
      <w:r w:rsidDel="00000000" w:rsidR="00000000" w:rsidRPr="00000000">
        <w:rPr>
          <w:rtl w:val="0"/>
        </w:rPr>
        <w:t xml:space="preserve">The web scraping activities can not be used in any area/vehicle restraining data transfer as web scraping can not be performed. However offline use will be available.</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before="120" w:line="264" w:lineRule="auto"/>
        <w:ind w:left="0" w:hanging="2"/>
        <w:rPr/>
      </w:pPr>
      <w:r w:rsidDel="00000000" w:rsidR="00000000" w:rsidRPr="00000000">
        <w:rPr>
          <w:rtl w:val="0"/>
        </w:rPr>
        <w:t xml:space="preserve">The initial version of the software is planned to operate as a web application (accessible from all web browsers).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before="120" w:line="264" w:lineRule="auto"/>
        <w:ind w:left="0" w:hanging="2"/>
        <w:rPr/>
      </w:pPr>
      <w:r w:rsidDel="00000000" w:rsidR="00000000" w:rsidRPr="00000000">
        <w:rPr>
          <w:rtl w:val="0"/>
        </w:rPr>
        <w:t xml:space="preserve">The task cycle is concluded once the users suspend registration/log out.</w:t>
      </w:r>
    </w:p>
    <w:p w:rsidR="00000000" w:rsidDel="00000000" w:rsidP="00000000" w:rsidRDefault="00000000" w:rsidRPr="00000000" w14:paraId="0000009E">
      <w:pPr>
        <w:pStyle w:val="Heading1"/>
        <w:numPr>
          <w:ilvl w:val="0"/>
          <w:numId w:val="2"/>
        </w:numPr>
        <w:ind w:left="0" w:hanging="2"/>
        <w:rPr/>
      </w:pPr>
      <w:r w:rsidDel="00000000" w:rsidR="00000000" w:rsidRPr="00000000">
        <w:rPr>
          <w:rtl w:val="0"/>
        </w:rPr>
        <w:t xml:space="preserve">Product Overview</w:t>
      </w:r>
    </w:p>
    <w:p w:rsidR="00000000" w:rsidDel="00000000" w:rsidP="00000000" w:rsidRDefault="00000000" w:rsidRPr="00000000" w14:paraId="0000009F">
      <w:pPr>
        <w:pStyle w:val="Heading2"/>
        <w:numPr>
          <w:ilvl w:val="1"/>
          <w:numId w:val="2"/>
        </w:numPr>
        <w:ind w:left="0" w:hanging="2"/>
        <w:rPr/>
      </w:pPr>
      <w:bookmarkStart w:colFirst="0" w:colLast="0" w:name="_heading=h.1t3h5sf" w:id="4"/>
      <w:bookmarkEnd w:id="4"/>
      <w:r w:rsidDel="00000000" w:rsidR="00000000" w:rsidRPr="00000000">
        <w:rPr>
          <w:rtl w:val="0"/>
        </w:rPr>
        <w:t xml:space="preserve">Needs and Features</w:t>
      </w:r>
    </w:p>
    <w:p w:rsidR="00000000" w:rsidDel="00000000" w:rsidP="00000000" w:rsidRDefault="00000000" w:rsidRPr="00000000" w14:paraId="000000A0">
      <w:pPr>
        <w:spacing w:after="120" w:before="120" w:line="264" w:lineRule="auto"/>
        <w:ind w:left="0" w:hanging="2"/>
        <w:rPr>
          <w:rFonts w:ascii="Times" w:cs="Times" w:eastAsia="Times" w:hAnsi="Times"/>
          <w:i w:val="1"/>
          <w:color w:val="0000ff"/>
        </w:rPr>
      </w:pPr>
      <w:r w:rsidDel="00000000" w:rsidR="00000000" w:rsidRPr="00000000">
        <w:rPr>
          <w:rtl w:val="0"/>
        </w:rPr>
        <w:t xml:space="preserve">The needs and solutions for these needs (features) along with priorities and planned releases are captured.</w:t>
      </w:r>
      <w:r w:rsidDel="00000000" w:rsidR="00000000" w:rsidRPr="00000000">
        <w:rPr>
          <w:rtl w:val="0"/>
        </w:rPr>
      </w:r>
    </w:p>
    <w:tbl>
      <w:tblPr>
        <w:tblStyle w:val="Table7"/>
        <w:tblW w:w="916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90"/>
        <w:gridCol w:w="1005"/>
        <w:gridCol w:w="3735"/>
        <w:gridCol w:w="1335"/>
        <w:tblGridChange w:id="0">
          <w:tblGrid>
            <w:gridCol w:w="3090"/>
            <w:gridCol w:w="1005"/>
            <w:gridCol w:w="3735"/>
            <w:gridCol w:w="1335"/>
          </w:tblGrid>
        </w:tblGridChange>
      </w:tblGrid>
      <w:tr>
        <w:trPr>
          <w:cantSplit w:val="0"/>
          <w:tblHeader w:val="0"/>
        </w:trPr>
        <w:tc>
          <w:tcPr/>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000000"/>
                <w:rtl w:val="0"/>
              </w:rPr>
              <w:t xml:space="preserve">Need</w:t>
            </w:r>
            <w:r w:rsidDel="00000000" w:rsidR="00000000" w:rsidRPr="00000000">
              <w:rPr>
                <w:rtl w:val="0"/>
              </w:rPr>
            </w:r>
          </w:p>
        </w:tc>
        <w:tc>
          <w:tcPr/>
          <w:p w:rsidR="00000000" w:rsidDel="00000000" w:rsidP="00000000" w:rsidRDefault="00000000" w:rsidRPr="00000000" w14:paraId="000000A2">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000000"/>
                <w:rtl w:val="0"/>
              </w:rPr>
              <w:t xml:space="preserve">Priority</w:t>
            </w:r>
            <w:r w:rsidDel="00000000" w:rsidR="00000000" w:rsidRPr="00000000">
              <w:rPr>
                <w:rtl w:val="0"/>
              </w:rPr>
            </w:r>
          </w:p>
        </w:tc>
        <w:tc>
          <w:tcPr/>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000000"/>
                <w:rtl w:val="0"/>
              </w:rPr>
              <w:t xml:space="preserve">Features</w:t>
            </w:r>
            <w:r w:rsidDel="00000000" w:rsidR="00000000" w:rsidRPr="00000000">
              <w:rPr>
                <w:rtl w:val="0"/>
              </w:rPr>
            </w:r>
          </w:p>
        </w:tc>
        <w:tc>
          <w:tcPr/>
          <w:p w:rsidR="00000000" w:rsidDel="00000000" w:rsidP="00000000" w:rsidRDefault="00000000" w:rsidRPr="00000000" w14:paraId="000000A4">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000000"/>
                <w:rtl w:val="0"/>
              </w:rPr>
              <w:t xml:space="preserve">Release</w:t>
            </w:r>
            <w:r w:rsidDel="00000000" w:rsidR="00000000" w:rsidRPr="00000000">
              <w:rPr>
                <w:rtl w:val="0"/>
              </w:rPr>
            </w:r>
          </w:p>
        </w:tc>
      </w:tr>
      <w:tr>
        <w:trPr>
          <w:cantSplit w:val="0"/>
          <w:tblHeader w:val="0"/>
        </w:trPr>
        <w:tc>
          <w:tcPr/>
          <w:p w:rsidR="00000000" w:rsidDel="00000000" w:rsidP="00000000" w:rsidRDefault="00000000" w:rsidRPr="00000000" w14:paraId="000000A5">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Access to full features, usability</w:t>
            </w:r>
            <w:r w:rsidDel="00000000" w:rsidR="00000000" w:rsidRPr="00000000">
              <w:rPr>
                <w:rtl w:val="0"/>
              </w:rPr>
            </w:r>
          </w:p>
        </w:tc>
        <w:tc>
          <w:tcPr/>
          <w:p w:rsidR="00000000" w:rsidDel="00000000" w:rsidP="00000000" w:rsidRDefault="00000000" w:rsidRPr="00000000" w14:paraId="000000A6">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A7">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Users can register/subscribe according to their needs</w:t>
            </w:r>
            <w:r w:rsidDel="00000000" w:rsidR="00000000" w:rsidRPr="00000000">
              <w:rPr>
                <w:rtl w:val="0"/>
              </w:rPr>
            </w:r>
          </w:p>
        </w:tc>
        <w:tc>
          <w:tcPr/>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A9">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Monitor the price of the selected item</w:t>
            </w:r>
          </w:p>
        </w:tc>
        <w:tc>
          <w:tcPr/>
          <w:p w:rsidR="00000000" w:rsidDel="00000000" w:rsidP="00000000" w:rsidRDefault="00000000" w:rsidRPr="00000000" w14:paraId="000000AA">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w:t>
            </w:r>
          </w:p>
        </w:tc>
        <w:tc>
          <w:tcPr/>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Users can see the current price of the product of their selection </w:t>
            </w:r>
          </w:p>
        </w:tc>
        <w:tc>
          <w:tcPr/>
          <w:p w:rsidR="00000000" w:rsidDel="00000000" w:rsidP="00000000" w:rsidRDefault="00000000" w:rsidRPr="00000000" w14:paraId="000000AC">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Registration/subscription type change based on changing needs of the users</w:t>
            </w:r>
          </w:p>
        </w:tc>
        <w:tc>
          <w:tcPr/>
          <w:p w:rsidR="00000000" w:rsidDel="00000000" w:rsidP="00000000" w:rsidRDefault="00000000" w:rsidRPr="00000000" w14:paraId="000000AE">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w:t>
            </w:r>
          </w:p>
        </w:tc>
        <w:tc>
          <w:tcPr/>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Users can change their subscription type</w:t>
            </w:r>
          </w:p>
        </w:tc>
        <w:tc>
          <w:tcPr/>
          <w:p w:rsidR="00000000" w:rsidDel="00000000" w:rsidP="00000000" w:rsidRDefault="00000000" w:rsidRPr="00000000" w14:paraId="000000B0">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Being able to use the software offline</w:t>
            </w:r>
          </w:p>
        </w:tc>
        <w:tc>
          <w:tcPr/>
          <w:p w:rsidR="00000000" w:rsidDel="00000000" w:rsidP="00000000" w:rsidRDefault="00000000" w:rsidRPr="00000000" w14:paraId="000000B2">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w:t>
            </w:r>
          </w:p>
        </w:tc>
        <w:tc>
          <w:tcPr/>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Users can use offline features, downloaded files and so on</w:t>
            </w:r>
          </w:p>
        </w:tc>
        <w:tc>
          <w:tcPr/>
          <w:p w:rsidR="00000000" w:rsidDel="00000000" w:rsidP="00000000" w:rsidRDefault="00000000" w:rsidRPr="00000000" w14:paraId="000000B4">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B5">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Usability via GUI</w:t>
            </w:r>
            <w:r w:rsidDel="00000000" w:rsidR="00000000" w:rsidRPr="00000000">
              <w:rPr>
                <w:rtl w:val="0"/>
              </w:rPr>
            </w:r>
          </w:p>
        </w:tc>
        <w:tc>
          <w:tcPr/>
          <w:p w:rsidR="00000000" w:rsidDel="00000000" w:rsidP="00000000" w:rsidRDefault="00000000" w:rsidRPr="00000000" w14:paraId="000000B6">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B7">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Users can use basic GUI</w:t>
            </w:r>
            <w:r w:rsidDel="00000000" w:rsidR="00000000" w:rsidRPr="00000000">
              <w:rPr>
                <w:rtl w:val="0"/>
              </w:rPr>
            </w:r>
          </w:p>
        </w:tc>
        <w:tc>
          <w:tcPr/>
          <w:p w:rsidR="00000000" w:rsidDel="00000000" w:rsidP="00000000" w:rsidRDefault="00000000" w:rsidRPr="00000000" w14:paraId="000000B8">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B9">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Usability via improved GUI</w:t>
            </w:r>
            <w:r w:rsidDel="00000000" w:rsidR="00000000" w:rsidRPr="00000000">
              <w:rPr>
                <w:rtl w:val="0"/>
              </w:rPr>
            </w:r>
          </w:p>
        </w:tc>
        <w:tc>
          <w:tcPr/>
          <w:p w:rsidR="00000000" w:rsidDel="00000000" w:rsidP="00000000" w:rsidRDefault="00000000" w:rsidRPr="00000000" w14:paraId="000000BA">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BB">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Users can use the GUI designed per their feedback to improve UX</w:t>
            </w:r>
            <w:r w:rsidDel="00000000" w:rsidR="00000000" w:rsidRPr="00000000">
              <w:rPr>
                <w:rtl w:val="0"/>
              </w:rPr>
            </w:r>
          </w:p>
        </w:tc>
        <w:tc>
          <w:tcPr/>
          <w:p w:rsidR="00000000" w:rsidDel="00000000" w:rsidP="00000000" w:rsidRDefault="00000000" w:rsidRPr="00000000" w14:paraId="000000BC">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2.0</w:t>
            </w:r>
            <w:r w:rsidDel="00000000" w:rsidR="00000000" w:rsidRPr="00000000">
              <w:rPr>
                <w:rtl w:val="0"/>
              </w:rPr>
            </w:r>
          </w:p>
        </w:tc>
      </w:tr>
      <w:tr>
        <w:trPr>
          <w:cantSplit w:val="0"/>
          <w:tblHeader w:val="0"/>
        </w:trPr>
        <w:tc>
          <w:tcPr/>
          <w:p w:rsidR="00000000" w:rsidDel="00000000" w:rsidP="00000000" w:rsidRDefault="00000000" w:rsidRPr="00000000" w14:paraId="000000BD">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Getting guidance from help documents - FAQs</w:t>
            </w:r>
            <w:r w:rsidDel="00000000" w:rsidR="00000000" w:rsidRPr="00000000">
              <w:rPr>
                <w:rtl w:val="0"/>
              </w:rPr>
            </w:r>
          </w:p>
        </w:tc>
        <w:tc>
          <w:tcPr/>
          <w:p w:rsidR="00000000" w:rsidDel="00000000" w:rsidP="00000000" w:rsidRDefault="00000000" w:rsidRPr="00000000" w14:paraId="000000BE">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Users can navigate via help for FAQs</w:t>
            </w:r>
            <w:r w:rsidDel="00000000" w:rsidR="00000000" w:rsidRPr="00000000">
              <w:rPr>
                <w:rtl w:val="0"/>
              </w:rPr>
            </w:r>
          </w:p>
        </w:tc>
        <w:tc>
          <w:tcPr/>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C1">
            <w:pPr>
              <w:keepLines w:val="1"/>
              <w:spacing w:after="120" w:lineRule="auto"/>
              <w:ind w:hanging="2"/>
              <w:rPr/>
            </w:pPr>
            <w:r w:rsidDel="00000000" w:rsidR="00000000" w:rsidRPr="00000000">
              <w:rPr>
                <w:rtl w:val="0"/>
              </w:rPr>
              <w:t xml:space="preserve">Getting guidance from help documents - FAQs - advanced</w:t>
            </w:r>
          </w:p>
        </w:tc>
        <w:tc>
          <w:tcPr/>
          <w:p w:rsidR="00000000" w:rsidDel="00000000" w:rsidP="00000000" w:rsidRDefault="00000000" w:rsidRPr="00000000" w14:paraId="000000C2">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w:t>
            </w:r>
          </w:p>
        </w:tc>
        <w:tc>
          <w:tcPr/>
          <w:p w:rsidR="00000000" w:rsidDel="00000000" w:rsidP="00000000" w:rsidRDefault="00000000" w:rsidRPr="00000000" w14:paraId="000000C3">
            <w:pPr>
              <w:keepLines w:val="1"/>
              <w:spacing w:after="120" w:lineRule="auto"/>
              <w:ind w:left="0" w:hanging="2"/>
              <w:rPr/>
            </w:pPr>
            <w:r w:rsidDel="00000000" w:rsidR="00000000" w:rsidRPr="00000000">
              <w:rPr>
                <w:rtl w:val="0"/>
              </w:rPr>
              <w:t xml:space="preserve">Users can navigate via help with keyword search or topics</w:t>
            </w:r>
          </w:p>
        </w:tc>
        <w:tc>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2.0</w:t>
            </w:r>
            <w:r w:rsidDel="00000000" w:rsidR="00000000" w:rsidRPr="00000000">
              <w:rPr>
                <w:rtl w:val="0"/>
              </w:rPr>
            </w:r>
          </w:p>
        </w:tc>
      </w:tr>
      <w:tr>
        <w:trPr>
          <w:cantSplit w:val="0"/>
          <w:tblHeader w:val="0"/>
        </w:trPr>
        <w:tc>
          <w:tcPr/>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Notification upon price change</w:t>
            </w:r>
            <w:r w:rsidDel="00000000" w:rsidR="00000000" w:rsidRPr="00000000">
              <w:rPr>
                <w:rtl w:val="0"/>
              </w:rPr>
            </w:r>
          </w:p>
        </w:tc>
        <w:tc>
          <w:tcPr/>
          <w:p w:rsidR="00000000" w:rsidDel="00000000" w:rsidP="00000000" w:rsidRDefault="00000000" w:rsidRPr="00000000" w14:paraId="000000C6">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C7">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Users can be notified of price change</w:t>
            </w:r>
            <w:r w:rsidDel="00000000" w:rsidR="00000000" w:rsidRPr="00000000">
              <w:rPr>
                <w:rtl w:val="0"/>
              </w:rPr>
            </w:r>
          </w:p>
        </w:tc>
        <w:tc>
          <w:tcPr/>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C9">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Notification upon specification change</w:t>
            </w:r>
            <w:r w:rsidDel="00000000" w:rsidR="00000000" w:rsidRPr="00000000">
              <w:rPr>
                <w:rtl w:val="0"/>
              </w:rPr>
            </w:r>
          </w:p>
        </w:tc>
        <w:tc>
          <w:tcPr/>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CB">
            <w:pPr>
              <w:keepLines w:val="1"/>
              <w:spacing w:after="120" w:lineRule="auto"/>
              <w:ind w:left="0" w:hanging="2"/>
              <w:rPr>
                <w:color w:val="000000"/>
              </w:rPr>
            </w:pPr>
            <w:r w:rsidDel="00000000" w:rsidR="00000000" w:rsidRPr="00000000">
              <w:rPr>
                <w:rtl w:val="0"/>
              </w:rPr>
              <w:t xml:space="preserve">Users can be notified of specification change</w:t>
            </w:r>
            <w:r w:rsidDel="00000000" w:rsidR="00000000" w:rsidRPr="00000000">
              <w:rPr>
                <w:rtl w:val="0"/>
              </w:rPr>
            </w:r>
          </w:p>
        </w:tc>
        <w:tc>
          <w:tcPr/>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2.0</w:t>
            </w:r>
            <w:r w:rsidDel="00000000" w:rsidR="00000000" w:rsidRPr="00000000">
              <w:rPr>
                <w:rtl w:val="0"/>
              </w:rPr>
            </w:r>
          </w:p>
        </w:tc>
      </w:tr>
      <w:tr>
        <w:trPr>
          <w:cantSplit w:val="0"/>
          <w:tblHeader w:val="0"/>
        </w:trPr>
        <w:tc>
          <w:tcPr/>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Notification upon link change</w:t>
            </w:r>
            <w:r w:rsidDel="00000000" w:rsidR="00000000" w:rsidRPr="00000000">
              <w:rPr>
                <w:rtl w:val="0"/>
              </w:rPr>
            </w:r>
          </w:p>
        </w:tc>
        <w:tc>
          <w:tcPr/>
          <w:p w:rsidR="00000000" w:rsidDel="00000000" w:rsidP="00000000" w:rsidRDefault="00000000" w:rsidRPr="00000000" w14:paraId="000000CE">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CF">
            <w:pPr>
              <w:keepLines w:val="1"/>
              <w:spacing w:after="120" w:lineRule="auto"/>
              <w:ind w:left="0" w:hanging="2"/>
              <w:rPr>
                <w:color w:val="000000"/>
              </w:rPr>
            </w:pPr>
            <w:r w:rsidDel="00000000" w:rsidR="00000000" w:rsidRPr="00000000">
              <w:rPr>
                <w:rtl w:val="0"/>
              </w:rPr>
              <w:t xml:space="preserve">Users can be notified of a change in the link of the product</w:t>
            </w:r>
            <w:r w:rsidDel="00000000" w:rsidR="00000000" w:rsidRPr="00000000">
              <w:rPr>
                <w:rtl w:val="0"/>
              </w:rPr>
            </w:r>
          </w:p>
        </w:tc>
        <w:tc>
          <w:tcPr/>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3.0</w:t>
            </w:r>
            <w:r w:rsidDel="00000000" w:rsidR="00000000" w:rsidRPr="00000000">
              <w:rPr>
                <w:rtl w:val="0"/>
              </w:rPr>
            </w:r>
          </w:p>
        </w:tc>
      </w:tr>
      <w:tr>
        <w:trPr>
          <w:cantSplit w:val="0"/>
          <w:tblHeader w:val="0"/>
        </w:trPr>
        <w:tc>
          <w:tcPr/>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Selection of products of interest, and deselection of others</w:t>
            </w:r>
          </w:p>
        </w:tc>
        <w:tc>
          <w:tcPr/>
          <w:p w:rsidR="00000000" w:rsidDel="00000000" w:rsidP="00000000" w:rsidRDefault="00000000" w:rsidRPr="00000000" w14:paraId="000000D2">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w:t>
            </w:r>
          </w:p>
        </w:tc>
        <w:tc>
          <w:tcPr/>
          <w:p w:rsidR="00000000" w:rsidDel="00000000" w:rsidP="00000000" w:rsidRDefault="00000000" w:rsidRPr="00000000" w14:paraId="000000D3">
            <w:pPr>
              <w:keepLines w:val="1"/>
              <w:spacing w:after="120" w:lineRule="auto"/>
              <w:ind w:left="0" w:hanging="2"/>
              <w:rPr/>
            </w:pPr>
            <w:r w:rsidDel="00000000" w:rsidR="00000000" w:rsidRPr="00000000">
              <w:rPr>
                <w:rtl w:val="0"/>
              </w:rPr>
              <w:t xml:space="preserve">Users can be notified of a change based on their input of notification</w:t>
            </w:r>
          </w:p>
        </w:tc>
        <w:tc>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D5">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Analysis per basic historical data for prices</w:t>
            </w:r>
            <w:r w:rsidDel="00000000" w:rsidR="00000000" w:rsidRPr="00000000">
              <w:rPr>
                <w:rtl w:val="0"/>
              </w:rPr>
            </w:r>
          </w:p>
        </w:tc>
        <w:tc>
          <w:tcPr/>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D7">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Users can track the price of the item daily as long as the link is active</w:t>
            </w:r>
            <w:r w:rsidDel="00000000" w:rsidR="00000000" w:rsidRPr="00000000">
              <w:rPr>
                <w:rtl w:val="0"/>
              </w:rPr>
            </w:r>
          </w:p>
        </w:tc>
        <w:tc>
          <w:tcPr/>
          <w:p w:rsidR="00000000" w:rsidDel="00000000" w:rsidP="00000000" w:rsidRDefault="00000000" w:rsidRPr="00000000" w14:paraId="000000D8">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Analysis per advanced historical data for prices</w:t>
            </w:r>
          </w:p>
        </w:tc>
        <w:tc>
          <w:tcPr/>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2</w:t>
            </w:r>
          </w:p>
        </w:tc>
        <w:tc>
          <w:tcPr/>
          <w:p w:rsidR="00000000" w:rsidDel="00000000" w:rsidP="00000000" w:rsidRDefault="00000000" w:rsidRPr="00000000" w14:paraId="000000DB">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Users can see advanced statistics as change percentage, trend data, averages, etc</w:t>
            </w:r>
            <w:r w:rsidDel="00000000" w:rsidR="00000000" w:rsidRPr="00000000">
              <w:rPr>
                <w:rtl w:val="0"/>
              </w:rPr>
            </w:r>
          </w:p>
        </w:tc>
        <w:tc>
          <w:tcPr/>
          <w:p w:rsidR="00000000" w:rsidDel="00000000" w:rsidP="00000000" w:rsidRDefault="00000000" w:rsidRPr="00000000" w14:paraId="000000DC">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2.1</w:t>
            </w:r>
            <w:r w:rsidDel="00000000" w:rsidR="00000000" w:rsidRPr="00000000">
              <w:rPr>
                <w:rtl w:val="0"/>
              </w:rPr>
            </w:r>
          </w:p>
        </w:tc>
      </w:tr>
      <w:tr>
        <w:trPr>
          <w:cantSplit w:val="0"/>
          <w:tblHeader w:val="0"/>
        </w:trPr>
        <w:tc>
          <w:tcPr/>
          <w:p w:rsidR="00000000" w:rsidDel="00000000" w:rsidP="00000000" w:rsidRDefault="00000000" w:rsidRPr="00000000" w14:paraId="000000DD">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Planning household economy based on prices</w:t>
            </w:r>
          </w:p>
        </w:tc>
        <w:tc>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2</w:t>
            </w:r>
          </w:p>
        </w:tc>
        <w:tc>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Users can compare their household income with the products’ price yielding purchasing power</w:t>
            </w:r>
            <w:r w:rsidDel="00000000" w:rsidR="00000000" w:rsidRPr="00000000">
              <w:rPr>
                <w:rtl w:val="0"/>
              </w:rPr>
            </w:r>
          </w:p>
        </w:tc>
        <w:tc>
          <w:tcPr/>
          <w:p w:rsidR="00000000" w:rsidDel="00000000" w:rsidP="00000000" w:rsidRDefault="00000000" w:rsidRPr="00000000" w14:paraId="000000E0">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3.0</w:t>
            </w:r>
            <w:r w:rsidDel="00000000" w:rsidR="00000000" w:rsidRPr="00000000">
              <w:rPr>
                <w:rtl w:val="0"/>
              </w:rPr>
            </w:r>
          </w:p>
        </w:tc>
      </w:tr>
      <w:tr>
        <w:trPr>
          <w:cantSplit w:val="0"/>
          <w:tblHeader w:val="0"/>
        </w:trPr>
        <w:tc>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Suggestion of price change timeframe - historical</w:t>
            </w:r>
            <w:r w:rsidDel="00000000" w:rsidR="00000000" w:rsidRPr="00000000">
              <w:rPr>
                <w:rtl w:val="0"/>
              </w:rPr>
            </w:r>
          </w:p>
        </w:tc>
        <w:tc>
          <w:tcPr/>
          <w:p w:rsidR="00000000" w:rsidDel="00000000" w:rsidP="00000000" w:rsidRDefault="00000000" w:rsidRPr="00000000" w14:paraId="000000E2">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E3">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Users can be informed about the future prediction of price changes based purely on historical price changes</w:t>
            </w:r>
            <w:r w:rsidDel="00000000" w:rsidR="00000000" w:rsidRPr="00000000">
              <w:rPr>
                <w:rtl w:val="0"/>
              </w:rPr>
            </w:r>
          </w:p>
        </w:tc>
        <w:tc>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3.0</w:t>
            </w:r>
            <w:r w:rsidDel="00000000" w:rsidR="00000000" w:rsidRPr="00000000">
              <w:rPr>
                <w:rtl w:val="0"/>
              </w:rPr>
            </w:r>
          </w:p>
        </w:tc>
      </w:tr>
      <w:tr>
        <w:trPr>
          <w:cantSplit w:val="0"/>
          <w:tblHeader w:val="0"/>
        </w:trPr>
        <w:tc>
          <w:tcPr/>
          <w:p w:rsidR="00000000" w:rsidDel="00000000" w:rsidP="00000000" w:rsidRDefault="00000000" w:rsidRPr="00000000" w14:paraId="000000E5">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Suggestion of price change based on AI - historical</w:t>
            </w:r>
            <w:r w:rsidDel="00000000" w:rsidR="00000000" w:rsidRPr="00000000">
              <w:rPr>
                <w:rtl w:val="0"/>
              </w:rPr>
            </w:r>
          </w:p>
        </w:tc>
        <w:tc>
          <w:tcPr/>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E7">
            <w:pPr>
              <w:keepLines w:val="1"/>
              <w:spacing w:after="120" w:lineRule="auto"/>
              <w:ind w:left="0" w:hanging="2"/>
              <w:rPr>
                <w:color w:val="000000"/>
              </w:rPr>
            </w:pPr>
            <w:r w:rsidDel="00000000" w:rsidR="00000000" w:rsidRPr="00000000">
              <w:rPr>
                <w:rtl w:val="0"/>
              </w:rPr>
              <w:t xml:space="preserve">Users can be informed about the future prediction of price changes based on AI on historical data</w:t>
            </w:r>
            <w:r w:rsidDel="00000000" w:rsidR="00000000" w:rsidRPr="00000000">
              <w:rPr>
                <w:rtl w:val="0"/>
              </w:rPr>
            </w:r>
          </w:p>
        </w:tc>
        <w:tc>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3.0</w:t>
            </w:r>
            <w:r w:rsidDel="00000000" w:rsidR="00000000" w:rsidRPr="00000000">
              <w:rPr>
                <w:rtl w:val="0"/>
              </w:rPr>
            </w:r>
          </w:p>
        </w:tc>
      </w:tr>
      <w:tr>
        <w:trPr>
          <w:cantSplit w:val="0"/>
          <w:tblHeader w:val="0"/>
        </w:trPr>
        <w:tc>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Suggestion of equivalent price calculation based on AI - specifications</w:t>
            </w:r>
          </w:p>
        </w:tc>
        <w:tc>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EB">
            <w:pPr>
              <w:keepLines w:val="1"/>
              <w:spacing w:after="120" w:lineRule="auto"/>
              <w:ind w:left="0" w:hanging="2"/>
              <w:rPr/>
            </w:pPr>
            <w:r w:rsidDel="00000000" w:rsidR="00000000" w:rsidRPr="00000000">
              <w:rPr>
                <w:rtl w:val="0"/>
              </w:rPr>
              <w:t xml:space="preserve">Users can be informed about the equivalent price based on changes in specifications</w:t>
            </w:r>
          </w:p>
        </w:tc>
        <w:tc>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3.0</w:t>
            </w:r>
            <w:r w:rsidDel="00000000" w:rsidR="00000000" w:rsidRPr="00000000">
              <w:rPr>
                <w:rtl w:val="0"/>
              </w:rPr>
            </w:r>
          </w:p>
        </w:tc>
      </w:tr>
      <w:tr>
        <w:trPr>
          <w:cantSplit w:val="0"/>
          <w:tblHeader w:val="0"/>
        </w:trPr>
        <w:tc>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Giving feedback about the software for the customer team considerations</w:t>
            </w:r>
          </w:p>
        </w:tc>
        <w:tc>
          <w:tcPr/>
          <w:p w:rsidR="00000000" w:rsidDel="00000000" w:rsidP="00000000" w:rsidRDefault="00000000" w:rsidRPr="00000000" w14:paraId="000000EE">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Users can give feedback to customer excellence team</w:t>
            </w:r>
          </w:p>
        </w:tc>
        <w:tc>
          <w:tcPr/>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Accessing to product reviews and getting more information from other users</w:t>
            </w:r>
            <w:r w:rsidDel="00000000" w:rsidR="00000000" w:rsidRPr="00000000">
              <w:rPr>
                <w:rtl w:val="0"/>
              </w:rPr>
            </w:r>
          </w:p>
        </w:tc>
        <w:tc>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Users can review and comment on products’ prices, specifications and so on</w:t>
            </w:r>
            <w:r w:rsidDel="00000000" w:rsidR="00000000" w:rsidRPr="00000000">
              <w:rPr>
                <w:rtl w:val="0"/>
              </w:rPr>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2.0</w:t>
            </w:r>
            <w:r w:rsidDel="00000000" w:rsidR="00000000" w:rsidRPr="00000000">
              <w:rPr>
                <w:rtl w:val="0"/>
              </w:rPr>
            </w:r>
          </w:p>
        </w:tc>
      </w:tr>
    </w:tbl>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120" w:line="240" w:lineRule="auto"/>
        <w:ind w:left="0" w:hanging="2"/>
        <w:rPr>
          <w:color w:val="000000"/>
        </w:rPr>
      </w:pPr>
      <w:bookmarkStart w:colFirst="0" w:colLast="0" w:name="_heading=h.4d34og8" w:id="5"/>
      <w:bookmarkEnd w:id="5"/>
      <w:r w:rsidDel="00000000" w:rsidR="00000000" w:rsidRPr="00000000">
        <w:rPr>
          <w:rtl w:val="0"/>
        </w:rPr>
      </w:r>
    </w:p>
    <w:p w:rsidR="00000000" w:rsidDel="00000000" w:rsidP="00000000" w:rsidRDefault="00000000" w:rsidRPr="00000000" w14:paraId="000000F6">
      <w:pPr>
        <w:pStyle w:val="Heading1"/>
        <w:numPr>
          <w:ilvl w:val="0"/>
          <w:numId w:val="2"/>
        </w:numPr>
        <w:ind w:left="0" w:hanging="2"/>
        <w:rPr/>
      </w:pPr>
      <w:r w:rsidDel="00000000" w:rsidR="00000000" w:rsidRPr="00000000">
        <w:rPr>
          <w:rtl w:val="0"/>
        </w:rPr>
        <w:t xml:space="preserve">Other Product Requirements</w:t>
      </w:r>
    </w:p>
    <w:tbl>
      <w:tblPr>
        <w:tblStyle w:val="Table8"/>
        <w:tblW w:w="916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00"/>
        <w:gridCol w:w="1455"/>
        <w:gridCol w:w="2610"/>
        <w:tblGridChange w:id="0">
          <w:tblGrid>
            <w:gridCol w:w="5100"/>
            <w:gridCol w:w="1455"/>
            <w:gridCol w:w="2610"/>
          </w:tblGrid>
        </w:tblGridChange>
      </w:tblGrid>
      <w:tr>
        <w:trPr>
          <w:cantSplit w:val="0"/>
          <w:tblHeader w:val="0"/>
        </w:trPr>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000000"/>
                <w:rtl w:val="0"/>
              </w:rPr>
              <w:t xml:space="preserve">Requirement</w:t>
            </w:r>
            <w:r w:rsidDel="00000000" w:rsidR="00000000" w:rsidRPr="00000000">
              <w:rPr>
                <w:rtl w:val="0"/>
              </w:rPr>
            </w:r>
          </w:p>
        </w:tc>
        <w:tc>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000000"/>
                <w:rtl w:val="0"/>
              </w:rPr>
              <w:t xml:space="preserve">Priority</w:t>
            </w:r>
            <w:r w:rsidDel="00000000" w:rsidR="00000000" w:rsidRPr="00000000">
              <w:rPr>
                <w:rtl w:val="0"/>
              </w:rPr>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000000"/>
                <w:rtl w:val="0"/>
              </w:rPr>
              <w:t xml:space="preserve">Planned Release</w:t>
            </w:r>
            <w:r w:rsidDel="00000000" w:rsidR="00000000" w:rsidRPr="00000000">
              <w:rPr>
                <w:rtl w:val="0"/>
              </w:rPr>
            </w:r>
          </w:p>
        </w:tc>
      </w:tr>
      <w:tr>
        <w:trPr>
          <w:cantSplit w:val="0"/>
          <w:tblHeader w:val="0"/>
        </w:trPr>
        <w:tc>
          <w:tcPr/>
          <w:p w:rsidR="00000000" w:rsidDel="00000000" w:rsidP="00000000" w:rsidRDefault="00000000" w:rsidRPr="00000000" w14:paraId="000000FA">
            <w:pPr>
              <w:keepLines w:val="1"/>
              <w:spacing w:after="120" w:lineRule="auto"/>
              <w:ind w:left="0" w:hanging="2"/>
              <w:rPr>
                <w:b w:val="1"/>
                <w:color w:val="000000"/>
              </w:rPr>
            </w:pPr>
            <w:r w:rsidDel="00000000" w:rsidR="00000000" w:rsidRPr="00000000">
              <w:rPr>
                <w:rtl w:val="0"/>
              </w:rPr>
              <w:t xml:space="preserve">Usability: Initial GUI should allow users no special training to get accustomed to</w:t>
            </w:r>
            <w:r w:rsidDel="00000000" w:rsidR="00000000" w:rsidRPr="00000000">
              <w:rPr>
                <w:rtl w:val="0"/>
              </w:rPr>
            </w:r>
          </w:p>
        </w:tc>
        <w:tc>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FD">
            <w:pPr>
              <w:keepLines w:val="1"/>
              <w:spacing w:after="120" w:lineRule="auto"/>
              <w:ind w:left="0" w:hanging="2"/>
              <w:rPr/>
            </w:pPr>
            <w:r w:rsidDel="00000000" w:rsidR="00000000" w:rsidRPr="00000000">
              <w:rPr>
                <w:rtl w:val="0"/>
              </w:rPr>
              <w:t xml:space="preserve">Usability: GUI should be based on extensive feedbacks from users</w:t>
            </w:r>
          </w:p>
        </w:tc>
        <w:tc>
          <w:tcPr/>
          <w:p w:rsidR="00000000" w:rsidDel="00000000" w:rsidP="00000000" w:rsidRDefault="00000000" w:rsidRPr="00000000" w14:paraId="000000FE">
            <w:pPr>
              <w:keepLines w:val="1"/>
              <w:spacing w:after="120" w:lineRule="auto"/>
              <w:ind w:left="0" w:hanging="2"/>
              <w:rPr/>
            </w:pPr>
            <w:r w:rsidDel="00000000" w:rsidR="00000000" w:rsidRPr="00000000">
              <w:rPr>
                <w:rtl w:val="0"/>
              </w:rPr>
              <w:t xml:space="preserve">1</w:t>
            </w:r>
          </w:p>
        </w:tc>
        <w:tc>
          <w:tcPr/>
          <w:p w:rsidR="00000000" w:rsidDel="00000000" w:rsidP="00000000" w:rsidRDefault="00000000" w:rsidRPr="00000000" w14:paraId="000000FF">
            <w:pPr>
              <w:keepLines w:val="1"/>
              <w:spacing w:after="120" w:lineRule="auto"/>
              <w:ind w:left="0" w:hanging="2"/>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Scalability: 100 concurrent users without peak/nominal hours</w:t>
            </w:r>
          </w:p>
        </w:tc>
        <w:tc>
          <w:tcPr/>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w:t>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Scalability: 10.000 concurrent users, with an occasional peak of 15.000 concurrent users at 18:00-21:00 every day for web application</w:t>
            </w:r>
            <w:r w:rsidDel="00000000" w:rsidR="00000000" w:rsidRPr="00000000">
              <w:rPr>
                <w:rtl w:val="0"/>
              </w:rPr>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2.0</w:t>
            </w:r>
            <w:r w:rsidDel="00000000" w:rsidR="00000000" w:rsidRPr="00000000">
              <w:rPr>
                <w:rtl w:val="0"/>
              </w:rPr>
            </w:r>
          </w:p>
        </w:tc>
      </w:tr>
      <w:tr>
        <w:trPr>
          <w:cantSplit w:val="0"/>
          <w:tblHeader w:val="0"/>
        </w:trPr>
        <w:tc>
          <w:tcPr/>
          <w:p w:rsidR="00000000" w:rsidDel="00000000" w:rsidP="00000000" w:rsidRDefault="00000000" w:rsidRPr="00000000" w14:paraId="00000106">
            <w:pPr>
              <w:keepLines w:val="1"/>
              <w:spacing w:after="120" w:lineRule="auto"/>
              <w:ind w:left="0" w:hanging="2"/>
              <w:rPr/>
            </w:pPr>
            <w:r w:rsidDel="00000000" w:rsidR="00000000" w:rsidRPr="00000000">
              <w:rPr>
                <w:rtl w:val="0"/>
              </w:rPr>
              <w:t xml:space="preserve">Scalability: 20.000 concurrent users, with an occasional peak of 30.000 concurrent users at 18:00-21:00 every day for web application</w:t>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2</w:t>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2.1</w:t>
            </w:r>
          </w:p>
        </w:tc>
      </w:tr>
      <w:tr>
        <w:trPr>
          <w:cantSplit w:val="0"/>
          <w:tblHeader w:val="0"/>
        </w:trPr>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Availability: Web application availability is planned to be 99.0% annually</w:t>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Security: Web application should log off after 10 minutes of inactivity by any means</w:t>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w:t>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Deployment: Platform accessible on all web browsers</w:t>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1</w:t>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2.0</w:t>
            </w:r>
          </w:p>
        </w:tc>
      </w:tr>
    </w:tbl>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10"/>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ind w:left="0" w:hanging="2"/>
            <w:jc w:val="center"/>
            <w:rPr/>
          </w:pPr>
          <w:r w:rsidDel="00000000" w:rsidR="00000000" w:rsidRPr="00000000">
            <w:rPr>
              <w:rtl w:val="0"/>
            </w:rPr>
            <w:t xml:space="preserve">©IMTSquare,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9"/>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4">
          <w:pPr>
            <w:ind w:left="0" w:hanging="2"/>
            <w:rPr/>
          </w:pPr>
          <w:r w:rsidDel="00000000" w:rsidR="00000000" w:rsidRPr="00000000">
            <w:rPr>
              <w:rtl w:val="0"/>
            </w:rPr>
            <w:t xml:space="preserve">IMTSquare Company – AnyChange Project</w:t>
          </w:r>
        </w:p>
      </w:tc>
      <w:tc>
        <w:tcPr/>
        <w:p w:rsidR="00000000" w:rsidDel="00000000" w:rsidP="00000000" w:rsidRDefault="00000000" w:rsidRPr="00000000" w14:paraId="00000115">
          <w:pPr>
            <w:tabs>
              <w:tab w:val="left" w:leader="none" w:pos="1135"/>
            </w:tabs>
            <w:spacing w:before="40" w:lineRule="auto"/>
            <w:ind w:left="0" w:right="68" w:hanging="2"/>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116">
          <w:pPr>
            <w:ind w:left="0" w:hanging="2"/>
            <w:rPr/>
          </w:pPr>
          <w:r w:rsidDel="00000000" w:rsidR="00000000" w:rsidRPr="00000000">
            <w:rPr>
              <w:rtl w:val="0"/>
            </w:rPr>
            <w:t xml:space="preserve">Vision</w:t>
          </w:r>
        </w:p>
      </w:tc>
      <w:tc>
        <w:tcPr/>
        <w:p w:rsidR="00000000" w:rsidDel="00000000" w:rsidP="00000000" w:rsidRDefault="00000000" w:rsidRPr="00000000" w14:paraId="00000117">
          <w:pPr>
            <w:ind w:left="0" w:hanging="2"/>
            <w:rPr/>
          </w:pPr>
          <w:r w:rsidDel="00000000" w:rsidR="00000000" w:rsidRPr="00000000">
            <w:rPr>
              <w:rtl w:val="0"/>
            </w:rPr>
            <w:t xml:space="preserve">  Date:  28/03/2023</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b w:val="1"/>
      <w:sz w:val="24"/>
      <w:szCs w:val="24"/>
    </w:rPr>
  </w:style>
  <w:style w:type="paragraph" w:styleId="Heading2">
    <w:name w:val="heading 2"/>
    <w:basedOn w:val="Normal"/>
    <w:next w:val="Normal"/>
    <w:pPr>
      <w:keepNext w:val="1"/>
      <w:spacing w:after="60" w:before="120" w:lineRule="auto"/>
      <w:ind w:left="720" w:hanging="720"/>
    </w:pPr>
    <w:rPr>
      <w:b w:val="1"/>
      <w:sz w:val="20"/>
      <w:szCs w:val="20"/>
    </w:rPr>
  </w:style>
  <w:style w:type="paragraph" w:styleId="Heading3">
    <w:name w:val="heading 3"/>
    <w:basedOn w:val="Normal"/>
    <w:next w:val="Normal"/>
    <w:pPr>
      <w:keepNext w:val="1"/>
      <w:spacing w:after="60" w:before="120" w:lineRule="auto"/>
      <w:ind w:left="720" w:hanging="720"/>
    </w:pPr>
    <w:rPr>
      <w:b w:val="0"/>
      <w:i w:val="1"/>
      <w:sz w:val="20"/>
      <w:szCs w:val="20"/>
    </w:rPr>
  </w:style>
  <w:style w:type="paragraph" w:styleId="Heading4">
    <w:name w:val="heading 4"/>
    <w:basedOn w:val="Normal"/>
    <w:next w:val="Normal"/>
    <w:pPr>
      <w:keepNext w:val="1"/>
      <w:spacing w:after="60" w:before="120" w:lineRule="auto"/>
      <w:ind w:left="720" w:hanging="720"/>
    </w:pPr>
    <w:rPr>
      <w:b w:val="0"/>
      <w:sz w:val="20"/>
      <w:szCs w:val="20"/>
    </w:rPr>
  </w:style>
  <w:style w:type="paragraph" w:styleId="Heading5">
    <w:name w:val="heading 5"/>
    <w:basedOn w:val="Normal"/>
    <w:next w:val="Normal"/>
    <w:pPr>
      <w:spacing w:after="60" w:before="240" w:lineRule="auto"/>
      <w:ind w:left="2880" w:hanging="1.0000000000002274"/>
    </w:pPr>
    <w:rPr/>
  </w:style>
  <w:style w:type="paragraph" w:styleId="Heading6">
    <w:name w:val="heading 6"/>
    <w:basedOn w:val="Normal"/>
    <w:next w:val="Normal"/>
    <w:pPr>
      <w:spacing w:after="60" w:before="240" w:lineRule="auto"/>
      <w:ind w:left="2880" w:hanging="1.0000000000002274"/>
    </w:pPr>
    <w:rPr>
      <w:i w:val="1"/>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7A46D1"/>
    <w:pPr>
      <w:suppressAutoHyphens w:val="1"/>
      <w:spacing w:line="240" w:lineRule="atLeast"/>
      <w:ind w:left="-1" w:leftChars="-1" w:hanging="1" w:hangingChars="1"/>
      <w:textDirection w:val="btLr"/>
      <w:textAlignment w:val="top"/>
    </w:pPr>
    <w:rPr>
      <w:rFonts w:ascii="Arial" w:hAnsi="Arial"/>
      <w:position w:val="-1"/>
      <w:sz w:val="22"/>
      <w:lang w:eastAsia="en-US"/>
    </w:rPr>
  </w:style>
  <w:style w:type="paragraph" w:styleId="Heading1">
    <w:name w:val="heading 1"/>
    <w:basedOn w:val="Normal"/>
    <w:next w:val="Normal"/>
    <w:uiPriority w:val="9"/>
    <w:qFormat w:val="1"/>
    <w:pPr>
      <w:keepNext w:val="1"/>
      <w:numPr>
        <w:numId w:val="1"/>
      </w:numPr>
      <w:spacing w:after="60" w:before="120"/>
      <w:ind w:hanging="720"/>
      <w:outlineLvl w:val="0"/>
    </w:pPr>
    <w:rPr>
      <w:b w:val="1"/>
      <w:sz w:val="24"/>
    </w:rPr>
  </w:style>
  <w:style w:type="paragraph" w:styleId="Heading2">
    <w:name w:val="heading 2"/>
    <w:basedOn w:val="Heading1"/>
    <w:next w:val="Normal"/>
    <w:uiPriority w:val="9"/>
    <w:unhideWhenUsed w:val="1"/>
    <w:qFormat w:val="1"/>
    <w:pPr>
      <w:numPr>
        <w:ilvl w:val="1"/>
      </w:numPr>
      <w:ind w:left="720" w:hanging="720"/>
      <w:outlineLvl w:val="1"/>
    </w:pPr>
    <w:rPr>
      <w:sz w:val="20"/>
    </w:rPr>
  </w:style>
  <w:style w:type="paragraph" w:styleId="Heading3">
    <w:name w:val="heading 3"/>
    <w:basedOn w:val="Heading1"/>
    <w:next w:val="Normal"/>
    <w:uiPriority w:val="9"/>
    <w:semiHidden w:val="1"/>
    <w:unhideWhenUsed w:val="1"/>
    <w:qFormat w:val="1"/>
    <w:pPr>
      <w:numPr>
        <w:ilvl w:val="2"/>
      </w:numPr>
      <w:ind w:left="720" w:hanging="720"/>
      <w:outlineLvl w:val="2"/>
    </w:pPr>
    <w:rPr>
      <w:b w:val="0"/>
      <w:i w:val="1"/>
      <w:sz w:val="20"/>
    </w:rPr>
  </w:style>
  <w:style w:type="paragraph" w:styleId="Heading4">
    <w:name w:val="heading 4"/>
    <w:basedOn w:val="Heading1"/>
    <w:next w:val="Normal"/>
    <w:uiPriority w:val="9"/>
    <w:semiHidden w:val="1"/>
    <w:unhideWhenUsed w:val="1"/>
    <w:qFormat w:val="1"/>
    <w:pPr>
      <w:numPr>
        <w:ilvl w:val="3"/>
      </w:numPr>
      <w:ind w:left="720" w:hanging="720"/>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hanging="1"/>
      <w:outlineLvl w:val="4"/>
    </w:pPr>
  </w:style>
  <w:style w:type="paragraph" w:styleId="Heading6">
    <w:name w:val="heading 6"/>
    <w:basedOn w:val="Normal"/>
    <w:next w:val="Normal"/>
    <w:uiPriority w:val="9"/>
    <w:semiHidden w:val="1"/>
    <w:unhideWhenUsed w:val="1"/>
    <w:qFormat w:val="1"/>
    <w:pPr>
      <w:numPr>
        <w:ilvl w:val="5"/>
        <w:numId w:val="1"/>
      </w:numPr>
      <w:spacing w:after="60" w:before="240"/>
      <w:ind w:left="2880" w:hanging="1"/>
      <w:outlineLvl w:val="5"/>
    </w:pPr>
    <w:rPr>
      <w:i w:val="1"/>
    </w:rPr>
  </w:style>
  <w:style w:type="paragraph" w:styleId="Heading7">
    <w:name w:val="heading 7"/>
    <w:basedOn w:val="Normal"/>
    <w:next w:val="Normal"/>
    <w:pPr>
      <w:numPr>
        <w:ilvl w:val="6"/>
        <w:numId w:val="1"/>
      </w:numPr>
      <w:spacing w:after="60" w:before="240"/>
      <w:ind w:left="2880" w:hanging="1"/>
      <w:outlineLvl w:val="6"/>
    </w:pPr>
  </w:style>
  <w:style w:type="paragraph" w:styleId="Heading8">
    <w:name w:val="heading 8"/>
    <w:basedOn w:val="Normal"/>
    <w:next w:val="Normal"/>
    <w:pPr>
      <w:numPr>
        <w:ilvl w:val="7"/>
        <w:numId w:val="1"/>
      </w:numPr>
      <w:spacing w:after="60" w:before="240"/>
      <w:ind w:left="2880" w:hanging="1"/>
      <w:outlineLvl w:val="7"/>
    </w:pPr>
    <w:rPr>
      <w:i w:val="1"/>
    </w:rPr>
  </w:style>
  <w:style w:type="paragraph" w:styleId="Heading9">
    <w:name w:val="heading 9"/>
    <w:basedOn w:val="Normal"/>
    <w:next w:val="Normal"/>
    <w:pPr>
      <w:numPr>
        <w:ilvl w:val="8"/>
        <w:numId w:val="1"/>
      </w:numPr>
      <w:spacing w:after="60" w:before="240"/>
      <w:ind w:left="2880" w:hanging="1"/>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outlineLvl w:val="0"/>
    </w:pPr>
    <w:rPr>
      <w:b w:val="1"/>
      <w:sz w:val="36"/>
    </w:rPr>
  </w:style>
  <w:style w:type="paragraph" w:styleId="Paragraph2" w:customStyle="1">
    <w:name w:val="Paragraph2"/>
    <w:basedOn w:val="Normal"/>
    <w:pPr>
      <w:spacing w:before="80"/>
      <w:ind w:left="720"/>
      <w:jc w:val="both"/>
      <w:outlineLvl w:val="0"/>
    </w:pPr>
    <w:rPr>
      <w:color w:val="000000"/>
      <w:lang w:val="en-AU"/>
    </w:rPr>
  </w:style>
  <w:style w:type="paragraph" w:styleId="Subtitle">
    <w:name w:val="Subtitle"/>
    <w:basedOn w:val="Normal"/>
    <w:uiPriority w:val="11"/>
    <w:qFormat w:val="1"/>
    <w:pPr>
      <w:spacing w:after="60"/>
      <w:jc w:val="center"/>
    </w:pPr>
    <w:rPr>
      <w:rFonts w:cs="Arial" w:eastAsia="Arial"/>
      <w:i w:val="1"/>
      <w:sz w:val="36"/>
      <w:szCs w:val="36"/>
    </w:rPr>
  </w:style>
  <w:style w:type="paragraph" w:styleId="NormalIndent">
    <w:name w:val="Normal Indent"/>
    <w:basedOn w:val="Normal"/>
    <w:pPr>
      <w:ind w:left="900" w:hanging="900"/>
      <w:outlineLvl w:val="0"/>
    </w:pPr>
  </w:style>
  <w:style w:type="paragraph" w:styleId="TOC1">
    <w:name w:val="toc 1"/>
    <w:basedOn w:val="Normal"/>
    <w:next w:val="Normal"/>
    <w:pPr>
      <w:tabs>
        <w:tab w:val="right" w:pos="9360"/>
      </w:tabs>
      <w:spacing w:after="60" w:before="240"/>
      <w:ind w:right="720"/>
      <w:outlineLvl w:val="0"/>
    </w:pPr>
  </w:style>
  <w:style w:type="paragraph" w:styleId="TOC2">
    <w:name w:val="toc 2"/>
    <w:basedOn w:val="Normal"/>
    <w:next w:val="Normal"/>
    <w:pPr>
      <w:tabs>
        <w:tab w:val="right" w:pos="9360"/>
      </w:tabs>
      <w:ind w:left="432" w:right="720"/>
      <w:outlineLvl w:val="0"/>
    </w:pPr>
  </w:style>
  <w:style w:type="paragraph" w:styleId="TOC3">
    <w:name w:val="toc 3"/>
    <w:basedOn w:val="Normal"/>
    <w:next w:val="Normal"/>
    <w:pPr>
      <w:tabs>
        <w:tab w:val="left" w:pos="1440"/>
        <w:tab w:val="right" w:pos="9360"/>
      </w:tabs>
      <w:ind w:left="864"/>
      <w:outlineLvl w:val="0"/>
    </w:pPr>
  </w:style>
  <w:style w:type="paragraph" w:styleId="Header">
    <w:name w:val="header"/>
    <w:basedOn w:val="Normal"/>
    <w:pPr>
      <w:tabs>
        <w:tab w:val="center" w:pos="4320"/>
        <w:tab w:val="right" w:pos="8640"/>
      </w:tabs>
      <w:outlineLvl w:val="0"/>
    </w:pPr>
  </w:style>
  <w:style w:type="paragraph" w:styleId="Footer">
    <w:name w:val="footer"/>
    <w:basedOn w:val="Normal"/>
    <w:pPr>
      <w:tabs>
        <w:tab w:val="center" w:pos="4320"/>
        <w:tab w:val="right" w:pos="8640"/>
      </w:tabs>
      <w:outlineLvl w:val="0"/>
    </w:pPr>
  </w:style>
  <w:style w:type="character" w:styleId="PageNumber">
    <w:name w:val="page number"/>
    <w:basedOn w:val="DefaultParagraphFont"/>
    <w:rPr>
      <w:w w:val="100"/>
      <w:position w:val="-1"/>
      <w:effect w:val="none"/>
      <w:vertAlign w:val="baseline"/>
      <w:cs w:val="0"/>
      <w:em w:val="none"/>
    </w:rPr>
  </w:style>
  <w:style w:type="paragraph" w:styleId="Bullet2" w:customStyle="1">
    <w:name w:val="Bullet2"/>
    <w:basedOn w:val="Normal"/>
    <w:pPr>
      <w:numPr>
        <w:ilvl w:val="11"/>
        <w:numId w:val="4"/>
      </w:numPr>
      <w:ind w:left="1440" w:hanging="360"/>
      <w:outlineLvl w:val="0"/>
    </w:pPr>
    <w:rPr>
      <w:color w:val="000080"/>
    </w:rPr>
  </w:style>
  <w:style w:type="paragraph" w:styleId="Paragraph1" w:customStyle="1">
    <w:name w:val="Paragraph1"/>
    <w:basedOn w:val="Normal"/>
    <w:pPr>
      <w:spacing w:before="80" w:line="240" w:lineRule="auto"/>
      <w:jc w:val="both"/>
      <w:outlineLvl w:val="0"/>
    </w:pPr>
  </w:style>
  <w:style w:type="paragraph" w:styleId="Tabletext" w:customStyle="1">
    <w:name w:val="Tabletext"/>
    <w:basedOn w:val="Normal"/>
    <w:pPr>
      <w:keepLines w:val="1"/>
      <w:spacing w:after="120"/>
      <w:outlineLvl w:val="0"/>
    </w:pPr>
  </w:style>
  <w:style w:type="paragraph" w:styleId="BodyText">
    <w:name w:val="Body Text"/>
    <w:basedOn w:val="Normal"/>
    <w:pPr>
      <w:keepLines w:val="1"/>
      <w:spacing w:after="120"/>
      <w:ind w:left="720"/>
      <w:outlineLvl w:val="0"/>
    </w:pPr>
  </w:style>
  <w:style w:type="paragraph" w:styleId="Paragraph3" w:customStyle="1">
    <w:name w:val="Paragraph3"/>
    <w:basedOn w:val="Normal"/>
    <w:pPr>
      <w:spacing w:before="80" w:line="240" w:lineRule="auto"/>
      <w:ind w:left="1530"/>
      <w:jc w:val="both"/>
      <w:outlineLvl w:val="0"/>
    </w:pPr>
  </w:style>
  <w:style w:type="paragraph" w:styleId="Bullet1" w:customStyle="1">
    <w:name w:val="Bullet1"/>
    <w:basedOn w:val="Normal"/>
    <w:pPr>
      <w:tabs>
        <w:tab w:val="num" w:pos="360"/>
      </w:tabs>
      <w:ind w:left="720" w:hanging="432"/>
    </w:pPr>
  </w:style>
  <w:style w:type="character" w:styleId="FootnoteReference">
    <w:name w:val="footnote reference"/>
    <w:basedOn w:val="DefaultParagraphFont"/>
    <w:rPr>
      <w:w w:val="100"/>
      <w:position w:val="-1"/>
      <w:sz w:val="20"/>
      <w:effect w:val="none"/>
      <w:vertAlign w:val="superscript"/>
      <w:cs w:val="0"/>
      <w:em w:val="none"/>
    </w:rPr>
  </w:style>
  <w:style w:type="paragraph" w:styleId="FootnoteText">
    <w:name w:val="footnote text"/>
    <w:basedOn w:val="Normal"/>
    <w:pPr>
      <w:keepNext w:val="1"/>
      <w:keepLines w:val="1"/>
      <w:pBdr>
        <w:bottom w:color="000000" w:space="0" w:sz="6" w:val="single"/>
      </w:pBdr>
      <w:spacing w:after="40" w:before="40"/>
      <w:ind w:left="360" w:hanging="360"/>
      <w:outlineLvl w:val="0"/>
    </w:pPr>
    <w:rPr>
      <w:rFonts w:ascii="Helvetica" w:hAnsi="Helvetica"/>
      <w:sz w:val="16"/>
    </w:rPr>
  </w:style>
  <w:style w:type="paragraph" w:styleId="DocumentMap">
    <w:name w:val="Document Map"/>
    <w:basedOn w:val="Normal"/>
    <w:pPr>
      <w:shd w:color="auto" w:fill="000080" w:val="clear"/>
      <w:outlineLvl w:val="0"/>
    </w:pPr>
    <w:rPr>
      <w:rFonts w:ascii="Tahoma" w:hAnsi="Tahoma"/>
    </w:rPr>
  </w:style>
  <w:style w:type="paragraph" w:styleId="Paragraph4" w:customStyle="1">
    <w:name w:val="Paragraph4"/>
    <w:basedOn w:val="Normal"/>
    <w:pPr>
      <w:spacing w:before="80" w:line="240" w:lineRule="auto"/>
      <w:ind w:left="2250"/>
      <w:jc w:val="both"/>
      <w:outlineLvl w:val="0"/>
    </w:pPr>
  </w:style>
  <w:style w:type="paragraph" w:styleId="TOC4">
    <w:name w:val="toc 4"/>
    <w:basedOn w:val="Normal"/>
    <w:next w:val="Normal"/>
    <w:pPr>
      <w:ind w:left="600"/>
      <w:outlineLvl w:val="0"/>
    </w:pPr>
  </w:style>
  <w:style w:type="paragraph" w:styleId="TOC5">
    <w:name w:val="toc 5"/>
    <w:basedOn w:val="Normal"/>
    <w:next w:val="Normal"/>
    <w:pPr>
      <w:ind w:left="800"/>
      <w:outlineLvl w:val="0"/>
    </w:pPr>
  </w:style>
  <w:style w:type="paragraph" w:styleId="TOC6">
    <w:name w:val="toc 6"/>
    <w:basedOn w:val="Normal"/>
    <w:next w:val="Normal"/>
    <w:pPr>
      <w:ind w:left="1000"/>
      <w:outlineLvl w:val="0"/>
    </w:pPr>
  </w:style>
  <w:style w:type="paragraph" w:styleId="TOC7">
    <w:name w:val="toc 7"/>
    <w:basedOn w:val="Normal"/>
    <w:next w:val="Normal"/>
    <w:pPr>
      <w:ind w:left="1200"/>
      <w:outlineLvl w:val="0"/>
    </w:pPr>
  </w:style>
  <w:style w:type="paragraph" w:styleId="TOC8">
    <w:name w:val="toc 8"/>
    <w:basedOn w:val="Normal"/>
    <w:next w:val="Normal"/>
    <w:pPr>
      <w:ind w:left="1400"/>
      <w:outlineLvl w:val="0"/>
    </w:pPr>
  </w:style>
  <w:style w:type="paragraph" w:styleId="TOC9">
    <w:name w:val="toc 9"/>
    <w:basedOn w:val="Normal"/>
    <w:next w:val="Normal"/>
    <w:pPr>
      <w:ind w:left="1600"/>
      <w:outlineLvl w:val="0"/>
    </w:pPr>
  </w:style>
  <w:style w:type="paragraph" w:styleId="MainTitle" w:customStyle="1">
    <w:name w:val="Main Title"/>
    <w:basedOn w:val="Normal"/>
    <w:pPr>
      <w:spacing w:after="60" w:before="480" w:line="240" w:lineRule="auto"/>
      <w:jc w:val="center"/>
      <w:outlineLvl w:val="0"/>
    </w:pPr>
    <w:rPr>
      <w:b w:val="1"/>
      <w:kern w:val="28"/>
      <w:sz w:val="32"/>
    </w:rPr>
  </w:style>
  <w:style w:type="paragraph" w:styleId="BodyText2">
    <w:name w:val="Body Text 2"/>
    <w:basedOn w:val="Normal"/>
    <w:pPr>
      <w:outlineLvl w:val="0"/>
    </w:pPr>
    <w:rPr>
      <w:i w:val="1"/>
      <w:color w:val="0000ff"/>
    </w:rPr>
  </w:style>
  <w:style w:type="paragraph" w:styleId="BodyTextIndent">
    <w:name w:val="Body Text Indent"/>
    <w:basedOn w:val="Normal"/>
    <w:pPr>
      <w:ind w:left="720"/>
      <w:outlineLvl w:val="0"/>
    </w:pPr>
    <w:rPr>
      <w:i w:val="1"/>
      <w:color w:val="0000ff"/>
      <w:u w:val="single"/>
    </w:rPr>
  </w:style>
  <w:style w:type="paragraph" w:styleId="Body" w:customStyle="1">
    <w:name w:val="Body"/>
    <w:basedOn w:val="Normal"/>
    <w:pPr>
      <w:widowControl w:val="1"/>
      <w:spacing w:before="120" w:line="240" w:lineRule="auto"/>
      <w:jc w:val="both"/>
      <w:outlineLvl w:val="0"/>
    </w:pPr>
    <w:rPr>
      <w:rFonts w:ascii="Book Antiqua" w:hAnsi="Book Antiqua"/>
    </w:rPr>
  </w:style>
  <w:style w:type="paragraph" w:styleId="Bullet" w:customStyle="1">
    <w:name w:val="Bullet"/>
    <w:basedOn w:val="Normal"/>
    <w:pPr>
      <w:widowControl w:val="1"/>
      <w:numPr>
        <w:numId w:val="5"/>
      </w:numPr>
      <w:tabs>
        <w:tab w:val="left" w:pos="720"/>
      </w:tabs>
      <w:spacing w:before="120" w:line="240" w:lineRule="auto"/>
      <w:ind w:right="360" w:hanging="1"/>
      <w:jc w:val="both"/>
      <w:outlineLvl w:val="0"/>
    </w:pPr>
    <w:rPr>
      <w:rFonts w:ascii="Book Antiqua" w:hAnsi="Book Antiqua"/>
    </w:rPr>
  </w:style>
  <w:style w:type="paragraph" w:styleId="InfoBlue" w:customStyle="1">
    <w:name w:val="InfoBlue"/>
    <w:basedOn w:val="Normal"/>
    <w:next w:val="BodyText"/>
    <w:pPr>
      <w:widowControl w:val="1"/>
      <w:tabs>
        <w:tab w:val="left" w:pos="540"/>
        <w:tab w:val="left" w:pos="1260"/>
      </w:tabs>
      <w:spacing w:after="120"/>
      <w:outlineLvl w:val="0"/>
    </w:pPr>
    <w:rPr>
      <w:rFonts w:ascii="Times" w:hAnsi="Times"/>
      <w:i w:val="1"/>
      <w:color w:val="0000ff"/>
    </w:rPr>
  </w:style>
  <w:style w:type="character" w:styleId="Hyperlink">
    <w:name w:val="Hyperlink"/>
    <w:basedOn w:val="DefaultParagraphFont"/>
    <w:rPr>
      <w:color w:val="0000ff"/>
      <w:w w:val="100"/>
      <w:position w:val="-1"/>
      <w:u w:val="single"/>
      <w:effect w:val="none"/>
      <w:vertAlign w:val="baseline"/>
      <w:cs w:val="0"/>
      <w:em w:val="none"/>
    </w:rPr>
  </w:style>
  <w:style w:type="paragraph" w:styleId="infoblue0" w:customStyle="1">
    <w:name w:val="infoblue"/>
    <w:basedOn w:val="Normal"/>
    <w:pPr>
      <w:widowControl w:val="1"/>
      <w:spacing w:after="100" w:afterAutospacing="1" w:before="100" w:beforeAutospacing="1" w:line="240" w:lineRule="auto"/>
      <w:outlineLvl w:val="0"/>
    </w:pPr>
    <w:rPr>
      <w:sz w:val="24"/>
      <w:szCs w:val="24"/>
    </w:rPr>
  </w:style>
  <w:style w:type="paragraph" w:styleId="BodyText3">
    <w:name w:val="Body Text 3"/>
    <w:basedOn w:val="Normal"/>
    <w:pPr>
      <w:outlineLvl w:val="0"/>
    </w:pPr>
    <w:rPr>
      <w:i w:val="1"/>
      <w:iCs w:val="1"/>
      <w:color w:val="0000ff"/>
      <w:sz w:val="18"/>
    </w:rPr>
  </w:style>
  <w:style w:type="paragraph" w:styleId="BalloonText">
    <w:name w:val="Balloon Text"/>
    <w:basedOn w:val="Normal"/>
    <w:qFormat w:val="1"/>
    <w:pPr>
      <w:spacing w:line="240" w:lineRule="auto"/>
      <w:outlineLvl w:val="0"/>
    </w:pPr>
    <w:rPr>
      <w:rFonts w:ascii="Tahoma" w:cs="Tahoma" w:hAnsi="Tahoma"/>
      <w:sz w:val="16"/>
      <w:szCs w:val="16"/>
    </w:rPr>
  </w:style>
  <w:style w:type="character" w:styleId="CharChar" w:customStyle="1">
    <w:name w:val="Char Char"/>
    <w:basedOn w:val="DefaultParagraphFont"/>
    <w:rPr>
      <w:rFonts w:ascii="Tahoma" w:cs="Tahoma" w:hAnsi="Tahoma"/>
      <w:w w:val="100"/>
      <w:position w:val="-1"/>
      <w:sz w:val="16"/>
      <w:szCs w:val="16"/>
      <w:effect w:val="none"/>
      <w:vertAlign w:val="baseline"/>
      <w:cs w:val="0"/>
      <w:em w:val="none"/>
      <w:lang w:eastAsia="en-US" w:val="en-US"/>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character" w:styleId="CommentReference">
    <w:name w:val="annotation reference"/>
    <w:basedOn w:val="DefaultParagraphFont"/>
    <w:uiPriority w:val="99"/>
    <w:semiHidden w:val="1"/>
    <w:unhideWhenUsed w:val="1"/>
    <w:rsid w:val="00D35A5C"/>
    <w:rPr>
      <w:sz w:val="16"/>
      <w:szCs w:val="16"/>
    </w:rPr>
  </w:style>
  <w:style w:type="paragraph" w:styleId="CommentText">
    <w:name w:val="annotation text"/>
    <w:basedOn w:val="Normal"/>
    <w:link w:val="CommentTextChar"/>
    <w:uiPriority w:val="99"/>
    <w:unhideWhenUsed w:val="1"/>
    <w:rsid w:val="00D35A5C"/>
    <w:pPr>
      <w:spacing w:line="240" w:lineRule="auto"/>
    </w:pPr>
    <w:rPr>
      <w:sz w:val="20"/>
    </w:rPr>
  </w:style>
  <w:style w:type="character" w:styleId="CommentTextChar" w:customStyle="1">
    <w:name w:val="Comment Text Char"/>
    <w:basedOn w:val="DefaultParagraphFont"/>
    <w:link w:val="CommentText"/>
    <w:uiPriority w:val="99"/>
    <w:rsid w:val="00D35A5C"/>
    <w:rPr>
      <w:rFonts w:ascii="Arial" w:hAnsi="Arial"/>
      <w:position w:val="-1"/>
      <w:lang w:eastAsia="en-US"/>
    </w:rPr>
  </w:style>
  <w:style w:type="paragraph" w:styleId="CommentSubject">
    <w:name w:val="annotation subject"/>
    <w:basedOn w:val="CommentText"/>
    <w:next w:val="CommentText"/>
    <w:link w:val="CommentSubjectChar"/>
    <w:uiPriority w:val="99"/>
    <w:semiHidden w:val="1"/>
    <w:unhideWhenUsed w:val="1"/>
    <w:rsid w:val="00D35A5C"/>
    <w:rPr>
      <w:b w:val="1"/>
      <w:bCs w:val="1"/>
    </w:rPr>
  </w:style>
  <w:style w:type="character" w:styleId="CommentSubjectChar" w:customStyle="1">
    <w:name w:val="Comment Subject Char"/>
    <w:basedOn w:val="CommentTextChar"/>
    <w:link w:val="CommentSubject"/>
    <w:uiPriority w:val="99"/>
    <w:semiHidden w:val="1"/>
    <w:rsid w:val="00D35A5C"/>
    <w:rPr>
      <w:rFonts w:ascii="Arial" w:hAnsi="Arial"/>
      <w:b w:val="1"/>
      <w:bCs w:val="1"/>
      <w:position w:val="-1"/>
      <w:lang w:eastAsia="en-US"/>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fr+XIwa+zKFS4fMPtBFqqbaphQ==">AMUW2mUThx0ukQKbvFEsKpcs87HedX1hFhrJ3LrIItayyMlmjDErS0nn/cqeAftk6c2PICJcqoovdQqro22ZWA9U5xz2SfI8uq0RDtyQ2B2lUGJ5daI7DKOxmFbEzQur5Xxq+9Z+l4mNB0VeMEILDlCPYOsVdZHLdwvysvMnfice8TbVLVIjknGfaPSMwDWg1Rb7cbWGupjB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2023-03-22T19:49:00Z</dcterms:created>
  <dc:creator>uschsi</dc:creator>
</cp:coreProperties>
</file>