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5158" w14:textId="3F7181AE" w:rsidR="00CC55C6" w:rsidRPr="008963A1" w:rsidRDefault="008963A1" w:rsidP="00CC55C6">
      <w:pPr>
        <w:ind w:firstLine="708"/>
        <w:rPr>
          <w:sz w:val="36"/>
          <w:szCs w:val="36"/>
        </w:rPr>
      </w:pPr>
      <w:r w:rsidRPr="008963A1">
        <w:rPr>
          <w:b/>
          <w:bCs/>
          <w:sz w:val="36"/>
          <w:szCs w:val="36"/>
        </w:rPr>
        <w:t>Технополис «Москва»</w:t>
      </w:r>
      <w:r w:rsidR="00CC55C6" w:rsidRPr="008963A1">
        <w:rPr>
          <w:sz w:val="36"/>
          <w:szCs w:val="36"/>
        </w:rPr>
        <w:t xml:space="preserve"> — это </w:t>
      </w:r>
      <w:r w:rsidR="00CC55C6" w:rsidRPr="008963A1">
        <w:rPr>
          <w:i/>
          <w:iCs/>
          <w:sz w:val="36"/>
          <w:szCs w:val="36"/>
        </w:rPr>
        <w:t>крупный научно-технологический комплекс</w:t>
      </w:r>
      <w:r w:rsidR="00CC55C6" w:rsidRPr="008963A1">
        <w:rPr>
          <w:sz w:val="36"/>
          <w:szCs w:val="36"/>
        </w:rPr>
        <w:t>, сосредоточенный преимущественно в юго-восточной части города. Он</w:t>
      </w:r>
      <w:r w:rsidRPr="008963A1">
        <w:rPr>
          <w:sz w:val="36"/>
          <w:szCs w:val="36"/>
        </w:rPr>
        <w:t xml:space="preserve"> был основан в декабре 2008 года. Технополис «Москва»</w:t>
      </w:r>
      <w:r w:rsidR="00CC55C6" w:rsidRPr="008963A1">
        <w:rPr>
          <w:sz w:val="36"/>
          <w:szCs w:val="36"/>
        </w:rPr>
        <w:t xml:space="preserve"> объединяет исследовательские центры, инновационные компании и стартапы. Технополис играет важную роль в развитии высоких технологий, обеспечивая условия для взаимодействия науки и бизнеса. Основными направлениями деятельности технополиса являются </w:t>
      </w:r>
      <w:r w:rsidR="00CC55C6" w:rsidRPr="008963A1">
        <w:rPr>
          <w:i/>
          <w:iCs/>
          <w:sz w:val="36"/>
          <w:szCs w:val="36"/>
        </w:rPr>
        <w:t>разработка</w:t>
      </w:r>
      <w:r w:rsidR="00CC55C6" w:rsidRPr="008963A1">
        <w:rPr>
          <w:sz w:val="36"/>
          <w:szCs w:val="36"/>
        </w:rPr>
        <w:t xml:space="preserve"> и </w:t>
      </w:r>
      <w:r w:rsidR="00CC55C6" w:rsidRPr="008963A1">
        <w:rPr>
          <w:i/>
          <w:iCs/>
          <w:sz w:val="36"/>
          <w:szCs w:val="36"/>
        </w:rPr>
        <w:t>внедрение новых технологий</w:t>
      </w:r>
      <w:r w:rsidR="00CC55C6" w:rsidRPr="008963A1">
        <w:rPr>
          <w:sz w:val="36"/>
          <w:szCs w:val="36"/>
        </w:rPr>
        <w:t xml:space="preserve"> в различных сферах, </w:t>
      </w:r>
      <w:r w:rsidR="00CC55C6" w:rsidRPr="008963A1">
        <w:rPr>
          <w:i/>
          <w:iCs/>
          <w:sz w:val="36"/>
          <w:szCs w:val="36"/>
        </w:rPr>
        <w:t>включая IT</w:t>
      </w:r>
      <w:r w:rsidR="00CC55C6" w:rsidRPr="008963A1">
        <w:rPr>
          <w:sz w:val="36"/>
          <w:szCs w:val="36"/>
        </w:rPr>
        <w:t xml:space="preserve">, </w:t>
      </w:r>
      <w:r w:rsidR="00CC55C6" w:rsidRPr="008963A1">
        <w:rPr>
          <w:i/>
          <w:iCs/>
          <w:sz w:val="36"/>
          <w:szCs w:val="36"/>
        </w:rPr>
        <w:t>биомедицину</w:t>
      </w:r>
      <w:r w:rsidR="00CC55C6" w:rsidRPr="008963A1">
        <w:rPr>
          <w:sz w:val="36"/>
          <w:szCs w:val="36"/>
        </w:rPr>
        <w:t xml:space="preserve">, и индустрию 4.0. Здесь активно проходят конференции и мероприятия, направленные на популяризацию инноваций и обмен опытом. </w:t>
      </w:r>
    </w:p>
    <w:p w14:paraId="2CAEB2FE" w14:textId="77777777" w:rsidR="00CC55C6" w:rsidRPr="008963A1" w:rsidRDefault="00CC55C6" w:rsidP="00CC55C6">
      <w:pPr>
        <w:ind w:firstLine="708"/>
        <w:rPr>
          <w:sz w:val="36"/>
          <w:szCs w:val="36"/>
        </w:rPr>
      </w:pPr>
      <w:r w:rsidRPr="008963A1">
        <w:rPr>
          <w:sz w:val="36"/>
          <w:szCs w:val="36"/>
        </w:rPr>
        <w:t xml:space="preserve">Технополис привлекает инвестиции и способствует созданию новых рабочих мест, преимущественно высококвалифицированных. Он выступает в роли катализатора инновационного развития Москвы. В его рамках действуют инкубаторы и акселераторы, поддерживающие стартапы. Проекты технополиса способствуют </w:t>
      </w:r>
      <w:r w:rsidRPr="008963A1">
        <w:rPr>
          <w:i/>
          <w:iCs/>
          <w:sz w:val="36"/>
          <w:szCs w:val="36"/>
        </w:rPr>
        <w:t>развитию технологически продвинутой экономики Москвы</w:t>
      </w:r>
      <w:r w:rsidRPr="008963A1">
        <w:rPr>
          <w:sz w:val="36"/>
          <w:szCs w:val="36"/>
        </w:rPr>
        <w:t xml:space="preserve"> и её окрестностей. Образовательные программы технополиса помогают подготавливать специалистов будущего. Взаимодействие с международными партнерами расширяет возможности для инноваций. </w:t>
      </w:r>
      <w:r w:rsidRPr="008963A1">
        <w:rPr>
          <w:i/>
          <w:iCs/>
          <w:sz w:val="36"/>
          <w:szCs w:val="36"/>
        </w:rPr>
        <w:t>Технополис стремится к устойчивому развитию</w:t>
      </w:r>
      <w:r w:rsidRPr="008963A1">
        <w:rPr>
          <w:sz w:val="36"/>
          <w:szCs w:val="36"/>
        </w:rPr>
        <w:t>, внедряя экологически чистые технологии.</w:t>
      </w:r>
    </w:p>
    <w:p w14:paraId="6F721CEE" w14:textId="45157C83" w:rsidR="00CC3A97" w:rsidRPr="00CC55C6" w:rsidRDefault="00CC3A97" w:rsidP="00CC55C6">
      <w:pPr>
        <w:ind w:firstLine="708"/>
        <w:rPr>
          <w:sz w:val="40"/>
          <w:szCs w:val="40"/>
        </w:rPr>
      </w:pPr>
    </w:p>
    <w:sectPr w:rsidR="00CC3A97" w:rsidRPr="00CC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97"/>
    <w:rsid w:val="002A6D63"/>
    <w:rsid w:val="008963A1"/>
    <w:rsid w:val="00B2343D"/>
    <w:rsid w:val="00CC3A97"/>
    <w:rsid w:val="00C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FC6D"/>
  <w15:chartTrackingRefBased/>
  <w15:docId w15:val="{39EB2686-4870-411A-93A8-F6D1A336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Миневский</dc:creator>
  <cp:keywords/>
  <dc:description/>
  <cp:lastModifiedBy>Иван Миневский</cp:lastModifiedBy>
  <cp:revision>3</cp:revision>
  <dcterms:created xsi:type="dcterms:W3CDTF">2024-12-11T15:36:00Z</dcterms:created>
  <dcterms:modified xsi:type="dcterms:W3CDTF">2024-12-12T15:25:00Z</dcterms:modified>
</cp:coreProperties>
</file>