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Dotnet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Web API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Azure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Angular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Console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CSSOM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Sharepoint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Admin - Ranjit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Developers - Narendra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Powerapps - Purushottam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Power automate - Ranjit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Dataverse - Ashok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Migration - purushottam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HTML,css,React - Rk/Rakesh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JS - Gautam/sai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Dotnet - same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Harepoint - Ranjit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Spfx - venkat, narendra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Powerapps - purushottam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7506771113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