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Hibernate Stuff By Ashok:-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45"/>
          <w:szCs w:val="45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45"/>
          <w:szCs w:val="45"/>
          <w:shd w:val="clear" w:fill="FFFFFF"/>
          <w:rFonts w:ascii="Oswald" w:eastAsia="Oswald" w:hAnsi="Oswald" w:hint="default"/>
        </w:rPr>
        <w:t xml:space="preserve">JPA and Hibernate Difference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390"/>
        <w:ind w:right="0" w:firstLine="0"/>
        <w:rPr>
          <w:i w:val="0"/>
          <w:b w:val="0"/>
          <w:color w:val="000000"/>
          <w:position w:val="0"/>
          <w:sz w:val="24"/>
          <w:szCs w:val="24"/>
          <w:rFonts w:ascii="Lora" w:eastAsia="Lora" w:hAnsi="Lora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JPA is a specification for accessing, persisting and managing the data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between Java objects and the relational database. As the definition says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its API, it is only the specification. There is no implementation for the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API. JPA specifies the set of rules and guidelines for developing the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interfaces that follows standard. </w:t>
      </w:r>
      <w:r>
        <w:rPr>
          <w:i w:val="0"/>
          <w:b w:val="0"/>
          <w:color w:val="000000"/>
          <w:position w:val="0"/>
          <w:sz w:val="27"/>
          <w:szCs w:val="27"/>
          <w:u w:val="none"/>
          <w:shd w:val="clear" w:fill="FFFFFF"/>
          <w:rFonts w:ascii="Lora" w:eastAsia="Lora" w:hAnsi="Lora" w:hint="default"/>
        </w:rPr>
        <w:t xml:space="preserve">Straight to the point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 </w:t>
      </w:r>
      <w:r>
        <w:rPr>
          <w:i w:val="0"/>
          <w:b w:val="1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: JPA is just </w:t>
      </w:r>
      <w:r>
        <w:rPr>
          <w:i w:val="0"/>
          <w:b w:val="1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guidelines to implement the Object Relational Mapping (ORM)  and </w:t>
      </w:r>
      <w:r>
        <w:rPr>
          <w:i w:val="0"/>
          <w:b w:val="1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there is no underlying code for the implementation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>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39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Where as, Hibernate is the actual implementation of JPA guidelines.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When hibernate implements the JPA specification, this will be certified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by the JPA group upon following all the standards mentioned in the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specification. For example, JPA guidelines would provide information of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mandatory and optional features to be implemented as part of the JPA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>implementation.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39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Hibernate is a JPA provider. When there is new changes to the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specification, hibernate would release its updated implementation for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the JPA specification. Other popular JPA providers are Eclipse Link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(Reference Implementation), OpenJPA, etc. You can find the latest </w:t>
      </w:r>
      <w:hyperlink r:id="rId5">
        <w:r>
          <w:rPr>
            <w:i w:val="0"/>
            <w:b w:val="0"/>
            <w:color w:val="2AA4CF"/>
            <w:position w:val="0"/>
            <w:sz w:val="27"/>
            <w:szCs w:val="27"/>
            <w:u w:val="none"/>
            <w:shd w:val="clear" w:fill="FFFFFF"/>
            <w:rFonts w:ascii="Lora" w:eastAsia="Lora" w:hAnsi="Lora" w:hint="default"/>
          </w:rPr>
          <w:t>release of JPA providers</w:t>
        </w:r>
      </w:hyperlink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>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390"/>
        <w:ind w:right="0" w:firstLine="0"/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In summary, JPA is not an implementation, it will not provide any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concrete functionality to your application. Its purpose is to provide a set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of rules and guidelines that can be followed by JPA implementation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vendors to create an ORM implementation in a standardized manner.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This allows the underlying JPA implementation to be swapped and for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developers to easily transition (think knowledge wise) from one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implementation to another. Hibernate is the most popular </w:t>
      </w:r>
      <w:r>
        <w:rPr>
          <w:i w:val="0"/>
          <w:b w:val="1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JPA provider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>.</w:t>
      </w:r>
    </w:p>
    <w:p>
      <w:pPr>
        <w:pStyle w:val="PO0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1"/>
          <w:color w:val="000000"/>
          <w:position w:val="0"/>
          <w:sz w:val="24"/>
          <w:szCs w:val="24"/>
          <w:shd w:val="clear" w:fill="FFFFFF"/>
          <w:rFonts w:ascii="Oswald" w:eastAsia="Oswald" w:hAnsi="Oswald" w:hint="default"/>
        </w:rPr>
        <w:t xml:space="preserve">NULL and NOT NULL comparison in the Hibernate API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1"/>
          <w:color w:val="000000"/>
          <w:position w:val="0"/>
          <w:sz w:val="24"/>
          <w:szCs w:val="24"/>
          <w:shd w:val="clear" w:fill="FFFFFF"/>
          <w:rFonts w:ascii="Oswald" w:eastAsia="Oswald" w:hAnsi="Oswald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1"/>
          <w:color w:val="000000"/>
          <w:position w:val="0"/>
          <w:sz w:val="24"/>
          <w:szCs w:val="24"/>
          <w:shd w:val="clear" w:fill="FFFFFF"/>
          <w:rFonts w:ascii="Oswald" w:eastAsia="Oswald" w:hAnsi="Oswald" w:hint="default"/>
        </w:rPr>
        <w:t xml:space="preserve">null and not null check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390"/>
        <w:ind w:right="0" w:firstLine="0"/>
        <w:rPr>
          <w:i w:val="0"/>
          <w:b w:val="0"/>
          <w:color w:val="000000"/>
          <w:position w:val="0"/>
          <w:sz w:val="24"/>
          <w:szCs w:val="24"/>
          <w:shd w:val="clear" w:fill="FFFFFF"/>
          <w:rFonts w:ascii="Lora" w:eastAsia="Lora" w:hAnsi="Lora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4"/>
          <w:szCs w:val="24"/>
          <w:shd w:val="clear" w:fill="FFFFFF"/>
          <w:rFonts w:ascii="Lora" w:eastAsia="Lora" w:hAnsi="Lora" w:hint="default"/>
        </w:rPr>
        <w:t xml:space="preserve">While checking for the </w:t>
      </w:r>
      <w:r>
        <w:rPr>
          <w:i w:val="1"/>
          <w:b w:val="0"/>
          <w:color w:val="000000"/>
          <w:position w:val="0"/>
          <w:sz w:val="24"/>
          <w:szCs w:val="24"/>
          <w:shd w:val="clear" w:fill="FFFFFF"/>
          <w:rFonts w:ascii="Lora" w:eastAsia="Lora" w:hAnsi="Lora" w:hint="default"/>
        </w:rPr>
        <w:t>null</w:t>
      </w:r>
      <w:r>
        <w:rPr>
          <w:i w:val="0"/>
          <w:b w:val="0"/>
          <w:color w:val="000000"/>
          <w:position w:val="0"/>
          <w:sz w:val="24"/>
          <w:szCs w:val="24"/>
          <w:shd w:val="clear" w:fill="FFFFFF"/>
          <w:rFonts w:ascii="Lora" w:eastAsia="Lora" w:hAnsi="Lora" w:hint="default"/>
        </w:rPr>
        <w:t xml:space="preserve"> and </w:t>
      </w:r>
      <w:r>
        <w:rPr>
          <w:i w:val="1"/>
          <w:b w:val="0"/>
          <w:color w:val="000000"/>
          <w:position w:val="0"/>
          <w:sz w:val="24"/>
          <w:szCs w:val="24"/>
          <w:shd w:val="clear" w:fill="FFFFFF"/>
          <w:rFonts w:ascii="Lora" w:eastAsia="Lora" w:hAnsi="Lora" w:hint="default"/>
        </w:rPr>
        <w:t xml:space="preserve">not null</w:t>
      </w:r>
      <w:r>
        <w:rPr>
          <w:i w:val="0"/>
          <w:b w:val="0"/>
          <w:color w:val="000000"/>
          <w:position w:val="0"/>
          <w:sz w:val="24"/>
          <w:szCs w:val="24"/>
          <w:shd w:val="clear" w:fill="FFFFFF"/>
          <w:rFonts w:ascii="Lora" w:eastAsia="Lora" w:hAnsi="Lora" w:hint="default"/>
        </w:rPr>
        <w:t xml:space="preserve"> values in the </w:t>
      </w:r>
      <w:r>
        <w:rPr>
          <w:i w:val="1"/>
          <w:b w:val="0"/>
          <w:color w:val="000000"/>
          <w:position w:val="0"/>
          <w:sz w:val="24"/>
          <w:szCs w:val="24"/>
          <w:shd w:val="clear" w:fill="FFFFFF"/>
          <w:rFonts w:ascii="Lora" w:eastAsia="Lora" w:hAnsi="Lora" w:hint="default"/>
        </w:rPr>
        <w:t xml:space="preserve">Hibernate API</w:t>
      </w:r>
      <w:r>
        <w:rPr>
          <w:i w:val="0"/>
          <w:b w:val="0"/>
          <w:color w:val="000000"/>
          <w:position w:val="0"/>
          <w:sz w:val="24"/>
          <w:szCs w:val="24"/>
          <w:shd w:val="clear" w:fill="FFFFFF"/>
          <w:rFonts w:ascii="Lora" w:eastAsia="Lora" w:hAnsi="Lora" w:hint="default"/>
        </w:rPr>
        <w:t xml:space="preserve">, we have to </w:t>
      </w:r>
      <w:r>
        <w:rPr>
          <w:i w:val="0"/>
          <w:b w:val="0"/>
          <w:color w:val="000000"/>
          <w:position w:val="0"/>
          <w:sz w:val="24"/>
          <w:szCs w:val="24"/>
          <w:shd w:val="clear" w:fill="FFFFFF"/>
          <w:rFonts w:ascii="Lora" w:eastAsia="Lora" w:hAnsi="Lora" w:hint="default"/>
        </w:rPr>
        <w:t xml:space="preserve">be careful and there is chance for misunderstanding. This tips explains how to </w:t>
      </w:r>
      <w:r>
        <w:rPr>
          <w:i w:val="0"/>
          <w:b w:val="0"/>
          <w:color w:val="000000"/>
          <w:position w:val="0"/>
          <w:sz w:val="24"/>
          <w:szCs w:val="24"/>
          <w:shd w:val="clear" w:fill="FFFFFF"/>
          <w:rFonts w:ascii="Lora" w:eastAsia="Lora" w:hAnsi="Lora" w:hint="default"/>
        </w:rPr>
        <w:t xml:space="preserve">compare the null values in the </w:t>
      </w:r>
      <w:r>
        <w:rPr>
          <w:i w:val="1"/>
          <w:b w:val="0"/>
          <w:color w:val="000000"/>
          <w:position w:val="0"/>
          <w:sz w:val="24"/>
          <w:szCs w:val="24"/>
          <w:shd w:val="clear" w:fill="FFFFFF"/>
          <w:rFonts w:ascii="Lora" w:eastAsia="Lora" w:hAnsi="Lora" w:hint="default"/>
        </w:rPr>
        <w:t>Hibernate</w:t>
      </w:r>
      <w:r>
        <w:rPr>
          <w:i w:val="0"/>
          <w:b w:val="0"/>
          <w:color w:val="000000"/>
          <w:position w:val="0"/>
          <w:sz w:val="24"/>
          <w:szCs w:val="24"/>
          <w:shd w:val="clear" w:fill="FFFFFF"/>
          <w:rFonts w:ascii="Lora" w:eastAsia="Lora" w:hAnsi="Lora" w:hint="default"/>
        </w:rPr>
        <w:t xml:space="preserve"> query.</w:t>
      </w:r>
    </w:p>
    <w:p>
      <w:pPr>
        <w:pStyle w:val="PO0"/>
        <w:bidi w:val="0"/>
        <w:numPr>
          <w:ilvl w:val="0"/>
          <w:numId w:val="0"/>
        </w:numPr>
        <w:jc w:val="left"/>
        <w:shd w:val="clear" w:fill="FFFFFF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Lora" w:eastAsia="Lora" w:hAnsi="Lora" w:hint="default"/>
        </w:rPr>
      </w:pP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In Java language, if object==null will return the proper value if it is null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or not. That means null==null will returns true in the programming. But,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the same scenario is differenet in the database world. if you check for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null==null in the query, it will retrun false. That is why database provide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a “IS NULL” keyword to check the null values. </w:t>
      </w:r>
      <w:r>
        <w:rPr>
          <w:i w:val="1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>Hibernate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 provides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equaivalent methods to check the null values. Look into the following </w:t>
      </w:r>
      <w:r>
        <w:rPr>
          <w:i w:val="0"/>
          <w:b w:val="0"/>
          <w:color w:val="000000"/>
          <w:position w:val="0"/>
          <w:sz w:val="27"/>
          <w:szCs w:val="27"/>
          <w:shd w:val="clear" w:fill="FFFFFF"/>
          <w:rFonts w:ascii="Lora" w:eastAsia="Lora" w:hAnsi="Lora" w:hint="default"/>
        </w:rPr>
        <w:t xml:space="preserve">example code for more details: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45"/>
          <w:szCs w:val="45"/>
          <w:rFonts w:ascii="굴림" w:eastAsia="굴림" w:hAnsi="굴림" w:hint="default"/>
        </w:rPr>
      </w:pPr>
      <w:r>
        <w:rPr>
          <w:i w:val="0"/>
          <w:b w:val="0"/>
          <w:color w:val="000000"/>
          <w:position w:val="0"/>
          <w:sz w:val="45"/>
          <w:szCs w:val="45"/>
          <w:shd w:val="clear" w:fill="FFFFFF"/>
          <w:rFonts w:ascii="Oswald" w:eastAsia="Oswald" w:hAnsi="Oswald" w:hint="default"/>
        </w:rPr>
        <w:t>JavaBeatHibernateExample.java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package javabeat.net.hibernate;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i</w:t>
      </w:r>
      <w:r>
        <w:rPr>
          <w:i w:val="0"/>
          <w:b w:val="0"/>
          <w:color w:val="000000"/>
          <w:position w:val="0"/>
          <w:sz w:val="24"/>
          <w:szCs w:val="24"/>
          <w:shd w:val="clear" w:fill="FFFFFF"/>
          <w:rFonts w:ascii="Lora" w:eastAsia="Lora" w:hAnsi="Lora" w:hint="default"/>
        </w:rPr>
        <w:t>m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port java.util.List;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import org.hibernate.Criteria;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import org.hibernate.Session;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import org.hibernate.SessionFactory;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import org.hibernate.cfg.Configuration;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import org.hibernate.criterion.Expression;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/**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* source : www.javabeat.net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*/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public class JavaBeatHibernateExample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public static void main(String args[])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Configuration configuration = new Configuration();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// configuring hibernate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SessionFactory sessionFactory = configuration.configure().buildSessionFactory();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Session session = sessionFactory.openSession();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Criteria criteria = session.createCriteria(Student.class);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criteria.add(Expression.isNotNull(&amp;quot;name&amp;quot;));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List&amp;lt;Student&amp;gt; list = criteria.list();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for (Student student : list){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System.out.println(student.getName());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}</w:t>
      </w:r>
    </w:p>
    <w:p>
      <w:pPr>
        <w:pStyle w:val="PO9"/>
        <w:numPr>
          <w:ilvl w:val="0"/>
          <w:numId w:val="0"/>
        </w:numPr>
        <w:jc w:val="both"/>
        <w:spacing w:lineRule="auto" w:line="259" w:before="0" w:after="0"/>
        <w:ind w:left="1000" w:right="0" w:hanging="400"/>
        <w:rPr>
          <w:rStyle w:val="PO9"/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rStyle w:val="PO9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In the above code,Expression.isNotNull(“name”) is used for checking the particular colimn for the null </w:t>
      </w:r>
      <w:r>
        <w:rPr>
          <w:rStyle w:val="PO9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values. All the non null rows will be returned for the above code. In the same way you can check </w:t>
      </w:r>
      <w:r>
        <w:rPr>
          <w:rStyle w:val="PO9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for the null values like this:Expression.isNull(“name”)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1"/>
          <w:color w:val="333333"/>
          <w:position w:val="0"/>
          <w:sz w:val="36"/>
          <w:szCs w:val="36"/>
          <w:rFonts w:ascii="Helvetica" w:eastAsia="Helvetica" w:hAnsi="Helvetica" w:hint="default"/>
        </w:rPr>
      </w:pPr>
      <w:r>
        <w:rPr>
          <w:i w:val="0"/>
          <w:b w:val="1"/>
          <w:color w:val="000000"/>
          <w:position w:val="0"/>
          <w:sz w:val="36"/>
          <w:szCs w:val="36"/>
          <w:rFonts w:ascii="Helvetica" w:eastAsia="Helvetica" w:hAnsi="Helvetica" w:hint="default"/>
        </w:rPr>
        <w:t xml:space="preserve">24.6 Using YAML instead of Properties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hyperlink r:id="rId6">
        <w:r>
          <w:rPr>
            <w:i w:val="0"/>
            <w:b w:val="0"/>
            <w:color w:val="4183C4"/>
            <w:position w:val="0"/>
            <w:sz w:val="27"/>
            <w:szCs w:val="27"/>
            <w:u w:val="none"/>
            <w:rFonts w:ascii="Helvetica" w:eastAsia="Helvetica" w:hAnsi="Helvetica" w:hint="default"/>
          </w:rPr>
          <w:t>YAML</w:t>
        </w:r>
      </w:hyperlink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 is a superset of JSON, and as such is a very convenient format for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specifying hierarchical configuration data. The SpringApplication class will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automatically support YAML as an alternative to properties whenever you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have the </w:t>
      </w:r>
      <w:hyperlink r:id="rId7">
        <w:r>
          <w:rPr>
            <w:i w:val="0"/>
            <w:b w:val="0"/>
            <w:color w:val="4183C4"/>
            <w:position w:val="0"/>
            <w:sz w:val="27"/>
            <w:szCs w:val="27"/>
            <w:u w:val="none"/>
            <w:rFonts w:ascii="Helvetica" w:eastAsia="Helvetica" w:hAnsi="Helvetica" w:hint="default"/>
          </w:rPr>
          <w:t>SnakeYAML</w:t>
        </w:r>
      </w:hyperlink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 library on your classpath.</w:t>
      </w:r>
    </w:p>
    <w:tbl>
      <w:tblPr>
        <w:tblW w:w="2675" w:type="dxa"/>
        <w:tblLook w:val="000600" w:firstRow="0" w:lastRow="0" w:firstColumn="0" w:lastColumn="0" w:noHBand="1" w:noVBand="1"/>
      </w:tblPr>
      <w:tblGrid>
        <w:gridCol w:w="2675"/>
      </w:tblGrid>
      <w:tr>
        <w:trPr>
          <w:trHeight w:hRule="atleast" w:val="20"/>
        </w:trPr>
        <w:tc>
          <w:tcPr>
            <w:tcW w:type="dxa" w:w="2675"/>
            <w:tcMar>
              <w:left w:w="195" w:type="dxa"/>
              <w:right w:w="195" w:type="dxa"/>
            </w:tcMar>
            <w:vAlign w:val="top"/>
            <w:tcBorders>
              <w:bottom w:val="none"/>
              <w:left w:val="none"/>
              <w:right w:val="single" w:color="CCCCCC" w:sz="6"/>
              <w:top w:val="none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00" w:before="0" w:after="16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228600" cy="228600"/>
                  <wp:effectExtent l="0" t="0" r="0" b="0"/>
                  <wp:docPr id="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https://docs.spring.io/spring-boot/docs/2.0.0.M4/reference/htmlsingle/images/no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pict>
                <v:rect id="_x0000_s13" type="#_x0000_t1" style="position:static;width:21.0pt;height:22.5pt;v-text-anchor:middle;z-index:251624962" stroked="f" filled="f">
                  <w10:wrap type="none"/>
                  <w10:anchorlock/>
                </v:rect>
              </w:pict>
            </w:r>
          </w:p>
        </w:tc>
      </w:tr>
      <w:tr>
        <w:trPr>
          <w:trHeight w:hRule="atleast" w:val="20"/>
        </w:trPr>
        <w:tc>
          <w:tcPr>
            <w:tcW w:type="dxa" w:w="2675"/>
            <w:tcMar>
              <w:left w:w="195" w:type="dxa"/>
              <w:right w:w="195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  <w:shd w:val="clear"/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320" w:before="0" w:after="0"/>
              <w:ind w:right="0" w:firstLine="0"/>
              <w:rPr>
                <w:i w:val="0"/>
                <w:b w:val="0"/>
                <w:color w:val="6F6F6F"/>
                <w:position w:val="0"/>
                <w:sz w:val="27"/>
                <w:szCs w:val="27"/>
                <w:rFonts w:ascii="Helvetica" w:eastAsia="Helvetica" w:hAnsi="Helvetica" w:hint="default"/>
              </w:rPr>
            </w:pPr>
            <w:r>
              <w:rPr>
                <w:i w:val="0"/>
                <w:b w:val="0"/>
                <w:color w:val="6F6F6F"/>
                <w:position w:val="0"/>
                <w:sz w:val="27"/>
                <w:szCs w:val="27"/>
                <w:rFonts w:ascii="Helvetica" w:eastAsia="Helvetica" w:hAnsi="Helvetica" w:hint="default"/>
              </w:rPr>
              <w:t xml:space="preserve">If you use </w:t>
            </w:r>
            <w:r>
              <w:rPr>
                <w:i w:val="0"/>
                <w:b w:val="0"/>
                <w:color w:val="6F6F6F"/>
                <w:position w:val="0"/>
                <w:sz w:val="27"/>
                <w:szCs w:val="27"/>
                <w:rFonts w:ascii="Helvetica" w:eastAsia="Helvetica" w:hAnsi="Helvetica" w:hint="default"/>
              </w:rPr>
              <w:t xml:space="preserve">Starters’ </w:t>
            </w:r>
            <w:r>
              <w:rPr>
                <w:i w:val="0"/>
                <w:b w:val="0"/>
                <w:color w:val="6F6F6F"/>
                <w:position w:val="0"/>
                <w:sz w:val="27"/>
                <w:szCs w:val="27"/>
                <w:rFonts w:ascii="Helvetica" w:eastAsia="Helvetica" w:hAnsi="Helvetica" w:hint="default"/>
              </w:rPr>
              <w:t xml:space="preserve">SnakeYAML will </w:t>
            </w:r>
            <w:r>
              <w:rPr>
                <w:i w:val="0"/>
                <w:b w:val="0"/>
                <w:color w:val="6F6F6F"/>
                <w:position w:val="0"/>
                <w:sz w:val="27"/>
                <w:szCs w:val="27"/>
                <w:rFonts w:ascii="Helvetica" w:eastAsia="Helvetica" w:hAnsi="Helvetica" w:hint="default"/>
              </w:rPr>
              <w:t xml:space="preserve">be automatically </w:t>
            </w:r>
            <w:r>
              <w:rPr>
                <w:i w:val="0"/>
                <w:b w:val="0"/>
                <w:color w:val="6F6F6F"/>
                <w:position w:val="0"/>
                <w:sz w:val="27"/>
                <w:szCs w:val="27"/>
                <w:rFonts w:ascii="Helvetica" w:eastAsia="Helvetica" w:hAnsi="Helvetica" w:hint="default"/>
              </w:rPr>
              <w:t xml:space="preserve">provided via spring</w:t>
            </w:r>
            <w:r>
              <w:rPr>
                <w:i w:val="0"/>
                <w:b w:val="0"/>
                <w:color w:val="6F6F6F"/>
                <w:position w:val="0"/>
                <w:sz w:val="27"/>
                <w:szCs w:val="27"/>
                <w:rFonts w:ascii="Helvetica" w:eastAsia="Helvetica" w:hAnsi="Helvetica" w:hint="default"/>
              </w:rPr>
              <w:t>-boot-starter.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1"/>
          <w:color w:val="333333"/>
          <w:position w:val="0"/>
          <w:sz w:val="30"/>
          <w:szCs w:val="30"/>
          <w:rFonts w:ascii="Helvetica" w:eastAsia="Helvetica" w:hAnsi="Helvetica" w:hint="default"/>
        </w:rPr>
      </w:pPr>
      <w:r>
        <w:rPr>
          <w:i w:val="0"/>
          <w:b w:val="1"/>
          <w:color w:val="000000"/>
          <w:position w:val="0"/>
          <w:sz w:val="30"/>
          <w:szCs w:val="30"/>
          <w:rFonts w:ascii="Helvetica" w:eastAsia="Helvetica" w:hAnsi="Helvetica" w:hint="default"/>
        </w:rPr>
        <w:t xml:space="preserve">24.6.1 Loading YAML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225"/>
        <w:ind w:right="0" w:firstLine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Spring Framework provides two convenient classes that can be used to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load YAML documents. The YamlPropertiesFactoryBean will load YAML as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Propertiesand the YamlMapFactoryBean will load YAML as a Map.</w:t>
      </w:r>
    </w:p>
    <w:p>
      <w:pPr>
        <w:bidi w:val="0"/>
        <w:numPr>
          <w:ilvl w:val="0"/>
          <w:numId w:val="0"/>
        </w:numPr>
        <w:jc w:val="left"/>
        <w:spacing w:lineRule="auto" w:line="259" w:before="225" w:after="225"/>
        <w:ind w:right="0" w:firstLine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For example, the following YAML document: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7F007F"/>
          <w:position w:val="0"/>
          <w:sz w:val="27"/>
          <w:szCs w:val="27"/>
          <w:rFonts w:ascii="Helvetica" w:eastAsia="Helvetica" w:hAnsi="Helvetica" w:hint="default"/>
        </w:rPr>
        <w:t>environments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>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7F007F"/>
          <w:position w:val="0"/>
          <w:sz w:val="27"/>
          <w:szCs w:val="27"/>
          <w:rFonts w:ascii="Helvetica" w:eastAsia="Helvetica" w:hAnsi="Helvetica" w:hint="default"/>
        </w:rPr>
        <w:t xml:space="preserve">    dev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>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7F007F"/>
          <w:position w:val="0"/>
          <w:sz w:val="27"/>
          <w:szCs w:val="27"/>
          <w:rFonts w:ascii="Helvetica" w:eastAsia="Helvetica" w:hAnsi="Helvetica" w:hint="default"/>
        </w:rPr>
        <w:t xml:space="preserve">        url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: http://dev.bar.com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7F007F"/>
          <w:position w:val="0"/>
          <w:sz w:val="27"/>
          <w:szCs w:val="27"/>
          <w:rFonts w:ascii="Helvetica" w:eastAsia="Helvetica" w:hAnsi="Helvetica" w:hint="default"/>
        </w:rPr>
        <w:t xml:space="preserve">        name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: Developer Setup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7F007F"/>
          <w:position w:val="0"/>
          <w:sz w:val="27"/>
          <w:szCs w:val="27"/>
          <w:rFonts w:ascii="Helvetica" w:eastAsia="Helvetica" w:hAnsi="Helvetica" w:hint="default"/>
        </w:rPr>
        <w:t xml:space="preserve">    prod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>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7F007F"/>
          <w:position w:val="0"/>
          <w:sz w:val="27"/>
          <w:szCs w:val="27"/>
          <w:rFonts w:ascii="Helvetica" w:eastAsia="Helvetica" w:hAnsi="Helvetica" w:hint="default"/>
        </w:rPr>
        <w:t xml:space="preserve">        url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: http://foo.bar.com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7F007F"/>
          <w:position w:val="0"/>
          <w:sz w:val="27"/>
          <w:szCs w:val="27"/>
          <w:rFonts w:ascii="Helvetica" w:eastAsia="Helvetica" w:hAnsi="Helvetica" w:hint="default"/>
        </w:rPr>
        <w:t xml:space="preserve">        name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: My Cool App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1"/>
          <w:color w:val="000000"/>
          <w:position w:val="0"/>
          <w:sz w:val="21"/>
          <w:szCs w:val="21"/>
          <w:rFonts w:ascii="Open Sans" w:eastAsia="Open Sans" w:hAnsi="Open Sans" w:hint="default"/>
        </w:rPr>
        <w:t xml:space="preserve">18. How to implement Spring web using Spring boot?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1"/>
          <w:color w:val="000000"/>
          <w:position w:val="0"/>
          <w:sz w:val="21"/>
          <w:szCs w:val="21"/>
          <w:rFonts w:ascii="Open Sans" w:eastAsia="Open Sans" w:hAnsi="Open Sans" w:hint="default"/>
        </w:rPr>
        <w:t xml:space="preserve">Web Application Convenience 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• Boot automatically configures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– A DispatcherServlet &amp; ContextLoaderListener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– Spring MVC using same defaults as @EnableWebMvc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• Plus many useful extra features: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– Static resources served from classpath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• /static, /public, /resources or /META-INF/resources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– Templates served from /templates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• If Velocity, Freemarker, Thymeleaf, or Groovy on classpath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– Provides default /error mapping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• Easily overridden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– Default MessageSource for I18N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1"/>
          <w:color w:val="000000"/>
          <w:position w:val="0"/>
          <w:sz w:val="21"/>
          <w:szCs w:val="21"/>
          <w:rFonts w:ascii="Open Sans" w:eastAsia="Open Sans" w:hAnsi="Open Sans" w:hint="default"/>
        </w:rPr>
        <w:t xml:space="preserve">12. Can you control logging with Spring Boot? How?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Yes, we can control logging with spring boot.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1"/>
          <w:color w:val="000000"/>
          <w:position w:val="0"/>
          <w:sz w:val="21"/>
          <w:szCs w:val="21"/>
          <w:rFonts w:ascii="Open Sans" w:eastAsia="Open Sans" w:hAnsi="Open Sans" w:hint="default"/>
        </w:rPr>
        <w:br/>
      </w:r>
      <w:r>
        <w:rPr>
          <w:i w:val="0"/>
          <w:b w:val="1"/>
          <w:color w:val="000000"/>
          <w:position w:val="0"/>
          <w:sz w:val="21"/>
          <w:szCs w:val="21"/>
          <w:rFonts w:ascii="Open Sans" w:eastAsia="Open Sans" w:hAnsi="Open Sans" w:hint="default"/>
        </w:rPr>
        <w:t xml:space="preserve">Customizing default Configuration for Logging: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By adding logback.xml file to the application we can override the default logging 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configuration providing by the Spring Boot. This file place in the classpath 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(src/main/resources) of the application for Spring Boot to pick the custom configuration.</w:t>
      </w:r>
    </w:p>
    <w:p>
      <w:pPr>
        <w:pStyle w:val="PO0"/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Open Sans" w:eastAsia="Open Sans" w:hAnsi="Open Sans" w:hint="default"/>
        </w:rPr>
      </w:pPr>
      <w:r>
        <w:rPr>
          <w:i w:val="0"/>
          <w:b w:val="1"/>
          <w:color w:val="000000"/>
          <w:position w:val="0"/>
          <w:sz w:val="21"/>
          <w:szCs w:val="21"/>
          <w:shd w:val="clear" w:fill="FFFFFF"/>
          <w:rFonts w:ascii="inherit" w:eastAsia="inherit" w:hAnsi="inherit" w:hint="default"/>
        </w:rPr>
        <w:t xml:space="preserve">Spring Boot can control the logging level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– Just set it in application.properties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• Works with most logging frameworks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– Java Util Logging, Logback, Log4J, Log4J2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logging.level.org.springframework=DEBUG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logging.level.com.acme.your.code=INFO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300"/>
        <w:ind w:right="0" w:firstLine="0"/>
        <w:rPr>
          <w:i w:val="0"/>
          <w:b w:val="0"/>
          <w:color w:val="000000"/>
          <w:position w:val="0"/>
          <w:sz w:val="24"/>
          <w:szCs w:val="24"/>
          <w:rFonts w:ascii="Open Sans" w:eastAsia="Open Sans" w:hAnsi="Open Sans" w:hint="default"/>
        </w:rPr>
      </w:pPr>
      <w:r>
        <w:rPr>
          <w:i w:val="0"/>
          <w:b w:val="1"/>
          <w:color w:val="000000"/>
          <w:position w:val="0"/>
          <w:sz w:val="21"/>
          <w:szCs w:val="21"/>
          <w:shd w:val="clear" w:fill="FFFFFF"/>
          <w:rFonts w:ascii="inherit" w:eastAsia="inherit" w:hAnsi="inherit" w:hint="default"/>
        </w:rPr>
        <w:t xml:space="preserve">10. What is a Spring Boot starter POM? Why is it useful?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Starters are a set of convenient dependency descriptors that you can include in your 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application. The starters contain a lot of the dependencies that you need to get a project up 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and running quickly and with a consistent, supported set of managed transitive 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>dependencies.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30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The starter POMs are convenient dependency descriptors that can be added to your 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application’s Maven. In simple words, if you are developing a project that uses Spring Batch 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for batch processing, you just have to include spring-boot-starter-batch that will import all 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the required dependencies for the Spring Batch application. This reduces the burden of 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searching and configuring all the dependencies required for a framework.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1"/>
          <w:color w:val="000000"/>
          <w:position w:val="0"/>
          <w:sz w:val="21"/>
          <w:szCs w:val="21"/>
          <w:rFonts w:ascii="Open Sans" w:eastAsia="Open Sans" w:hAnsi="Open Sans" w:hint="default"/>
        </w:rPr>
        <w:t xml:space="preserve">7. What is the difference between an embedded container and a WAR?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There is no force to go container less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– Embedded container is just one feature of Spring Boot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• Traditional WAR also benefits a lot from Spring Boot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– Automatic Spring MVC setup, including DispatcherServlet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– Sensible defaults based on the classpath content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– Embedded container can be used during development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1"/>
          <w:color w:val="000000"/>
          <w:position w:val="0"/>
          <w:sz w:val="21"/>
          <w:szCs w:val="21"/>
          <w:rFonts w:ascii="Open Sans" w:eastAsia="Open Sans" w:hAnsi="Open Sans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</w:pPr>
      <w:r>
        <w:rPr>
          <w:i w:val="0"/>
          <w:b w:val="1"/>
          <w:color w:val="000000"/>
          <w:position w:val="0"/>
          <w:sz w:val="21"/>
          <w:szCs w:val="21"/>
          <w:rFonts w:ascii="Open Sans" w:eastAsia="Open Sans" w:hAnsi="Open Sans" w:hint="default"/>
        </w:rPr>
        <w:t xml:space="preserve">5. How does Spring Boot work? How does it know what to configure?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• Auto-configuration works by analyzing the classpath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– If you forget a dependency, Spring Boot can’t configure it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– A dependency management tool is recommended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– Spring Boot parent and starters make it much easier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• Spring Boot works with Maven, Gradle, Ant/Ivy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  <w:t xml:space="preserve">– Our content here will show Maven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300"/>
        <w:ind w:right="0" w:firstLine="0"/>
        <w:rPr>
          <w:i w:val="0"/>
          <w:b w:val="0"/>
          <w:color w:val="000000"/>
          <w:position w:val="0"/>
          <w:sz w:val="24"/>
          <w:szCs w:val="24"/>
          <w:rFonts w:ascii="Open Sans" w:eastAsia="Open Sans" w:hAnsi="Open Sans" w:hint="default"/>
        </w:rPr>
      </w:pPr>
      <w:r>
        <w:rPr>
          <w:i w:val="0"/>
          <w:b w:val="1"/>
          <w:color w:val="000000"/>
          <w:position w:val="0"/>
          <w:sz w:val="21"/>
          <w:szCs w:val="21"/>
          <w:shd w:val="clear" w:fill="FFFFFF"/>
          <w:rFonts w:ascii="inherit" w:eastAsia="inherit" w:hAnsi="inherit" w:hint="default"/>
        </w:rPr>
        <w:t xml:space="preserve">2. What are the advantages of using Spring Boot?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000000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000000"/>
          <w:position w:val="0"/>
          <w:sz w:val="21"/>
          <w:szCs w:val="21"/>
          <w:rFonts w:ascii="Open Sans" w:eastAsia="Open Sans" w:hAnsi="Open Sans" w:hint="default"/>
        </w:rPr>
        <w:t xml:space="preserve">◾  </w:t>
      </w:r>
      <w:r>
        <w:rPr>
          <w:i w:val="0"/>
          <w:b w:val="0"/>
          <w:color w:val="000000"/>
          <w:position w:val="0"/>
          <w:sz w:val="21"/>
          <w:szCs w:val="21"/>
          <w:rFonts w:ascii="inherit" w:eastAsia="inherit" w:hAnsi="inherit" w:hint="default"/>
        </w:rPr>
        <w:t xml:space="preserve">It is very easy to develop Spring Based applications with Java or Groovy.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000000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000000"/>
          <w:position w:val="0"/>
          <w:sz w:val="21"/>
          <w:szCs w:val="21"/>
          <w:rFonts w:ascii="Open Sans" w:eastAsia="Open Sans" w:hAnsi="Open Sans" w:hint="default"/>
        </w:rPr>
        <w:t xml:space="preserve">◾  </w:t>
      </w:r>
      <w:r>
        <w:rPr>
          <w:i w:val="0"/>
          <w:b w:val="0"/>
          <w:color w:val="000000"/>
          <w:position w:val="0"/>
          <w:sz w:val="21"/>
          <w:szCs w:val="21"/>
          <w:rFonts w:ascii="inherit" w:eastAsia="inherit" w:hAnsi="inherit" w:hint="default"/>
        </w:rPr>
        <w:t xml:space="preserve">It reduces lots of development time and increases productivity.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000000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000000"/>
          <w:position w:val="0"/>
          <w:sz w:val="21"/>
          <w:szCs w:val="21"/>
          <w:rFonts w:ascii="Open Sans" w:eastAsia="Open Sans" w:hAnsi="Open Sans" w:hint="default"/>
        </w:rPr>
        <w:t xml:space="preserve">◾  </w:t>
      </w:r>
      <w:r>
        <w:rPr>
          <w:i w:val="0"/>
          <w:b w:val="0"/>
          <w:color w:val="000000"/>
          <w:position w:val="0"/>
          <w:sz w:val="21"/>
          <w:szCs w:val="21"/>
          <w:rFonts w:ascii="inherit" w:eastAsia="inherit" w:hAnsi="inherit" w:hint="default"/>
        </w:rPr>
        <w:t xml:space="preserve">It avoids writing lots of boilerplate Code, Annotations and XML Configuration.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000000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000000"/>
          <w:position w:val="0"/>
          <w:sz w:val="21"/>
          <w:szCs w:val="21"/>
          <w:rFonts w:ascii="Open Sans" w:eastAsia="Open Sans" w:hAnsi="Open Sans" w:hint="default"/>
        </w:rPr>
        <w:t xml:space="preserve">◾  </w:t>
      </w:r>
      <w:r>
        <w:rPr>
          <w:i w:val="0"/>
          <w:b w:val="0"/>
          <w:color w:val="000000"/>
          <w:position w:val="0"/>
          <w:sz w:val="21"/>
          <w:szCs w:val="21"/>
          <w:rFonts w:ascii="inherit" w:eastAsia="inherit" w:hAnsi="inherit" w:hint="default"/>
        </w:rPr>
        <w:t xml:space="preserve">It is very easy to integrate Spring Boot Application with its Spring Ecosystem like </w:t>
      </w:r>
      <w:r>
        <w:rPr>
          <w:i w:val="0"/>
          <w:b w:val="0"/>
          <w:color w:val="000000"/>
          <w:position w:val="0"/>
          <w:sz w:val="21"/>
          <w:szCs w:val="21"/>
          <w:rFonts w:ascii="inherit" w:eastAsia="inherit" w:hAnsi="inherit" w:hint="default"/>
        </w:rPr>
        <w:t xml:space="preserve">Spring JDBC, Spring ORM, Spring Data, Spring Security etc.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000000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000000"/>
          <w:position w:val="0"/>
          <w:sz w:val="21"/>
          <w:szCs w:val="21"/>
          <w:rFonts w:ascii="Open Sans" w:eastAsia="Open Sans" w:hAnsi="Open Sans" w:hint="default"/>
        </w:rPr>
        <w:t xml:space="preserve">◾  </w:t>
      </w:r>
      <w:r>
        <w:rPr>
          <w:i w:val="0"/>
          <w:b w:val="0"/>
          <w:color w:val="000000"/>
          <w:position w:val="0"/>
          <w:sz w:val="21"/>
          <w:szCs w:val="21"/>
          <w:rFonts w:ascii="inherit" w:eastAsia="inherit" w:hAnsi="inherit" w:hint="default"/>
        </w:rPr>
        <w:t xml:space="preserve">It follows “Opinionated Defaults Configuration” Approach to reduce Developer </w:t>
      </w:r>
      <w:r>
        <w:rPr>
          <w:i w:val="0"/>
          <w:b w:val="0"/>
          <w:color w:val="000000"/>
          <w:position w:val="0"/>
          <w:sz w:val="21"/>
          <w:szCs w:val="21"/>
          <w:rFonts w:ascii="inherit" w:eastAsia="inherit" w:hAnsi="inherit" w:hint="default"/>
        </w:rPr>
        <w:t>effort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000000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000000"/>
          <w:position w:val="0"/>
          <w:sz w:val="21"/>
          <w:szCs w:val="21"/>
          <w:rFonts w:ascii="Open Sans" w:eastAsia="Open Sans" w:hAnsi="Open Sans" w:hint="default"/>
        </w:rPr>
        <w:t xml:space="preserve">◾  </w:t>
      </w:r>
      <w:r>
        <w:rPr>
          <w:i w:val="0"/>
          <w:b w:val="0"/>
          <w:color w:val="000000"/>
          <w:position w:val="0"/>
          <w:sz w:val="21"/>
          <w:szCs w:val="21"/>
          <w:rFonts w:ascii="inherit" w:eastAsia="inherit" w:hAnsi="inherit" w:hint="default"/>
        </w:rPr>
        <w:t xml:space="preserve">It provides Embedded HTTP servers like Tomcat, Jetty etc. to develop and test our </w:t>
      </w:r>
      <w:r>
        <w:rPr>
          <w:i w:val="0"/>
          <w:b w:val="0"/>
          <w:color w:val="000000"/>
          <w:position w:val="0"/>
          <w:sz w:val="21"/>
          <w:szCs w:val="21"/>
          <w:rFonts w:ascii="inherit" w:eastAsia="inherit" w:hAnsi="inherit" w:hint="default"/>
        </w:rPr>
        <w:t xml:space="preserve">web applications very easily.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000000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000000"/>
          <w:position w:val="0"/>
          <w:sz w:val="21"/>
          <w:szCs w:val="21"/>
          <w:rFonts w:ascii="Open Sans" w:eastAsia="Open Sans" w:hAnsi="Open Sans" w:hint="default"/>
        </w:rPr>
        <w:t xml:space="preserve">◾  </w:t>
      </w:r>
      <w:r>
        <w:rPr>
          <w:i w:val="0"/>
          <w:b w:val="0"/>
          <w:color w:val="000000"/>
          <w:position w:val="0"/>
          <w:sz w:val="21"/>
          <w:szCs w:val="21"/>
          <w:rFonts w:ascii="inherit" w:eastAsia="inherit" w:hAnsi="inherit" w:hint="default"/>
        </w:rPr>
        <w:t xml:space="preserve">It provides CLI (Command Line Interface) tool to develop and test Spring Boot (Java </w:t>
      </w:r>
      <w:r>
        <w:rPr>
          <w:i w:val="0"/>
          <w:b w:val="0"/>
          <w:color w:val="000000"/>
          <w:position w:val="0"/>
          <w:sz w:val="21"/>
          <w:szCs w:val="21"/>
          <w:rFonts w:ascii="inherit" w:eastAsia="inherit" w:hAnsi="inherit" w:hint="default"/>
        </w:rPr>
        <w:t xml:space="preserve">or Groovy) Applications from command prompt very easily and quickly.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000000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000000"/>
          <w:position w:val="0"/>
          <w:sz w:val="21"/>
          <w:szCs w:val="21"/>
          <w:rFonts w:ascii="Open Sans" w:eastAsia="Open Sans" w:hAnsi="Open Sans" w:hint="default"/>
        </w:rPr>
        <w:t xml:space="preserve">◾  </w:t>
      </w:r>
      <w:r>
        <w:rPr>
          <w:i w:val="0"/>
          <w:b w:val="0"/>
          <w:color w:val="000000"/>
          <w:position w:val="0"/>
          <w:sz w:val="21"/>
          <w:szCs w:val="21"/>
          <w:rFonts w:ascii="inherit" w:eastAsia="inherit" w:hAnsi="inherit" w:hint="default"/>
        </w:rPr>
        <w:t xml:space="preserve">It provides lots of plugins to develop and test Spring Boot Applications very easily </w:t>
      </w:r>
      <w:r>
        <w:rPr>
          <w:i w:val="0"/>
          <w:b w:val="0"/>
          <w:color w:val="000000"/>
          <w:position w:val="0"/>
          <w:sz w:val="21"/>
          <w:szCs w:val="21"/>
          <w:rFonts w:ascii="inherit" w:eastAsia="inherit" w:hAnsi="inherit" w:hint="default"/>
        </w:rPr>
        <w:t xml:space="preserve">using Build Tools like Maven and Gradle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000000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000000"/>
          <w:position w:val="0"/>
          <w:sz w:val="21"/>
          <w:szCs w:val="21"/>
          <w:rFonts w:ascii="Open Sans" w:eastAsia="Open Sans" w:hAnsi="Open Sans" w:hint="default"/>
        </w:rPr>
        <w:t xml:space="preserve">◾  </w:t>
      </w:r>
      <w:r>
        <w:rPr>
          <w:i w:val="0"/>
          <w:b w:val="0"/>
          <w:color w:val="000000"/>
          <w:position w:val="0"/>
          <w:sz w:val="21"/>
          <w:szCs w:val="21"/>
          <w:rFonts w:ascii="inherit" w:eastAsia="inherit" w:hAnsi="inherit" w:hint="default"/>
        </w:rPr>
        <w:t xml:space="preserve">It provides lots of plugins to work with embedded and in-memory Databases very </w:t>
      </w:r>
      <w:r>
        <w:rPr>
          <w:i w:val="0"/>
          <w:b w:val="0"/>
          <w:color w:val="000000"/>
          <w:position w:val="0"/>
          <w:sz w:val="21"/>
          <w:szCs w:val="21"/>
          <w:rFonts w:ascii="inherit" w:eastAsia="inherit" w:hAnsi="inherit" w:hint="default"/>
        </w:rPr>
        <w:t>easily.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000000"/>
          <w:position w:val="0"/>
          <w:sz w:val="33"/>
          <w:szCs w:val="33"/>
          <w:rFonts w:ascii="굴림" w:eastAsia="굴림" w:hAnsi="굴림" w:hint="default"/>
        </w:rPr>
      </w:pPr>
      <w:r>
        <w:rPr>
          <w:i w:val="0"/>
          <w:b w:val="1"/>
          <w:color w:val="000000"/>
          <w:position w:val="0"/>
          <w:sz w:val="33"/>
          <w:szCs w:val="33"/>
          <w:shd w:val="clear" w:fill="FFFFFF"/>
          <w:rFonts w:ascii="Source Sans Pro" w:eastAsia="Source Sans Pro" w:hAnsi="Source Sans Pro" w:hint="default"/>
        </w:rPr>
        <w:t xml:space="preserve">9. What is DevTools in Spring boot?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t xml:space="preserve">Spring boot comes with DevTools which is introduced to increase the </w:t>
      </w: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t xml:space="preserve">productivity of developer. You don’t need to redeploy your application every </w:t>
      </w: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t xml:space="preserve">time you make the changes.Developer can simply reload the changes </w:t>
      </w: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t xml:space="preserve">without restart of the server. It avoids pain of redeploying application every </w:t>
      </w: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t xml:space="preserve">time when you make any change. This module will be disabled in production </w:t>
      </w: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t>environment.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000000"/>
          <w:position w:val="0"/>
          <w:sz w:val="33"/>
          <w:szCs w:val="33"/>
          <w:rFonts w:ascii="굴림" w:eastAsia="굴림" w:hAnsi="굴림" w:hint="default"/>
        </w:rPr>
      </w:pPr>
      <w:r>
        <w:rPr>
          <w:i w:val="0"/>
          <w:b w:val="1"/>
          <w:color w:val="000000"/>
          <w:position w:val="0"/>
          <w:sz w:val="33"/>
          <w:szCs w:val="33"/>
          <w:shd w:val="clear" w:fill="FFFFFF"/>
          <w:rFonts w:ascii="Source Sans Pro" w:eastAsia="Source Sans Pro" w:hAnsi="Source Sans Pro" w:hint="default"/>
        </w:rPr>
        <w:t xml:space="preserve">10. What is actuator in Spring boot?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t xml:space="preserve">Spring boot actuator is one of the most important features of Spring boot. It </w:t>
      </w: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t xml:space="preserve">is used to access current state of running application in production </w:t>
      </w: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t xml:space="preserve">environment. There are various metrics which you can use to check current </w:t>
      </w: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t xml:space="preserve">state of the application.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i w:val="0"/>
          <w:b w:val="0"/>
          <w:color w:val="000000"/>
          <w:position w:val="0"/>
          <w:sz w:val="24"/>
          <w:szCs w:val="24"/>
          <w:rFonts w:ascii="Source Sans Pro" w:eastAsia="Source Sans Pro" w:hAnsi="Source Sans Pro" w:hint="default"/>
        </w:rPr>
      </w:pP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t xml:space="preserve">Spring boot actuator provides restful web services end points which you can </w:t>
      </w: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t xml:space="preserve">simply use and check various metrics.</w:t>
      </w: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br/>
      </w: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t xml:space="preserve">For example:</w:t>
      </w: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br/>
      </w:r>
      <w:r>
        <w:rPr>
          <w:i w:val="0"/>
          <w:b w:val="1"/>
          <w:color w:val="000000"/>
          <w:position w:val="0"/>
          <w:sz w:val="25"/>
          <w:szCs w:val="25"/>
          <w:shd w:val="clear" w:fill="FFFFFF"/>
          <w:rFonts w:ascii="inherit" w:eastAsia="inherit" w:hAnsi="inherit" w:hint="default"/>
        </w:rPr>
        <w:t xml:space="preserve">/metrics :</w:t>
      </w: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t xml:space="preserve"> This restful end point will show you metrics such as free memory, </w:t>
      </w: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t xml:space="preserve">processors, uptime and many more properties,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t xml:space="preserve">Spring boot actuator will help you to monitor your application in production </w:t>
      </w: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t xml:space="preserve">environment.Restful end points can be sensitive, it means it will have </w:t>
      </w: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t xml:space="preserve">restricted access and will be shown only to authenticated users. You can </w:t>
      </w:r>
      <w:r>
        <w:rPr>
          <w:i w:val="0"/>
          <w:b w:val="0"/>
          <w:color w:val="000000"/>
          <w:position w:val="0"/>
          <w:sz w:val="25"/>
          <w:szCs w:val="25"/>
          <w:shd w:val="clear" w:fill="FFFFFF"/>
          <w:rFonts w:ascii="Source Sans Pro" w:eastAsia="Source Sans Pro" w:hAnsi="Source Sans Pro" w:hint="default"/>
        </w:rPr>
        <w:t xml:space="preserve">change this property by overriding it in application.properties.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Open Sans" w:eastAsia="Open Sans" w:hAnsi="Open Sans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Oswal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or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Open San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inheri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ource Sans Pro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163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/>
    <w:tblPr>
      <w:tblBorders>
        <w:bottom w:val="single" w:color="7D7D7D" w:themeColor="text1" w:themeTint="82" w:sz="4"/>
        <w:top w:val="single" w:color="7D7D7D" w:themeColor="text1" w:themeTint="8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2" w:sz="4"/>
          <w:top w:val="single" w:color="7D7D7D" w:themeColor="text1" w:themeTint="82" w:sz="4"/>
        </w:tcBorders>
      </w:tcPr>
    </w:tblStylePr>
    <w:tblStylePr w:type="band1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band2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D7D7D" w:themeColor="text1" w:themeTint="82" w:sz="4"/>
        </w:tcBorders>
      </w:tcPr>
    </w:tblStylePr>
  </w:style>
  <w:style w:styleId="PO41" w:type="table">
    <w:name w:val="Plain Table 3"/>
    <w:basedOn w:val="PO3"/>
    <w:uiPriority w:val="41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  <w:tcPr>
        <w:tcBorders>
          <w:right w:val="single" w:color="7D7D7D" w:themeColor="text1" w:themeTint="82" w:sz="4"/>
        </w:tcBorders>
      </w:tc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  <w:tcPr>
        <w:tcBorders>
          <w:left w:val="nil"/>
        </w:tcBorders>
      </w:tcPr>
    </w:tblStylePr>
    <w:tblStylePr w:type="lastRow">
      <w:rPr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3" w:type="table">
    <w:name w:val="Plain Table 5"/>
    <w:basedOn w:val="PO3"/>
    <w:uiPriority w:val="4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auto" w:val="clear"/>
      </w:tcPr>
    </w:tblStylePr>
    <w:tblStylePr w:type="band1Vert">
      <w:tcPr>
        <w:shd w:fill="CCCCCC" w:themeFill="background1" w:themeFillShade="CC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themeShade="D8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000000" w:themeColor="text1" w:themeShade="D8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themeShade="D8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/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/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/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/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/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/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/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/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/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/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/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/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/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/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/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/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/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/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/>
    <w:rPr>
      <w:color w:val="000000" w:themeColor="text1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/>
    <w:rPr>
      <w:color w:val="5B9BD5" w:themeColor="accent1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/>
    <w:rPr>
      <w:color w:val="ED7D31" w:themeColor="accent2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/>
    <w:rPr>
      <w:color w:val="A5A5A5" w:themeColor="accent3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/>
    <w:rPr>
      <w:color w:val="FFC000" w:themeColor="accent4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/>
    <w:rPr>
      <w:color w:val="4472C4" w:themeColor="accent5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/>
    <w:rPr>
      <w:color w:val="70AD47" w:themeColor="accent6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/>
    <w:rPr>
      <w:color w:val="000000" w:themeColor="tex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/>
    <w:rPr>
      <w:color w:val="3684CB" w:themeColor="accen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/>
    <w:rPr>
      <w:color w:val="DF6613" w:themeColor="accent2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/>
    <w:rPr>
      <w:color w:val="8C8C8C" w:themeColor="accent3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/>
    <w:rPr>
      <w:color w:val="D8A300" w:themeColor="accent4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/>
    <w:rPr>
      <w:color w:val="355FAA" w:themeColor="accent5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/>
    <w:rPr>
      <w:color w:val="5F933C" w:themeColor="accent6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www.javabeat.net/jpa-releases/" TargetMode="External"></Relationship><Relationship Id="rId6" Type="http://schemas.openxmlformats.org/officeDocument/2006/relationships/hyperlink" Target="http://yaml.org/" TargetMode="External"></Relationship><Relationship Id="rId7" Type="http://schemas.openxmlformats.org/officeDocument/2006/relationships/hyperlink" Target="http://www.snakeyaml.org/" TargetMode="External"></Relationship><Relationship Id="rId8" Type="http://schemas.openxmlformats.org/officeDocument/2006/relationships/image" Target="https://docs.spring.io/spring-boot/docs/2.0.0.M4/reference/htmlsingle/images/note.png" TargetMode="Externa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256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ashok</dc:creator>
  <cp:lastModifiedBy/>
</cp:coreProperties>
</file>