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3. Success change by predicted-baseline-success stratum.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Controller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Stratum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Pairs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Baseline success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Change in success (95% CI)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Holm-adjusted p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MDE (80% power)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All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-0.018 (-0.041 to 0.005)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0.121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n/a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0.033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All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-0.049 (-0.081 to -0.016)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n/a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0.046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All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-0.007 (-0.037 to 0.024)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0.659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n/a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0.044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All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-0.432 (-0.472 to -0.391)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n/a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0.058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Predicted-low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1122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0.383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+0.031 (-0.012 to 0.075)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0.181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0.629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0.062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Predicted-low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1122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0.383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+0.056 (-0.011 to 0.122)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0.126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0.629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0.095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Predicted-low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1122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0.383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+0.050 (-0.012 to 0.112)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0.132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0.629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0.089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Predicted-low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1122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0.383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-0.210 (-0.283 to -0.140)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0.102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Predicted-intermediate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1674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-0.004 (-0.040 to 0.033)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0.872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0.052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Predicted-intermediate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1674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-0.042 (-0.086 to 0.002)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0.060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0.360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0.062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Predicted-intermediate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1674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-0.001 (-0.044 to 0.042)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0.980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0.062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Predicted-intermediate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1674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-0.351 (-0.409 to -0.293)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0.084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Predicted-high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1812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0.746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-0.063 (-0.096 to -0.028)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0.049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Predicted-high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1812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0.746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-0.119 (-0.164 to -0.073)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0.065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Predicted-high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1812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0.746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-0.047 (-0.090 to -0.003)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0.035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0.245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0.062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sz w:val="16"/>
              </w:rPr>
              <w:t>Predicted-high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1812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0.746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-0.645 (-0.691 to -0.596)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0.069</w:t>
            </w:r>
          </w:p>
        </w:tc>
      </w:tr>
    </w:tbl>
    <w:p>
      <w:r>
        <w:rPr>
          <w:i/>
          <w:sz w:val="18"/>
        </w:rPr>
        <w:t>Strata are terciles of a frozen logistic scoring rule for predicted baseline success. The rule was fitted on independent seeds and applied unchanged here, so stratum membership depends only on pre-treatment design quantities and never on the controller outcome. The 12 controller × stratum tests form the primary family for Holm adjustment. Exact p-values are reported to three decimal places; the minimum attainable p-value with 20,000 permutations is 0.00005.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