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Materials</w:t>
      </w:r>
    </w:p>
    <w:p>
      <w:r>
        <w:rPr>
          <w:b/>
        </w:rPr>
        <w:t>Manuscript:</w:t>
      </w:r>
      <w:r>
        <w:t xml:space="preserve"> Sensitivity-controlled physics-constrained neural operators and conductance identifiability limits for Poisson–Nernst–Planck transport in charged nanopores</w:t>
      </w:r>
    </w:p>
    <w:p>
      <w:r>
        <w:rPr>
          <w:b/>
        </w:rPr>
        <w:t>Author:</w:t>
      </w:r>
      <w:r>
        <w:t xml:space="preserve"> Javad Alizargar</w:t>
      </w:r>
    </w:p>
    <w:p>
      <w:r>
        <w:t>This supplement documents the dataset, constraint derivation, training protocol, extended metrics, out-of-distribution definitions, inverse-recovery protocol, deployment checks, and reproducibility commands. All numerical values are produced by the archived scripts and result files listed in Section S9. It contains all twenty-two display tables (Supplementary Tables S1–S22); the main text contains the six multipanel figures only. The released software and data are permanently archived at Zenodo DOI https://doi.org/10.5281/zenodo.23487404.</w:t>
      </w:r>
    </w:p>
    <w:p>
      <w:pPr>
        <w:pStyle w:val="Heading2"/>
      </w:pPr>
      <w:r>
        <w:t>S0. Supplementary tables S1–S22, summary index and compendium</w:t>
      </w:r>
    </w:p>
    <w:p>
      <w:r>
        <w:t>The twenty-two display tables are collected here in strict order S1 through S22, matching their first citation order in the main text. The sections that follow document the methods and give extended discussion; each table remains cited from the relevant section.</w:t>
      </w:r>
    </w:p>
    <w:p>
      <w:r>
        <w:rPr>
          <w:b/>
        </w:rPr>
        <w:t>Summary index</w:t>
      </w:r>
    </w:p>
    <w:p>
      <w:pPr>
        <w:pStyle w:val="ListBullet"/>
      </w:pPr>
      <w:r>
        <w:rPr>
          <w:b/>
        </w:rPr>
        <w:t>S1</w:t>
      </w:r>
      <w:r>
        <w:t>: Dataset splits and sampling.</w:t>
      </w:r>
    </w:p>
    <w:p>
      <w:pPr>
        <w:pStyle w:val="ListBullet"/>
      </w:pPr>
      <w:r>
        <w:rPr>
          <w:b/>
        </w:rPr>
        <w:t>S2</w:t>
      </w:r>
      <w:r>
        <w:t>: Dataset and solver validation.</w:t>
      </w:r>
    </w:p>
    <w:p>
      <w:pPr>
        <w:pStyle w:val="ListBullet"/>
      </w:pPr>
      <w:r>
        <w:rPr>
          <w:b/>
        </w:rPr>
        <w:t>S3</w:t>
      </w:r>
      <w:r>
        <w:t>: Radial-trunk ablation and data-scaling law.</w:t>
      </w:r>
    </w:p>
    <w:p>
      <w:pPr>
        <w:pStyle w:val="ListBullet"/>
      </w:pPr>
      <w:r>
        <w:rPr>
          <w:b/>
        </w:rPr>
        <w:t>S4</w:t>
      </w:r>
      <w:r>
        <w:t>: Model and training hyperparameters.</w:t>
      </w:r>
    </w:p>
    <w:p>
      <w:pPr>
        <w:pStyle w:val="ListBullet"/>
      </w:pPr>
      <w:r>
        <w:rPr>
          <w:b/>
        </w:rPr>
        <w:t>S5</w:t>
      </w:r>
      <w:r>
        <w:t>: Selected three-seed global relative L2 errors.</w:t>
      </w:r>
    </w:p>
    <w:p>
      <w:pPr>
        <w:pStyle w:val="ListBullet"/>
      </w:pPr>
      <w:r>
        <w:rPr>
          <w:b/>
        </w:rPr>
        <w:t>S6</w:t>
      </w:r>
      <w:r>
        <w:t>: Selected additional accuracy metrics and residual diagnostics.</w:t>
      </w:r>
    </w:p>
    <w:p>
      <w:pPr>
        <w:pStyle w:val="ListBullet"/>
      </w:pPr>
      <w:r>
        <w:rPr>
          <w:b/>
        </w:rPr>
        <w:t>S7</w:t>
      </w:r>
      <w:r>
        <w:t>: Figure, table, and artifact crosswalk.</w:t>
      </w:r>
    </w:p>
    <w:p>
      <w:pPr>
        <w:pStyle w:val="ListBullet"/>
      </w:pPr>
      <w:r>
        <w:rPr>
          <w:b/>
        </w:rPr>
        <w:t>S8</w:t>
      </w:r>
      <w:r>
        <w:t>: Deployment and parity checks.</w:t>
      </w:r>
    </w:p>
    <w:p>
      <w:pPr>
        <w:pStyle w:val="ListBullet"/>
      </w:pPr>
      <w:r>
        <w:rPr>
          <w:b/>
        </w:rPr>
        <w:t>S9</w:t>
      </w:r>
      <w:r>
        <w:t>: Multi-protocol inverse identifiability.</w:t>
      </w:r>
    </w:p>
    <w:p>
      <w:pPr>
        <w:pStyle w:val="ListBullet"/>
      </w:pPr>
      <w:r>
        <w:rPr>
          <w:b/>
        </w:rPr>
        <w:t>S10</w:t>
      </w:r>
      <w:r>
        <w:t>: Benchmark state against the prior fixed-state DA-PINN.</w:t>
      </w:r>
    </w:p>
    <w:p>
      <w:pPr>
        <w:pStyle w:val="ListBullet"/>
      </w:pPr>
      <w:r>
        <w:rPr>
          <w:b/>
        </w:rPr>
        <w:t>S11</w:t>
      </w:r>
      <w:r>
        <w:t>: Five-way constraint-scheme benchmark with matched direct-</w:t>
      </w:r>
      <m:oMath xmlns:a="http://schemas.openxmlformats.org/drawingml/2006/main" xmlns:pic="http://schemas.openxmlformats.org/drawingml/2006/picture">
        <m:r>
          <m:t>c</m:t>
        </m:r>
      </m:oMath>
      <w:r>
        <w:t xml:space="preserve"> control.</w:t>
      </w:r>
    </w:p>
    <w:p>
      <w:pPr>
        <w:pStyle w:val="ListBullet"/>
      </w:pPr>
      <w:r>
        <w:rPr>
          <w:b/>
        </w:rPr>
        <w:t>S12</w:t>
      </w:r>
      <w:r>
        <w:t>: Physics-weight sensitivity sweep.</w:t>
      </w:r>
    </w:p>
    <w:p>
      <w:pPr>
        <w:pStyle w:val="ListBullet"/>
      </w:pPr>
      <w:r>
        <w:rPr>
          <w:b/>
        </w:rPr>
        <w:t>S13</w:t>
      </w:r>
      <w:r>
        <w:t>: FNO training-budget check.</w:t>
      </w:r>
    </w:p>
    <w:p>
      <w:pPr>
        <w:pStyle w:val="ListBullet"/>
      </w:pPr>
      <w:r>
        <w:rPr>
          <w:b/>
        </w:rPr>
        <w:t>S14</w:t>
      </w:r>
      <w:r>
        <w:t>: Out-of-distribution error decomposition.</w:t>
      </w:r>
    </w:p>
    <w:p>
      <w:pPr>
        <w:pStyle w:val="ListBullet"/>
      </w:pPr>
      <w:r>
        <w:rPr>
          <w:b/>
        </w:rPr>
        <w:t>S15</w:t>
      </w:r>
      <w:r>
        <w:t>: Net-charge error by wall-charge magnitude quartile.</w:t>
      </w:r>
    </w:p>
    <w:p>
      <w:pPr>
        <w:pStyle w:val="ListBullet"/>
      </w:pPr>
      <w:r>
        <w:rPr>
          <w:b/>
        </w:rPr>
        <w:t>S16</w:t>
      </w:r>
      <w:r>
        <w:t>: Net-charge error by Debye-ratio quartile.</w:t>
      </w:r>
    </w:p>
    <w:p>
      <w:pPr>
        <w:pStyle w:val="ListBullet"/>
      </w:pPr>
      <w:r>
        <w:rPr>
          <w:b/>
        </w:rPr>
        <w:t>S17</w:t>
      </w:r>
      <w:r>
        <w:t>: Latency and amortization.</w:t>
      </w:r>
    </w:p>
    <w:p>
      <w:pPr>
        <w:pStyle w:val="ListBullet"/>
      </w:pPr>
      <w:r>
        <w:rPr>
          <w:b/>
        </w:rPr>
        <w:t>S18</w:t>
      </w:r>
      <w:r>
        <w:t>: Candidate-grid nesting and SG/FV-in-the-loop inverse check.</w:t>
      </w:r>
    </w:p>
    <w:p>
      <w:pPr>
        <w:pStyle w:val="ListBullet"/>
      </w:pPr>
      <w:r>
        <w:rPr>
          <w:b/>
        </w:rPr>
        <w:t>S19</w:t>
      </w:r>
      <w:r>
        <w:t>: Exact SG/FV versus neural-operator Fisher and Jacobian validation.</w:t>
      </w:r>
    </w:p>
    <w:p>
      <w:pPr>
        <w:pStyle w:val="ListBullet"/>
      </w:pPr>
      <w:r>
        <w:rPr>
          <w:b/>
        </w:rPr>
        <w:t>S20</w:t>
      </w:r>
      <w:r>
        <w:t>: Exact SG/FV diffusivity-ratio scan.</w:t>
      </w:r>
    </w:p>
    <w:p>
      <w:pPr>
        <w:pStyle w:val="ListBullet"/>
      </w:pPr>
      <w:r>
        <w:rPr>
          <w:b/>
        </w:rPr>
        <w:t>S21</w:t>
      </w:r>
      <w:r>
        <w:t>: Interpreted baselines and strong-charge benchmark.</w:t>
      </w:r>
    </w:p>
    <w:p>
      <w:pPr>
        <w:pStyle w:val="ListBullet"/>
      </w:pPr>
      <w:r>
        <w:rPr>
          <w:b/>
        </w:rPr>
        <w:t>S22</w:t>
      </w:r>
      <w:r>
        <w:t>: Sensitivity-controlled hybrid solver and reversal-potential inverse benchmark.</w:t>
      </w:r>
    </w:p>
    <w:p>
      <w:r>
        <w:rPr>
          <w:b/>
        </w:rPr>
        <w:t>Supplementary Table S1.</w:t>
      </w:r>
      <w:r>
        <w:t xml:space="preserve"> Dataset splits and sampling.</w:t>
      </w:r>
    </w:p>
    <w:tbl>
      <w:tblPr>
        <w:tblStyle w:val="TableGrid"/>
        <w:tblW w:type="auto" w:w="0"/>
        <w:tblLook w:firstColumn="1" w:firstRow="1" w:lastColumn="0" w:lastRow="0" w:noHBand="0" w:noVBand="1" w:val="04A0"/>
      </w:tblPr>
      <w:tblGrid>
        <w:gridCol w:w="3120"/>
        <w:gridCol w:w="3120"/>
        <w:gridCol w:w="3120"/>
      </w:tblGrid>
      <w:tr>
        <w:trPr>
          <w:tblHeader w:val="true"/>
          <w:cantSplit w:val="true"/>
        </w:trPr>
        <w:tc>
          <w:tcPr>
            <w:tcW w:type="dxa" w:w="3120"/>
          </w:tcPr>
          <w:p>
            <w:r>
              <w:rPr>
                <w:b/>
                <w:sz w:val="17"/>
              </w:rPr>
              <w:t>Split</w:t>
            </w:r>
          </w:p>
        </w:tc>
        <w:tc>
          <w:tcPr>
            <w:tcW w:type="dxa" w:w="3120"/>
          </w:tcPr>
          <w:p>
            <w:r>
              <w:rPr>
                <w:b/>
                <w:sz w:val="17"/>
              </w:rPr>
              <w:t>Count</w:t>
            </w:r>
          </w:p>
        </w:tc>
        <w:tc>
          <w:tcPr>
            <w:tcW w:type="dxa" w:w="3120"/>
          </w:tcPr>
          <w:p>
            <w:r>
              <w:rPr>
                <w:b/>
                <w:sz w:val="17"/>
              </w:rPr>
              <w:t>Sampling</w:t>
            </w:r>
          </w:p>
        </w:tc>
      </w:tr>
      <w:tr>
        <w:trPr>
          <w:cantSplit w:val="true"/>
        </w:trPr>
        <w:tc>
          <w:tcPr>
            <w:tcW w:type="dxa" w:w="3120"/>
          </w:tcPr>
          <w:p>
            <w:r>
              <w:rPr>
                <w:sz w:val="17"/>
              </w:rPr>
              <w:t>Train</w:t>
            </w:r>
          </w:p>
        </w:tc>
        <w:tc>
          <w:tcPr>
            <w:tcW w:type="dxa" w:w="3120"/>
          </w:tcPr>
          <w:p>
            <w:r>
              <w:rPr>
                <w:sz w:val="17"/>
              </w:rPr>
              <w:t>144</w:t>
            </w:r>
          </w:p>
        </w:tc>
        <w:tc>
          <w:tcPr>
            <w:tcW w:type="dxa" w:w="3120"/>
          </w:tcPr>
          <w:p>
            <w:r>
              <w:rPr>
                <w:sz w:val="17"/>
              </w:rPr>
              <w:t>Latin hypercube in the in-distribution box, plus boundary and corner anchors</w:t>
            </w:r>
          </w:p>
        </w:tc>
      </w:tr>
      <w:tr>
        <w:trPr>
          <w:cantSplit w:val="true"/>
        </w:trPr>
        <w:tc>
          <w:tcPr>
            <w:tcW w:type="dxa" w:w="3120"/>
          </w:tcPr>
          <w:p>
            <w:r>
              <w:rPr>
                <w:sz w:val="17"/>
              </w:rPr>
              <w:t>Interpolation test</w:t>
            </w:r>
          </w:p>
        </w:tc>
        <w:tc>
          <w:tcPr>
            <w:tcW w:type="dxa" w:w="3120"/>
          </w:tcPr>
          <w:p>
            <w:r>
              <w:rPr>
                <w:sz w:val="17"/>
              </w:rPr>
              <w:t>48</w:t>
            </w:r>
          </w:p>
        </w:tc>
        <w:tc>
          <w:tcPr>
            <w:tcW w:type="dxa" w:w="3120"/>
          </w:tcPr>
          <w:p>
            <w:r>
              <w:rPr>
                <w:sz w:val="17"/>
              </w:rPr>
              <w:t>Latin hypercube in the in-distribution box; index 144 is the benchmark state</w:t>
            </w:r>
          </w:p>
        </w:tc>
      </w:tr>
      <w:tr>
        <w:trPr>
          <w:cantSplit w:val="true"/>
        </w:trPr>
        <w:tc>
          <w:tcPr>
            <w:tcW w:type="dxa" w:w="3120"/>
          </w:tcPr>
          <w:p>
            <w:r>
              <w:rPr>
                <w:sz w:val="17"/>
              </w:rPr>
              <w:t>OOD charge/salt</w:t>
            </w:r>
          </w:p>
        </w:tc>
        <w:tc>
          <w:tcPr>
            <w:tcW w:type="dxa" w:w="3120"/>
          </w:tcPr>
          <w:p>
            <w:r>
              <w:rPr>
                <w:sz w:val="17"/>
              </w:rPr>
              <w:t>24</w:t>
            </w:r>
          </w:p>
        </w:tc>
        <w:tc>
          <w:tcPr>
            <w:tcW w:type="dxa" w:w="3120"/>
          </w:tcPr>
          <w:p>
            <m:oMath xmlns:a="http://schemas.openxmlformats.org/drawingml/2006/main" xmlns:pic="http://schemas.openxmlformats.org/drawingml/2006/picture">
              <m:sSub>
                <m:e>
                  <m:r>
                    <m:t>q</m:t>
                  </m:r>
                </m:e>
                <m:sub>
                  <m:r>
                    <m:t>w</m:t>
                  </m:r>
                </m:sub>
              </m:sSub>
            </m:oMath>
            <w:r>
              <w:rPr>
                <w:sz w:val="17"/>
              </w:rPr>
              <w:t xml:space="preserve"> and/or </w:t>
            </w:r>
            <m:oMath xmlns:a="http://schemas.openxmlformats.org/drawingml/2006/main" xmlns:pic="http://schemas.openxmlformats.org/drawingml/2006/picture">
              <m:sSub>
                <m:e>
                  <m:r>
                    <m:t>C</m:t>
                  </m:r>
                </m:e>
                <m:sub>
                  <m:r>
                    <m:t>0</m:t>
                  </m:r>
                </m:sub>
              </m:sSub>
            </m:oMath>
            <w:r>
              <w:rPr>
                <w:sz w:val="17"/>
              </w:rPr>
              <w:t xml:space="preserve"> outside the training box</w:t>
            </w:r>
          </w:p>
        </w:tc>
      </w:tr>
      <w:tr>
        <w:trPr>
          <w:cantSplit w:val="true"/>
        </w:trPr>
        <w:tc>
          <w:tcPr>
            <w:tcW w:type="dxa" w:w="3120"/>
          </w:tcPr>
          <w:p>
            <w:r>
              <w:rPr>
                <w:sz w:val="17"/>
              </w:rPr>
              <w:t>OOD geometry/voltage</w:t>
            </w:r>
          </w:p>
        </w:tc>
        <w:tc>
          <w:tcPr>
            <w:tcW w:type="dxa" w:w="3120"/>
          </w:tcPr>
          <w:p>
            <w:r>
              <w:rPr>
                <w:sz w:val="17"/>
              </w:rPr>
              <w:t>24</w:t>
            </w:r>
          </w:p>
        </w:tc>
        <w:tc>
          <w:tcPr>
            <w:tcW w:type="dxa" w:w="3120"/>
          </w:tcPr>
          <w:p>
            <m:oMath xmlns:a="http://schemas.openxmlformats.org/drawingml/2006/main" xmlns:pic="http://schemas.openxmlformats.org/drawingml/2006/picture">
              <m:r>
                <m:t>R</m:t>
              </m:r>
            </m:oMath>
            <w:r>
              <w:rPr>
                <w:sz w:val="17"/>
              </w:rPr>
              <w:t xml:space="preserve"> and/or </w:t>
            </w:r>
            <m:oMath xmlns:a="http://schemas.openxmlformats.org/drawingml/2006/main" xmlns:pic="http://schemas.openxmlformats.org/drawingml/2006/picture">
              <m:sSub>
                <m:e>
                  <m:r>
                    <m:t>V</m:t>
                  </m:r>
                </m:e>
                <m:sub>
                  <m:r>
                    <m:rPr>
                      <m:sty m:val="p"/>
                    </m:rPr>
                    <m:t>a</m:t>
                  </m:r>
                  <m:r>
                    <m:rPr>
                      <m:sty m:val="p"/>
                    </m:rPr>
                    <m:t>p</m:t>
                  </m:r>
                  <m:r>
                    <m:rPr>
                      <m:sty m:val="p"/>
                    </m:rPr>
                    <m:t>p</m:t>
                  </m:r>
                </m:sub>
              </m:sSub>
            </m:oMath>
            <w:r>
              <w:rPr>
                <w:sz w:val="17"/>
              </w:rPr>
              <w:t xml:space="preserve"> outside the training box</w:t>
            </w:r>
          </w:p>
        </w:tc>
      </w:tr>
      <w:tr>
        <w:trPr>
          <w:cantSplit w:val="true"/>
        </w:trPr>
        <w:tc>
          <w:tcPr>
            <w:tcW w:type="dxa" w:w="3120"/>
          </w:tcPr>
          <w:p>
            <w:r>
              <w:rPr>
                <w:sz w:val="17"/>
              </w:rPr>
              <w:t>Total</w:t>
            </w:r>
          </w:p>
        </w:tc>
        <w:tc>
          <w:tcPr>
            <w:tcW w:type="dxa" w:w="3120"/>
          </w:tcPr>
          <w:p>
            <w:r>
              <w:rPr>
                <w:sz w:val="17"/>
              </w:rPr>
              <w:t>240</w:t>
            </w:r>
          </w:p>
        </w:tc>
        <w:tc>
          <w:tcPr>
            <w:tcW w:type="dxa" w:w="3120"/>
          </w:tcPr>
          <w:p/>
        </w:tc>
      </w:tr>
    </w:tbl>
    <w:p>
      <w:pPr>
        <w:spacing w:after="120"/>
      </w:pPr>
    </w:p>
    <w:p>
      <w:r>
        <w:rPr>
          <w:b/>
        </w:rPr>
        <w:t>Supplementary Table S2.</w:t>
      </w:r>
      <w:r>
        <w:t xml:space="preserve"> Dataset and solver validation.</w:t>
      </w:r>
    </w:p>
    <w:tbl>
      <w:tblPr>
        <w:tblStyle w:val="TableGrid"/>
        <w:tblW w:type="auto" w:w="0"/>
        <w:tblLook w:firstColumn="1" w:firstRow="1" w:lastColumn="0" w:lastRow="0" w:noHBand="0" w:noVBand="1" w:val="04A0"/>
      </w:tblPr>
      <w:tblGrid>
        <w:gridCol w:w="4680"/>
        <w:gridCol w:w="4680"/>
      </w:tblGrid>
      <w:tr>
        <w:trPr>
          <w:tblHeader w:val="true"/>
          <w:cantSplit w:val="true"/>
        </w:trPr>
        <w:tc>
          <w:tcPr>
            <w:tcW w:type="dxa" w:w="4680"/>
          </w:tcPr>
          <w:p>
            <w:r>
              <w:rPr>
                <w:b/>
                <w:sz w:val="17"/>
              </w:rPr>
              <w:t>Quantity</w:t>
            </w:r>
          </w:p>
        </w:tc>
        <w:tc>
          <w:tcPr>
            <w:tcW w:type="dxa" w:w="4680"/>
          </w:tcPr>
          <w:p>
            <w:r>
              <w:rPr>
                <w:b/>
                <w:sz w:val="17"/>
              </w:rPr>
              <w:t>Value</w:t>
            </w:r>
          </w:p>
        </w:tc>
      </w:tr>
      <w:tr>
        <w:trPr>
          <w:cantSplit w:val="true"/>
        </w:trPr>
        <w:tc>
          <w:tcPr>
            <w:tcW w:type="dxa" w:w="4680"/>
          </w:tcPr>
          <w:p>
            <w:r>
              <w:rPr>
                <w:sz w:val="17"/>
              </w:rPr>
              <w:t>States</w:t>
            </w:r>
          </w:p>
        </w:tc>
        <w:tc>
          <w:tcPr>
            <w:tcW w:type="dxa" w:w="4680"/>
          </w:tcPr>
          <w:p>
            <w:r>
              <w:rPr>
                <w:sz w:val="17"/>
              </w:rPr>
              <w:t>240</w:t>
            </w:r>
          </w:p>
        </w:tc>
      </w:tr>
      <w:tr>
        <w:trPr>
          <w:cantSplit w:val="true"/>
        </w:trPr>
        <w:tc>
          <w:tcPr>
            <w:tcW w:type="dxa" w:w="4680"/>
          </w:tcPr>
          <w:p>
            <w:r>
              <w:rPr>
                <w:sz w:val="17"/>
              </w:rPr>
              <w:t>Train / interpolation / OOD</w:t>
            </w:r>
          </w:p>
        </w:tc>
        <w:tc>
          <w:tcPr>
            <w:tcW w:type="dxa" w:w="4680"/>
          </w:tcPr>
          <w:p>
            <w:r>
              <w:rPr>
                <w:sz w:val="17"/>
              </w:rPr>
              <w:t>144 / 48 / 48</w:t>
            </w:r>
          </w:p>
        </w:tc>
      </w:tr>
      <w:tr>
        <w:trPr>
          <w:cantSplit w:val="true"/>
        </w:trPr>
        <w:tc>
          <w:tcPr>
            <w:tcW w:type="dxa" w:w="4680"/>
          </w:tcPr>
          <w:p>
            <w:r>
              <w:rPr>
                <w:sz w:val="17"/>
              </w:rPr>
              <w:t>Maximum residual</w:t>
            </w:r>
          </w:p>
        </w:tc>
        <w:tc>
          <w:tcPr>
            <w:tcW w:type="dxa" w:w="4680"/>
          </w:tcPr>
          <w:p>
            <m:oMath xmlns:a="http://schemas.openxmlformats.org/drawingml/2006/main" xmlns:pic="http://schemas.openxmlformats.org/drawingml/2006/picture">
              <m:r>
                <m:t>9.936</m:t>
              </m:r>
              <m:r>
                <m:rPr>
                  <m:sty m:val="p"/>
                </m:rPr>
                <m:t>×</m:t>
              </m:r>
              <m:sSup>
                <m:e>
                  <m:r>
                    <m:t>10</m:t>
                  </m:r>
                </m:e>
                <m:sup>
                  <m:r>
                    <m:rPr>
                      <m:sty m:val="p"/>
                    </m:rPr>
                    <m:t>−</m:t>
                  </m:r>
                  <m:r>
                    <m:t>10</m:t>
                  </m:r>
                </m:sup>
              </m:sSup>
            </m:oMath>
          </w:p>
        </w:tc>
      </w:tr>
      <w:tr>
        <w:trPr>
          <w:cantSplit w:val="true"/>
        </w:trPr>
        <w:tc>
          <w:tcPr>
            <w:tcW w:type="dxa" w:w="4680"/>
          </w:tcPr>
          <w:p>
            <w:r>
              <w:rPr>
                <w:sz w:val="17"/>
              </w:rPr>
              <w:t xml:space="preserve">Minimum </w:t>
            </w:r>
            <m:oMath xmlns:a="http://schemas.openxmlformats.org/drawingml/2006/main" xmlns:pic="http://schemas.openxmlformats.org/drawingml/2006/picture">
              <m:sSub>
                <m:e>
                  <m:r>
                    <m:t>c</m:t>
                  </m:r>
                </m:e>
                <m:sub>
                  <m:r>
                    <m:rPr>
                      <m:sty m:val="p"/>
                    </m:rPr>
                    <m:t>+</m:t>
                  </m:r>
                </m:sub>
              </m:sSub>
            </m:oMath>
          </w:p>
        </w:tc>
        <w:tc>
          <w:tcPr>
            <w:tcW w:type="dxa" w:w="4680"/>
          </w:tcPr>
          <w:p>
            <w:r>
              <w:rPr>
                <w:sz w:val="17"/>
              </w:rPr>
              <w:t>0.9999</w:t>
            </w:r>
          </w:p>
        </w:tc>
      </w:tr>
      <w:tr>
        <w:trPr>
          <w:cantSplit w:val="true"/>
        </w:trPr>
        <w:tc>
          <w:tcPr>
            <w:tcW w:type="dxa" w:w="4680"/>
          </w:tcPr>
          <w:p>
            <w:r>
              <w:rPr>
                <w:sz w:val="17"/>
              </w:rPr>
              <w:t xml:space="preserve">Minimum </w:t>
            </w:r>
            <m:oMath xmlns:a="http://schemas.openxmlformats.org/drawingml/2006/main" xmlns:pic="http://schemas.openxmlformats.org/drawingml/2006/picture">
              <m:sSub>
                <m:e>
                  <m:r>
                    <m:t>c</m:t>
                  </m:r>
                </m:e>
                <m:sub>
                  <m:r>
                    <m:rPr>
                      <m:sty m:val="p"/>
                    </m:rPr>
                    <m:t>−</m:t>
                  </m:r>
                </m:sub>
              </m:sSub>
            </m:oMath>
          </w:p>
        </w:tc>
        <w:tc>
          <w:tcPr>
            <w:tcW w:type="dxa" w:w="4680"/>
          </w:tcPr>
          <w:p>
            <w:r>
              <w:rPr>
                <w:sz w:val="17"/>
              </w:rPr>
              <w:t>0.8034</w:t>
            </w:r>
          </w:p>
        </w:tc>
      </w:tr>
      <w:tr>
        <w:trPr>
          <w:cantSplit w:val="true"/>
        </w:trPr>
        <w:tc>
          <w:tcPr>
            <w:tcW w:type="dxa" w:w="4680"/>
          </w:tcPr>
          <w:p>
            <w:r>
              <w:rPr>
                <w:sz w:val="17"/>
              </w:rPr>
              <w:t>Continuation steps (all states)</w:t>
            </w:r>
          </w:p>
        </w:tc>
        <w:tc>
          <w:tcPr>
            <w:tcW w:type="dxa" w:w="4680"/>
          </w:tcPr>
          <w:p>
            <w:r>
              <w:rPr>
                <w:sz w:val="17"/>
              </w:rPr>
              <w:t>0</w:t>
            </w:r>
          </w:p>
        </w:tc>
      </w:tr>
      <w:tr>
        <w:trPr>
          <w:cantSplit w:val="true"/>
        </w:trPr>
        <w:tc>
          <w:tcPr>
            <w:tcW w:type="dxa" w:w="4680"/>
          </w:tcPr>
          <w:p>
            <w:r>
              <w:rPr>
                <w:sz w:val="17"/>
              </w:rPr>
              <w:t>Benchmark current</w:t>
            </w:r>
          </w:p>
        </w:tc>
        <w:tc>
          <w:tcPr>
            <w:tcW w:type="dxa" w:w="4680"/>
          </w:tcPr>
          <w:p>
            <w:r>
              <w:rPr>
                <w:sz w:val="17"/>
              </w:rPr>
              <w:t>196.1 pA</w:t>
            </w:r>
          </w:p>
        </w:tc>
      </w:tr>
      <w:tr>
        <w:trPr>
          <w:cantSplit w:val="true"/>
        </w:trPr>
        <w:tc>
          <w:tcPr>
            <w:tcW w:type="dxa" w:w="4680"/>
          </w:tcPr>
          <w:p>
            <w:r>
              <w:rPr>
                <w:sz w:val="17"/>
              </w:rPr>
              <w:t>SG/FV median wall time</w:t>
            </w:r>
          </w:p>
        </w:tc>
        <w:tc>
          <w:tcPr>
            <w:tcW w:type="dxa" w:w="4680"/>
          </w:tcPr>
          <w:p>
            <w:r>
              <w:rPr>
                <w:sz w:val="17"/>
              </w:rPr>
              <w:t>0.2013 s</w:t>
            </w:r>
          </w:p>
        </w:tc>
      </w:tr>
      <w:tr>
        <w:trPr>
          <w:cantSplit w:val="true"/>
        </w:trPr>
        <w:tc>
          <w:tcPr>
            <w:tcW w:type="dxa" w:w="4680"/>
          </w:tcPr>
          <w:p>
            <w:r>
              <w:rPr>
                <w:sz w:val="17"/>
              </w:rPr>
              <w:t>SG/FV mean wall time</w:t>
            </w:r>
          </w:p>
        </w:tc>
        <w:tc>
          <w:tcPr>
            <w:tcW w:type="dxa" w:w="4680"/>
          </w:tcPr>
          <w:p>
            <w:r>
              <w:rPr>
                <w:sz w:val="17"/>
              </w:rPr>
              <w:t>0.2391 s</w:t>
            </w:r>
          </w:p>
        </w:tc>
      </w:tr>
    </w:tbl>
    <w:p>
      <w:pPr>
        <w:spacing w:after="120"/>
      </w:pPr>
    </w:p>
    <w:p>
      <w:r>
        <w:rPr>
          <w:b/>
        </w:rPr>
        <w:t>Supplementary Table S3.</w:t>
      </w:r>
      <w:r>
        <w:t xml:space="preserve"> Radial-trunk ablation (500 epochs, seeds 42/43/44) and data-scaling law (250 epochs, seeds 42/43/44, nested training subsets of the 384-state expanded dataset). Relative </w:t>
      </w:r>
      <m:oMath xmlns:a="http://schemas.openxmlformats.org/drawingml/2006/main" xmlns:pic="http://schemas.openxmlformats.org/drawingml/2006/picture">
        <m:sSub>
          <m:e>
            <m:r>
              <m:t>L</m:t>
            </m:r>
          </m:e>
          <m:sub>
            <m:r>
              <m:t>2</m:t>
            </m:r>
          </m:sub>
        </m:sSub>
      </m:oMath>
      <w:r>
        <w:t xml:space="preserve"> errors are three-seed means; wall-gradient error is the mean absolute deviation </w:t>
      </w:r>
      <m:oMath xmlns:a="http://schemas.openxmlformats.org/drawingml/2006/main" xmlns:pic="http://schemas.openxmlformats.org/drawingml/2006/picture">
        <m:r>
          <m:rPr>
            <m:sty m:val="p"/>
          </m:rPr>
          <m:t>|</m:t>
        </m:r>
        <m:sSub>
          <m:e>
            <m:r>
              <m:rPr>
                <m:sty m:val="p"/>
              </m:rPr>
              <m:t>∂</m:t>
            </m:r>
          </m:e>
          <m:sub>
            <m:r>
              <m:t>r</m:t>
            </m:r>
          </m:sub>
        </m:sSub>
        <m:r>
          <m:t>ψ</m:t>
        </m:r>
        <m:sSub>
          <m:e>
            <m:r>
              <m:rPr>
                <m:sty m:val="p"/>
              </m:rPr>
              <m:t>|</m:t>
            </m:r>
          </m:e>
          <m:sub>
            <m:r>
              <m:t>r</m:t>
            </m:r>
            <m:r>
              <m:rPr>
                <m:sty m:val="p"/>
              </m:rPr>
              <m:t>=</m:t>
            </m:r>
            <m:r>
              <m:t>1</m:t>
            </m:r>
          </m:sub>
        </m:sSub>
        <m:r>
          <m:rPr>
            <m:sty m:val="p"/>
          </m:rPr>
          <m:t>−</m:t>
        </m:r>
        <m:sSub>
          <m:e>
            <m:r>
              <m:t>q</m:t>
            </m:r>
          </m:e>
          <m:sub>
            <m:r>
              <m:t>w</m:t>
            </m:r>
          </m:sub>
        </m:sSub>
        <m:r>
          <m:rPr>
            <m:sty m:val="p"/>
          </m:rPr>
          <m:t>|</m:t>
        </m:r>
      </m:oMath>
      <w:r>
        <w:t>.</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cantSplit w:val="true"/>
        </w:trPr>
        <w:tc>
          <w:tcPr>
            <w:tcW w:type="dxa" w:w="1560"/>
          </w:tcPr>
          <w:p>
            <w:r>
              <w:rPr>
                <w:b/>
                <w:sz w:val="17"/>
              </w:rPr>
              <w:t>Trunk basis</w:t>
            </w:r>
          </w:p>
        </w:tc>
        <w:tc>
          <w:tcPr>
            <w:tcW w:type="dxa" w:w="1560"/>
          </w:tcPr>
          <w:p>
            <w:r>
              <w:rPr>
                <w:b/>
                <w:sz w:val="17"/>
              </w:rPr>
              <w:t>Params</w:t>
            </w:r>
          </w:p>
        </w:tc>
        <w:tc>
          <w:tcPr>
            <w:tcW w:type="dxa" w:w="1560"/>
          </w:tcPr>
          <w:p>
            <m:oMath xmlns:a="http://schemas.openxmlformats.org/drawingml/2006/main" xmlns:pic="http://schemas.openxmlformats.org/drawingml/2006/picture">
              <m:r>
                <m:t>ρ</m:t>
              </m:r>
            </m:oMath>
            <w:r>
              <w:rPr>
                <w:b/>
                <w:sz w:val="17"/>
              </w:rPr>
              <w:t xml:space="preserve"> interp.</w:t>
            </w:r>
          </w:p>
        </w:tc>
        <w:tc>
          <w:tcPr>
            <w:tcW w:type="dxa" w:w="1560"/>
          </w:tcPr>
          <w:p>
            <w:r>
              <w:rPr>
                <w:b/>
                <w:sz w:val="17"/>
              </w:rPr>
              <w:t>wall-grad.</w:t>
            </w:r>
          </w:p>
        </w:tc>
        <w:tc>
          <w:tcPr>
            <w:tcW w:type="dxa" w:w="1560"/>
          </w:tcPr>
          <w:p>
            <m:oMath xmlns:a="http://schemas.openxmlformats.org/drawingml/2006/main" xmlns:pic="http://schemas.openxmlformats.org/drawingml/2006/picture">
              <m:r>
                <m:t>I</m:t>
              </m:r>
            </m:oMath>
            <w:r>
              <w:rPr>
                <w:b/>
                <w:sz w:val="17"/>
              </w:rPr>
              <w:t xml:space="preserve"> interp. (%)</w:t>
            </w:r>
          </w:p>
        </w:tc>
        <w:tc>
          <w:tcPr>
            <w:tcW w:type="dxa" w:w="1560"/>
          </w:tcPr>
          <w:p>
            <m:oMath xmlns:a="http://schemas.openxmlformats.org/drawingml/2006/main" xmlns:pic="http://schemas.openxmlformats.org/drawingml/2006/picture">
              <m:r>
                <m:t>ρ</m:t>
              </m:r>
            </m:oMath>
            <w:r>
              <w:rPr>
                <w:b/>
                <w:sz w:val="17"/>
              </w:rPr>
              <w:t xml:space="preserve"> OOD</w:t>
            </w:r>
          </w:p>
        </w:tc>
      </w:tr>
      <w:tr>
        <w:trPr>
          <w:cantSplit w:val="true"/>
        </w:trPr>
        <w:tc>
          <w:tcPr>
            <w:tcW w:type="dxa" w:w="1560"/>
          </w:tcPr>
          <w:p>
            <w:r>
              <w:rPr>
                <w:sz w:val="17"/>
              </w:rPr>
              <w:t>plain MLP (no radial)</w:t>
            </w:r>
          </w:p>
        </w:tc>
        <w:tc>
          <w:tcPr>
            <w:tcW w:type="dxa" w:w="1560"/>
          </w:tcPr>
          <w:p>
            <w:r>
              <w:rPr>
                <w:sz w:val="17"/>
              </w:rPr>
              <w:t>33,987</w:t>
            </w:r>
          </w:p>
        </w:tc>
        <w:tc>
          <w:tcPr>
            <w:tcW w:type="dxa" w:w="1560"/>
          </w:tcPr>
          <w:p>
            <w:r>
              <w:rPr>
                <w:sz w:val="17"/>
              </w:rPr>
              <w:t xml:space="preserve">0.0914 </w:t>
            </w:r>
            <m:oMath xmlns:a="http://schemas.openxmlformats.org/drawingml/2006/main" xmlns:pic="http://schemas.openxmlformats.org/drawingml/2006/picture">
              <m:r>
                <m:rPr>
                  <m:sty m:val="p"/>
                </m:rPr>
                <m:t>±</m:t>
              </m:r>
            </m:oMath>
            <w:r>
              <w:rPr>
                <w:sz w:val="17"/>
              </w:rPr>
              <w:t xml:space="preserve"> 0.0011</w:t>
            </w:r>
          </w:p>
        </w:tc>
        <w:tc>
          <w:tcPr>
            <w:tcW w:type="dxa" w:w="1560"/>
          </w:tcPr>
          <w:p>
            <m:oMath xmlns:a="http://schemas.openxmlformats.org/drawingml/2006/main" xmlns:pic="http://schemas.openxmlformats.org/drawingml/2006/picture">
              <m:r>
                <m:t>5.197</m:t>
              </m:r>
              <m:r>
                <m:rPr>
                  <m:sty m:val="p"/>
                </m:rPr>
                <m:t>×</m:t>
              </m:r>
              <m:sSup>
                <m:e>
                  <m:r>
                    <m:t>10</m:t>
                  </m:r>
                </m:e>
                <m:sup>
                  <m:r>
                    <m:rPr>
                      <m:sty m:val="p"/>
                    </m:rPr>
                    <m:t>−</m:t>
                  </m:r>
                  <m:r>
                    <m:t>3</m:t>
                  </m:r>
                </m:sup>
              </m:sSup>
            </m:oMath>
          </w:p>
        </w:tc>
        <w:tc>
          <w:tcPr>
            <w:tcW w:type="dxa" w:w="1560"/>
          </w:tcPr>
          <w:p>
            <w:r>
              <w:rPr>
                <w:sz w:val="17"/>
              </w:rPr>
              <w:t>0.364</w:t>
            </w:r>
          </w:p>
        </w:tc>
        <w:tc>
          <w:tcPr>
            <w:tcW w:type="dxa" w:w="1560"/>
          </w:tcPr>
          <w:p>
            <w:r>
              <w:rPr>
                <w:sz w:val="17"/>
              </w:rPr>
              <w:t>0.2060</w:t>
            </w:r>
          </w:p>
        </w:tc>
      </w:tr>
      <w:tr>
        <w:trPr>
          <w:cantSplit w:val="true"/>
        </w:trPr>
        <w:tc>
          <w:tcPr>
            <w:tcW w:type="dxa" w:w="1560"/>
          </w:tcPr>
          <w:p>
            <w:r>
              <w:rPr>
                <w:sz w:val="17"/>
              </w:rPr>
              <w:t xml:space="preserve">radial </w:t>
            </w:r>
            <m:oMath xmlns:a="http://schemas.openxmlformats.org/drawingml/2006/main" xmlns:pic="http://schemas.openxmlformats.org/drawingml/2006/picture">
              <m:r>
                <m:t>k</m:t>
              </m:r>
              <m:r>
                <m:rPr>
                  <m:sty m:val="p"/>
                </m:rPr>
                <m:t>=</m:t>
              </m:r>
              <m:r>
                <m:t>1</m:t>
              </m:r>
            </m:oMath>
          </w:p>
        </w:tc>
        <w:tc>
          <w:tcPr>
            <w:tcW w:type="dxa" w:w="1560"/>
          </w:tcPr>
          <w:p>
            <w:r>
              <w:rPr>
                <w:sz w:val="17"/>
              </w:rPr>
              <w:t>34,051</w:t>
            </w:r>
          </w:p>
        </w:tc>
        <w:tc>
          <w:tcPr>
            <w:tcW w:type="dxa" w:w="1560"/>
          </w:tcPr>
          <w:p>
            <w:r>
              <w:rPr>
                <w:sz w:val="17"/>
              </w:rPr>
              <w:t xml:space="preserve">0.1121 </w:t>
            </w:r>
            <m:oMath xmlns:a="http://schemas.openxmlformats.org/drawingml/2006/main" xmlns:pic="http://schemas.openxmlformats.org/drawingml/2006/picture">
              <m:r>
                <m:rPr>
                  <m:sty m:val="p"/>
                </m:rPr>
                <m:t>±</m:t>
              </m:r>
            </m:oMath>
            <w:r>
              <w:rPr>
                <w:sz w:val="17"/>
              </w:rPr>
              <w:t xml:space="preserve"> 0.0082</w:t>
            </w:r>
          </w:p>
        </w:tc>
        <w:tc>
          <w:tcPr>
            <w:tcW w:type="dxa" w:w="1560"/>
          </w:tcPr>
          <w:p>
            <m:oMath xmlns:a="http://schemas.openxmlformats.org/drawingml/2006/main" xmlns:pic="http://schemas.openxmlformats.org/drawingml/2006/picture">
              <m:r>
                <m:t>5.298</m:t>
              </m:r>
              <m:r>
                <m:rPr>
                  <m:sty m:val="p"/>
                </m:rPr>
                <m:t>×</m:t>
              </m:r>
              <m:sSup>
                <m:e>
                  <m:r>
                    <m:t>10</m:t>
                  </m:r>
                </m:e>
                <m:sup>
                  <m:r>
                    <m:rPr>
                      <m:sty m:val="p"/>
                    </m:rPr>
                    <m:t>−</m:t>
                  </m:r>
                  <m:r>
                    <m:t>3</m:t>
                  </m:r>
                </m:sup>
              </m:sSup>
            </m:oMath>
          </w:p>
        </w:tc>
        <w:tc>
          <w:tcPr>
            <w:tcW w:type="dxa" w:w="1560"/>
          </w:tcPr>
          <w:p>
            <w:r>
              <w:rPr>
                <w:sz w:val="17"/>
              </w:rPr>
              <w:t>0.401</w:t>
            </w:r>
          </w:p>
        </w:tc>
        <w:tc>
          <w:tcPr>
            <w:tcW w:type="dxa" w:w="1560"/>
          </w:tcPr>
          <w:p>
            <w:r>
              <w:rPr>
                <w:sz w:val="17"/>
              </w:rPr>
              <w:t>0.2081</w:t>
            </w:r>
          </w:p>
        </w:tc>
      </w:tr>
      <w:tr>
        <w:trPr>
          <w:cantSplit w:val="true"/>
        </w:trPr>
        <w:tc>
          <w:tcPr>
            <w:tcW w:type="dxa" w:w="1560"/>
          </w:tcPr>
          <w:p>
            <w:r>
              <w:rPr>
                <w:sz w:val="17"/>
              </w:rPr>
              <w:t xml:space="preserve">radial </w:t>
            </w:r>
            <m:oMath xmlns:a="http://schemas.openxmlformats.org/drawingml/2006/main" xmlns:pic="http://schemas.openxmlformats.org/drawingml/2006/picture">
              <m:r>
                <m:t>k</m:t>
              </m:r>
              <m:r>
                <m:rPr>
                  <m:sty m:val="p"/>
                </m:rPr>
                <m:t>=</m:t>
              </m:r>
              <m:r>
                <m:t>3</m:t>
              </m:r>
            </m:oMath>
          </w:p>
        </w:tc>
        <w:tc>
          <w:tcPr>
            <w:tcW w:type="dxa" w:w="1560"/>
          </w:tcPr>
          <w:p>
            <w:r>
              <w:rPr>
                <w:sz w:val="17"/>
              </w:rPr>
              <w:t>34,051</w:t>
            </w:r>
          </w:p>
        </w:tc>
        <w:tc>
          <w:tcPr>
            <w:tcW w:type="dxa" w:w="1560"/>
          </w:tcPr>
          <w:p>
            <w:r>
              <w:rPr>
                <w:sz w:val="17"/>
              </w:rPr>
              <w:t xml:space="preserve">0.0982 </w:t>
            </w:r>
            <m:oMath xmlns:a="http://schemas.openxmlformats.org/drawingml/2006/main" xmlns:pic="http://schemas.openxmlformats.org/drawingml/2006/picture">
              <m:r>
                <m:rPr>
                  <m:sty m:val="p"/>
                </m:rPr>
                <m:t>±</m:t>
              </m:r>
            </m:oMath>
            <w:r>
              <w:rPr>
                <w:sz w:val="17"/>
              </w:rPr>
              <w:t xml:space="preserve"> 0.0112</w:t>
            </w:r>
          </w:p>
        </w:tc>
        <w:tc>
          <w:tcPr>
            <w:tcW w:type="dxa" w:w="1560"/>
          </w:tcPr>
          <w:p>
            <m:oMath xmlns:a="http://schemas.openxmlformats.org/drawingml/2006/main" xmlns:pic="http://schemas.openxmlformats.org/drawingml/2006/picture">
              <m:r>
                <m:t>4.854</m:t>
              </m:r>
              <m:r>
                <m:rPr>
                  <m:sty m:val="p"/>
                </m:rPr>
                <m:t>×</m:t>
              </m:r>
              <m:sSup>
                <m:e>
                  <m:r>
                    <m:t>10</m:t>
                  </m:r>
                </m:e>
                <m:sup>
                  <m:r>
                    <m:rPr>
                      <m:sty m:val="p"/>
                    </m:rPr>
                    <m:t>−</m:t>
                  </m:r>
                  <m:r>
                    <m:t>3</m:t>
                  </m:r>
                </m:sup>
              </m:sSup>
            </m:oMath>
          </w:p>
        </w:tc>
        <w:tc>
          <w:tcPr>
            <w:tcW w:type="dxa" w:w="1560"/>
          </w:tcPr>
          <w:p>
            <w:r>
              <w:rPr>
                <w:sz w:val="17"/>
              </w:rPr>
              <w:t>0.405</w:t>
            </w:r>
          </w:p>
        </w:tc>
        <w:tc>
          <w:tcPr>
            <w:tcW w:type="dxa" w:w="1560"/>
          </w:tcPr>
          <w:p>
            <w:r>
              <w:rPr>
                <w:sz w:val="17"/>
              </w:rPr>
              <w:t>0.1991</w:t>
            </w:r>
          </w:p>
        </w:tc>
      </w:tr>
      <w:tr>
        <w:trPr>
          <w:cantSplit w:val="true"/>
        </w:trPr>
        <w:tc>
          <w:tcPr>
            <w:tcW w:type="dxa" w:w="1560"/>
          </w:tcPr>
          <w:p>
            <w:r>
              <w:rPr>
                <w:sz w:val="17"/>
              </w:rPr>
              <w:t xml:space="preserve">radial </w:t>
            </w:r>
            <m:oMath xmlns:a="http://schemas.openxmlformats.org/drawingml/2006/main" xmlns:pic="http://schemas.openxmlformats.org/drawingml/2006/picture">
              <m:r>
                <m:t>k</m:t>
              </m:r>
              <m:r>
                <m:rPr>
                  <m:sty m:val="p"/>
                </m:rPr>
                <m:t>=</m:t>
              </m:r>
              <m:r>
                <m:t>10</m:t>
              </m:r>
            </m:oMath>
          </w:p>
        </w:tc>
        <w:tc>
          <w:tcPr>
            <w:tcW w:type="dxa" w:w="1560"/>
          </w:tcPr>
          <w:p>
            <w:r>
              <w:rPr>
                <w:sz w:val="17"/>
              </w:rPr>
              <w:t>34,051</w:t>
            </w:r>
          </w:p>
        </w:tc>
        <w:tc>
          <w:tcPr>
            <w:tcW w:type="dxa" w:w="1560"/>
          </w:tcPr>
          <w:p>
            <w:r>
              <w:rPr>
                <w:sz w:val="17"/>
              </w:rPr>
              <w:t xml:space="preserve">0.1105 </w:t>
            </w:r>
            <m:oMath xmlns:a="http://schemas.openxmlformats.org/drawingml/2006/main" xmlns:pic="http://schemas.openxmlformats.org/drawingml/2006/picture">
              <m:r>
                <m:rPr>
                  <m:sty m:val="p"/>
                </m:rPr>
                <m:t>±</m:t>
              </m:r>
            </m:oMath>
            <w:r>
              <w:rPr>
                <w:sz w:val="17"/>
              </w:rPr>
              <w:t xml:space="preserve"> 0.0131</w:t>
            </w:r>
          </w:p>
        </w:tc>
        <w:tc>
          <w:tcPr>
            <w:tcW w:type="dxa" w:w="1560"/>
          </w:tcPr>
          <w:p>
            <m:oMath xmlns:a="http://schemas.openxmlformats.org/drawingml/2006/main" xmlns:pic="http://schemas.openxmlformats.org/drawingml/2006/picture">
              <m:r>
                <m:t>4.997</m:t>
              </m:r>
              <m:r>
                <m:rPr>
                  <m:sty m:val="p"/>
                </m:rPr>
                <m:t>×</m:t>
              </m:r>
              <m:sSup>
                <m:e>
                  <m:r>
                    <m:t>10</m:t>
                  </m:r>
                </m:e>
                <m:sup>
                  <m:r>
                    <m:rPr>
                      <m:sty m:val="p"/>
                    </m:rPr>
                    <m:t>−</m:t>
                  </m:r>
                  <m:r>
                    <m:t>3</m:t>
                  </m:r>
                </m:sup>
              </m:sSup>
            </m:oMath>
          </w:p>
        </w:tc>
        <w:tc>
          <w:tcPr>
            <w:tcW w:type="dxa" w:w="1560"/>
          </w:tcPr>
          <w:p>
            <w:r>
              <w:rPr>
                <w:sz w:val="17"/>
              </w:rPr>
              <w:t>0.381</w:t>
            </w:r>
          </w:p>
        </w:tc>
        <w:tc>
          <w:tcPr>
            <w:tcW w:type="dxa" w:w="1560"/>
          </w:tcPr>
          <w:p>
            <w:r>
              <w:rPr>
                <w:sz w:val="17"/>
              </w:rPr>
              <w:t>0.2019</w:t>
            </w:r>
          </w:p>
        </w:tc>
      </w:tr>
      <w:tr>
        <w:trPr>
          <w:cantSplit w:val="true"/>
        </w:trPr>
        <w:tc>
          <w:tcPr>
            <w:tcW w:type="dxa" w:w="1560"/>
          </w:tcPr>
          <w:p>
            <w:r>
              <w:rPr>
                <w:sz w:val="17"/>
              </w:rPr>
              <w:t xml:space="preserve">radial </w:t>
            </w:r>
            <m:oMath xmlns:a="http://schemas.openxmlformats.org/drawingml/2006/main" xmlns:pic="http://schemas.openxmlformats.org/drawingml/2006/picture">
              <m:r>
                <m:t>k</m:t>
              </m:r>
              <m:r>
                <m:rPr>
                  <m:sty m:val="p"/>
                </m:rPr>
                <m:t>=</m:t>
              </m:r>
              <m:r>
                <m:t>30</m:t>
              </m:r>
            </m:oMath>
          </w:p>
        </w:tc>
        <w:tc>
          <w:tcPr>
            <w:tcW w:type="dxa" w:w="1560"/>
          </w:tcPr>
          <w:p>
            <w:r>
              <w:rPr>
                <w:sz w:val="17"/>
              </w:rPr>
              <w:t>34,051</w:t>
            </w:r>
          </w:p>
        </w:tc>
        <w:tc>
          <w:tcPr>
            <w:tcW w:type="dxa" w:w="1560"/>
          </w:tcPr>
          <w:p>
            <w:r>
              <w:rPr>
                <w:sz w:val="17"/>
              </w:rPr>
              <w:t xml:space="preserve">0.1062 </w:t>
            </w:r>
            <m:oMath xmlns:a="http://schemas.openxmlformats.org/drawingml/2006/main" xmlns:pic="http://schemas.openxmlformats.org/drawingml/2006/picture">
              <m:r>
                <m:rPr>
                  <m:sty m:val="p"/>
                </m:rPr>
                <m:t>±</m:t>
              </m:r>
            </m:oMath>
            <w:r>
              <w:rPr>
                <w:sz w:val="17"/>
              </w:rPr>
              <w:t xml:space="preserve"> 0.0035</w:t>
            </w:r>
          </w:p>
        </w:tc>
        <w:tc>
          <w:tcPr>
            <w:tcW w:type="dxa" w:w="1560"/>
          </w:tcPr>
          <w:p>
            <m:oMath xmlns:a="http://schemas.openxmlformats.org/drawingml/2006/main" xmlns:pic="http://schemas.openxmlformats.org/drawingml/2006/picture">
              <m:r>
                <m:t>4.827</m:t>
              </m:r>
              <m:r>
                <m:rPr>
                  <m:sty m:val="p"/>
                </m:rPr>
                <m:t>×</m:t>
              </m:r>
              <m:sSup>
                <m:e>
                  <m:r>
                    <m:t>10</m:t>
                  </m:r>
                </m:e>
                <m:sup>
                  <m:r>
                    <m:rPr>
                      <m:sty m:val="p"/>
                    </m:rPr>
                    <m:t>−</m:t>
                  </m:r>
                  <m:r>
                    <m:t>3</m:t>
                  </m:r>
                </m:sup>
              </m:sSup>
            </m:oMath>
          </w:p>
        </w:tc>
        <w:tc>
          <w:tcPr>
            <w:tcW w:type="dxa" w:w="1560"/>
          </w:tcPr>
          <w:p>
            <w:r>
              <w:rPr>
                <w:sz w:val="17"/>
              </w:rPr>
              <w:t>0.320</w:t>
            </w:r>
          </w:p>
        </w:tc>
        <w:tc>
          <w:tcPr>
            <w:tcW w:type="dxa" w:w="1560"/>
          </w:tcPr>
          <w:p>
            <w:r>
              <w:rPr>
                <w:sz w:val="17"/>
              </w:rPr>
              <w:t>0.2027</w:t>
            </w:r>
          </w:p>
        </w:tc>
      </w:tr>
      <w:tr>
        <w:trPr>
          <w:cantSplit w:val="true"/>
        </w:trPr>
        <w:tc>
          <w:tcPr>
            <w:tcW w:type="dxa" w:w="1560"/>
          </w:tcPr>
          <w:p>
            <w:r>
              <w:rPr>
                <w:sz w:val="17"/>
              </w:rPr>
              <w:t>multi-scale (default)</w:t>
            </w:r>
          </w:p>
        </w:tc>
        <w:tc>
          <w:tcPr>
            <w:tcW w:type="dxa" w:w="1560"/>
          </w:tcPr>
          <w:p>
            <w:r>
              <w:rPr>
                <w:sz w:val="17"/>
              </w:rPr>
              <w:t>34,243</w:t>
            </w:r>
          </w:p>
        </w:tc>
        <w:tc>
          <w:tcPr>
            <w:tcW w:type="dxa" w:w="1560"/>
          </w:tcPr>
          <w:p>
            <w:r>
              <w:rPr>
                <w:sz w:val="17"/>
              </w:rPr>
              <w:t xml:space="preserve">0.1155 </w:t>
            </w:r>
            <m:oMath xmlns:a="http://schemas.openxmlformats.org/drawingml/2006/main" xmlns:pic="http://schemas.openxmlformats.org/drawingml/2006/picture">
              <m:r>
                <m:rPr>
                  <m:sty m:val="p"/>
                </m:rPr>
                <m:t>±</m:t>
              </m:r>
            </m:oMath>
            <w:r>
              <w:rPr>
                <w:sz w:val="17"/>
              </w:rPr>
              <w:t xml:space="preserve"> 0.0151</w:t>
            </w:r>
          </w:p>
        </w:tc>
        <w:tc>
          <w:tcPr>
            <w:tcW w:type="dxa" w:w="1560"/>
          </w:tcPr>
          <w:p>
            <m:oMath xmlns:a="http://schemas.openxmlformats.org/drawingml/2006/main" xmlns:pic="http://schemas.openxmlformats.org/drawingml/2006/picture">
              <m:r>
                <m:t>4.951</m:t>
              </m:r>
              <m:r>
                <m:rPr>
                  <m:sty m:val="p"/>
                </m:rPr>
                <m:t>×</m:t>
              </m:r>
              <m:sSup>
                <m:e>
                  <m:r>
                    <m:t>10</m:t>
                  </m:r>
                </m:e>
                <m:sup>
                  <m:r>
                    <m:rPr>
                      <m:sty m:val="p"/>
                    </m:rPr>
                    <m:t>−</m:t>
                  </m:r>
                  <m:r>
                    <m:t>3</m:t>
                  </m:r>
                </m:sup>
              </m:sSup>
            </m:oMath>
          </w:p>
        </w:tc>
        <w:tc>
          <w:tcPr>
            <w:tcW w:type="dxa" w:w="1560"/>
          </w:tcPr>
          <w:p>
            <w:r>
              <w:rPr>
                <w:sz w:val="17"/>
              </w:rPr>
              <w:t>0.274</w:t>
            </w:r>
          </w:p>
        </w:tc>
        <w:tc>
          <w:tcPr>
            <w:tcW w:type="dxa" w:w="1560"/>
          </w:tcPr>
          <w:p>
            <w:r>
              <w:rPr>
                <w:sz w:val="17"/>
              </w:rPr>
              <w:t>0.2053</w:t>
            </w:r>
          </w:p>
        </w:tc>
      </w:tr>
    </w:tbl>
    <w:p>
      <w:pPr>
        <w:spacing w:after="120"/>
      </w:pP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cantSplit w:val="true"/>
        </w:trPr>
        <w:tc>
          <w:tcPr>
            <w:tcW w:type="dxa" w:w="1560"/>
          </w:tcPr>
          <w:p>
            <m:oMath xmlns:a="http://schemas.openxmlformats.org/drawingml/2006/main" xmlns:pic="http://schemas.openxmlformats.org/drawingml/2006/picture">
              <m:sSub>
                <m:e>
                  <m:r>
                    <m:t>N</m:t>
                  </m:r>
                </m:e>
                <m:sub>
                  <m:r>
                    <m:rPr>
                      <m:sty m:val="p"/>
                    </m:rPr>
                    <m:t>t</m:t>
                  </m:r>
                  <m:r>
                    <m:rPr>
                      <m:sty m:val="p"/>
                    </m:rPr>
                    <m:t>r</m:t>
                  </m:r>
                  <m:r>
                    <m:rPr>
                      <m:sty m:val="p"/>
                    </m:rPr>
                    <m:t>a</m:t>
                  </m:r>
                  <m:r>
                    <m:rPr>
                      <m:sty m:val="p"/>
                    </m:rPr>
                    <m:t>i</m:t>
                  </m:r>
                  <m:r>
                    <m:rPr>
                      <m:sty m:val="p"/>
                    </m:rPr>
                    <m:t>n</m:t>
                  </m:r>
                </m:sub>
              </m:sSub>
            </m:oMath>
          </w:p>
        </w:tc>
        <w:tc>
          <w:tcPr>
            <w:tcW w:type="dxa" w:w="1560"/>
          </w:tcPr>
          <w:p>
            <m:oMath xmlns:a="http://schemas.openxmlformats.org/drawingml/2006/main" xmlns:pic="http://schemas.openxmlformats.org/drawingml/2006/picture">
              <m:r>
                <m:t>ρ</m:t>
              </m:r>
            </m:oMath>
            <w:r>
              <w:rPr>
                <w:b/>
                <w:sz w:val="17"/>
              </w:rPr>
              <w:t xml:space="preserve"> interp.</w:t>
            </w:r>
          </w:p>
        </w:tc>
        <w:tc>
          <w:tcPr>
            <w:tcW w:type="dxa" w:w="1560"/>
          </w:tcPr>
          <w:p>
            <m:oMath xmlns:a="http://schemas.openxmlformats.org/drawingml/2006/main" xmlns:pic="http://schemas.openxmlformats.org/drawingml/2006/picture">
              <m:r>
                <m:t>ψ</m:t>
              </m:r>
            </m:oMath>
            <w:r>
              <w:rPr>
                <w:b/>
                <w:sz w:val="17"/>
              </w:rPr>
              <w:t xml:space="preserve"> interp.</w:t>
            </w:r>
          </w:p>
        </w:tc>
        <w:tc>
          <w:tcPr>
            <w:tcW w:type="dxa" w:w="1560"/>
          </w:tcPr>
          <w:p>
            <m:oMath xmlns:a="http://schemas.openxmlformats.org/drawingml/2006/main" xmlns:pic="http://schemas.openxmlformats.org/drawingml/2006/picture">
              <m:r>
                <m:t>I</m:t>
              </m:r>
            </m:oMath>
            <w:r>
              <w:rPr>
                <w:b/>
                <w:sz w:val="17"/>
              </w:rPr>
              <w:t xml:space="preserve"> interp. (%)</w:t>
            </w:r>
          </w:p>
        </w:tc>
        <w:tc>
          <w:tcPr>
            <w:tcW w:type="dxa" w:w="1560"/>
          </w:tcPr>
          <w:p>
            <w:r>
              <w:rPr>
                <w:b/>
                <w:sz w:val="17"/>
              </w:rPr>
              <w:t>wall-grad.</w:t>
            </w:r>
          </w:p>
        </w:tc>
        <w:tc>
          <w:tcPr>
            <w:tcW w:type="dxa" w:w="1560"/>
          </w:tcPr>
          <w:p>
            <m:oMath xmlns:a="http://schemas.openxmlformats.org/drawingml/2006/main" xmlns:pic="http://schemas.openxmlformats.org/drawingml/2006/picture">
              <m:r>
                <m:t>ρ</m:t>
              </m:r>
            </m:oMath>
            <w:r>
              <w:rPr>
                <w:b/>
                <w:sz w:val="17"/>
              </w:rPr>
              <w:t xml:space="preserve"> OOD</w:t>
            </w:r>
          </w:p>
        </w:tc>
      </w:tr>
      <w:tr>
        <w:trPr>
          <w:cantSplit w:val="true"/>
        </w:trPr>
        <w:tc>
          <w:tcPr>
            <w:tcW w:type="dxa" w:w="1560"/>
          </w:tcPr>
          <w:p>
            <w:r>
              <w:rPr>
                <w:sz w:val="17"/>
              </w:rPr>
              <w:t>36</w:t>
            </w:r>
          </w:p>
        </w:tc>
        <w:tc>
          <w:tcPr>
            <w:tcW w:type="dxa" w:w="1560"/>
          </w:tcPr>
          <w:p>
            <w:r>
              <w:rPr>
                <w:sz w:val="17"/>
              </w:rPr>
              <w:t xml:space="preserve">0.3927 </w:t>
            </w:r>
            <m:oMath xmlns:a="http://schemas.openxmlformats.org/drawingml/2006/main" xmlns:pic="http://schemas.openxmlformats.org/drawingml/2006/picture">
              <m:r>
                <m:rPr>
                  <m:sty m:val="p"/>
                </m:rPr>
                <m:t>±</m:t>
              </m:r>
            </m:oMath>
            <w:r>
              <w:rPr>
                <w:sz w:val="17"/>
              </w:rPr>
              <w:t xml:space="preserve"> 0.0409</w:t>
            </w:r>
          </w:p>
        </w:tc>
        <w:tc>
          <w:tcPr>
            <w:tcW w:type="dxa" w:w="1560"/>
          </w:tcPr>
          <w:p>
            <w:r>
              <w:rPr>
                <w:sz w:val="17"/>
              </w:rPr>
              <w:t>0.0054</w:t>
            </w:r>
          </w:p>
        </w:tc>
        <w:tc>
          <w:tcPr>
            <w:tcW w:type="dxa" w:w="1560"/>
          </w:tcPr>
          <w:p>
            <w:r>
              <w:rPr>
                <w:sz w:val="17"/>
              </w:rPr>
              <w:t>0.790</w:t>
            </w:r>
          </w:p>
        </w:tc>
        <w:tc>
          <w:tcPr>
            <w:tcW w:type="dxa" w:w="1560"/>
          </w:tcPr>
          <w:p>
            <m:oMath xmlns:a="http://schemas.openxmlformats.org/drawingml/2006/main" xmlns:pic="http://schemas.openxmlformats.org/drawingml/2006/picture">
              <m:r>
                <m:t>8.322</m:t>
              </m:r>
              <m:r>
                <m:rPr>
                  <m:sty m:val="p"/>
                </m:rPr>
                <m:t>×</m:t>
              </m:r>
              <m:sSup>
                <m:e>
                  <m:r>
                    <m:t>10</m:t>
                  </m:r>
                </m:e>
                <m:sup>
                  <m:r>
                    <m:rPr>
                      <m:sty m:val="p"/>
                    </m:rPr>
                    <m:t>−</m:t>
                  </m:r>
                  <m:r>
                    <m:t>3</m:t>
                  </m:r>
                </m:sup>
              </m:sSup>
            </m:oMath>
          </w:p>
        </w:tc>
        <w:tc>
          <w:tcPr>
            <w:tcW w:type="dxa" w:w="1560"/>
          </w:tcPr>
          <w:p>
            <w:r>
              <w:rPr>
                <w:sz w:val="17"/>
              </w:rPr>
              <w:t>0.3170</w:t>
            </w:r>
          </w:p>
        </w:tc>
      </w:tr>
      <w:tr>
        <w:trPr>
          <w:cantSplit w:val="true"/>
        </w:trPr>
        <w:tc>
          <w:tcPr>
            <w:tcW w:type="dxa" w:w="1560"/>
          </w:tcPr>
          <w:p>
            <w:r>
              <w:rPr>
                <w:sz w:val="17"/>
              </w:rPr>
              <w:t>72</w:t>
            </w:r>
          </w:p>
        </w:tc>
        <w:tc>
          <w:tcPr>
            <w:tcW w:type="dxa" w:w="1560"/>
          </w:tcPr>
          <w:p>
            <w:r>
              <w:rPr>
                <w:sz w:val="17"/>
              </w:rPr>
              <w:t xml:space="preserve">0.3424 </w:t>
            </w:r>
            <m:oMath xmlns:a="http://schemas.openxmlformats.org/drawingml/2006/main" xmlns:pic="http://schemas.openxmlformats.org/drawingml/2006/picture">
              <m:r>
                <m:rPr>
                  <m:sty m:val="p"/>
                </m:rPr>
                <m:t>±</m:t>
              </m:r>
            </m:oMath>
            <w:r>
              <w:rPr>
                <w:sz w:val="17"/>
              </w:rPr>
              <w:t xml:space="preserve"> 0.0438</w:t>
            </w:r>
          </w:p>
        </w:tc>
        <w:tc>
          <w:tcPr>
            <w:tcW w:type="dxa" w:w="1560"/>
          </w:tcPr>
          <w:p>
            <w:r>
              <w:rPr>
                <w:sz w:val="17"/>
              </w:rPr>
              <w:t>0.0048</w:t>
            </w:r>
          </w:p>
        </w:tc>
        <w:tc>
          <w:tcPr>
            <w:tcW w:type="dxa" w:w="1560"/>
          </w:tcPr>
          <w:p>
            <w:r>
              <w:rPr>
                <w:sz w:val="17"/>
              </w:rPr>
              <w:t>0.634</w:t>
            </w:r>
          </w:p>
        </w:tc>
        <w:tc>
          <w:tcPr>
            <w:tcW w:type="dxa" w:w="1560"/>
          </w:tcPr>
          <w:p>
            <m:oMath xmlns:a="http://schemas.openxmlformats.org/drawingml/2006/main" xmlns:pic="http://schemas.openxmlformats.org/drawingml/2006/picture">
              <m:r>
                <m:t>8.153</m:t>
              </m:r>
              <m:r>
                <m:rPr>
                  <m:sty m:val="p"/>
                </m:rPr>
                <m:t>×</m:t>
              </m:r>
              <m:sSup>
                <m:e>
                  <m:r>
                    <m:t>10</m:t>
                  </m:r>
                </m:e>
                <m:sup>
                  <m:r>
                    <m:rPr>
                      <m:sty m:val="p"/>
                    </m:rPr>
                    <m:t>−</m:t>
                  </m:r>
                  <m:r>
                    <m:t>3</m:t>
                  </m:r>
                </m:sup>
              </m:sSup>
            </m:oMath>
          </w:p>
        </w:tc>
        <w:tc>
          <w:tcPr>
            <w:tcW w:type="dxa" w:w="1560"/>
          </w:tcPr>
          <w:p>
            <w:r>
              <w:rPr>
                <w:sz w:val="17"/>
              </w:rPr>
              <w:t>0.3203</w:t>
            </w:r>
          </w:p>
        </w:tc>
      </w:tr>
      <w:tr>
        <w:trPr>
          <w:cantSplit w:val="true"/>
        </w:trPr>
        <w:tc>
          <w:tcPr>
            <w:tcW w:type="dxa" w:w="1560"/>
          </w:tcPr>
          <w:p>
            <w:r>
              <w:rPr>
                <w:sz w:val="17"/>
              </w:rPr>
              <w:t>144</w:t>
            </w:r>
          </w:p>
        </w:tc>
        <w:tc>
          <w:tcPr>
            <w:tcW w:type="dxa" w:w="1560"/>
          </w:tcPr>
          <w:p>
            <w:r>
              <w:rPr>
                <w:sz w:val="17"/>
              </w:rPr>
              <w:t xml:space="preserve">0.2066 </w:t>
            </w:r>
            <m:oMath xmlns:a="http://schemas.openxmlformats.org/drawingml/2006/main" xmlns:pic="http://schemas.openxmlformats.org/drawingml/2006/picture">
              <m:r>
                <m:rPr>
                  <m:sty m:val="p"/>
                </m:rPr>
                <m:t>±</m:t>
              </m:r>
            </m:oMath>
            <w:r>
              <w:rPr>
                <w:sz w:val="17"/>
              </w:rPr>
              <w:t xml:space="preserve"> 0.0154</w:t>
            </w:r>
          </w:p>
        </w:tc>
        <w:tc>
          <w:tcPr>
            <w:tcW w:type="dxa" w:w="1560"/>
          </w:tcPr>
          <w:p>
            <w:r>
              <w:rPr>
                <w:sz w:val="17"/>
              </w:rPr>
              <w:t>0.0023</w:t>
            </w:r>
          </w:p>
        </w:tc>
        <w:tc>
          <w:tcPr>
            <w:tcW w:type="dxa" w:w="1560"/>
          </w:tcPr>
          <w:p>
            <w:r>
              <w:rPr>
                <w:sz w:val="17"/>
              </w:rPr>
              <w:t>0.417</w:t>
            </w:r>
          </w:p>
        </w:tc>
        <w:tc>
          <w:tcPr>
            <w:tcW w:type="dxa" w:w="1560"/>
          </w:tcPr>
          <w:p>
            <m:oMath xmlns:a="http://schemas.openxmlformats.org/drawingml/2006/main" xmlns:pic="http://schemas.openxmlformats.org/drawingml/2006/picture">
              <m:r>
                <m:t>6.488</m:t>
              </m:r>
              <m:r>
                <m:rPr>
                  <m:sty m:val="p"/>
                </m:rPr>
                <m:t>×</m:t>
              </m:r>
              <m:sSup>
                <m:e>
                  <m:r>
                    <m:t>10</m:t>
                  </m:r>
                </m:e>
                <m:sup>
                  <m:r>
                    <m:rPr>
                      <m:sty m:val="p"/>
                    </m:rPr>
                    <m:t>−</m:t>
                  </m:r>
                  <m:r>
                    <m:t>3</m:t>
                  </m:r>
                </m:sup>
              </m:sSup>
            </m:oMath>
          </w:p>
        </w:tc>
        <w:tc>
          <w:tcPr>
            <w:tcW w:type="dxa" w:w="1560"/>
          </w:tcPr>
          <w:p>
            <w:r>
              <w:rPr>
                <w:sz w:val="17"/>
              </w:rPr>
              <w:t>0.2575</w:t>
            </w:r>
          </w:p>
        </w:tc>
      </w:tr>
      <w:tr>
        <w:trPr>
          <w:cantSplit w:val="true"/>
        </w:trPr>
        <w:tc>
          <w:tcPr>
            <w:tcW w:type="dxa" w:w="1560"/>
          </w:tcPr>
          <w:p>
            <w:r>
              <w:rPr>
                <w:sz w:val="17"/>
              </w:rPr>
              <w:t>288</w:t>
            </w:r>
          </w:p>
        </w:tc>
        <w:tc>
          <w:tcPr>
            <w:tcW w:type="dxa" w:w="1560"/>
          </w:tcPr>
          <w:p>
            <w:r>
              <w:rPr>
                <w:sz w:val="17"/>
              </w:rPr>
              <w:t xml:space="preserve">0.1299 </w:t>
            </w:r>
            <m:oMath xmlns:a="http://schemas.openxmlformats.org/drawingml/2006/main" xmlns:pic="http://schemas.openxmlformats.org/drawingml/2006/picture">
              <m:r>
                <m:rPr>
                  <m:sty m:val="p"/>
                </m:rPr>
                <m:t>±</m:t>
              </m:r>
            </m:oMath>
            <w:r>
              <w:rPr>
                <w:sz w:val="17"/>
              </w:rPr>
              <w:t xml:space="preserve"> 0.0039</w:t>
            </w:r>
          </w:p>
        </w:tc>
        <w:tc>
          <w:tcPr>
            <w:tcW w:type="dxa" w:w="1560"/>
          </w:tcPr>
          <w:p>
            <w:r>
              <w:rPr>
                <w:sz w:val="17"/>
              </w:rPr>
              <w:t>0.0020</w:t>
            </w:r>
          </w:p>
        </w:tc>
        <w:tc>
          <w:tcPr>
            <w:tcW w:type="dxa" w:w="1560"/>
          </w:tcPr>
          <w:p>
            <w:r>
              <w:rPr>
                <w:sz w:val="17"/>
              </w:rPr>
              <w:t>0.387</w:t>
            </w:r>
          </w:p>
        </w:tc>
        <w:tc>
          <w:tcPr>
            <w:tcW w:type="dxa" w:w="1560"/>
          </w:tcPr>
          <w:p>
            <m:oMath xmlns:a="http://schemas.openxmlformats.org/drawingml/2006/main" xmlns:pic="http://schemas.openxmlformats.org/drawingml/2006/picture">
              <m:r>
                <m:t>6.206</m:t>
              </m:r>
              <m:r>
                <m:rPr>
                  <m:sty m:val="p"/>
                </m:rPr>
                <m:t>×</m:t>
              </m:r>
              <m:sSup>
                <m:e>
                  <m:r>
                    <m:t>10</m:t>
                  </m:r>
                </m:e>
                <m:sup>
                  <m:r>
                    <m:rPr>
                      <m:sty m:val="p"/>
                    </m:rPr>
                    <m:t>−</m:t>
                  </m:r>
                  <m:r>
                    <m:t>3</m:t>
                  </m:r>
                </m:sup>
              </m:sSup>
            </m:oMath>
          </w:p>
        </w:tc>
        <w:tc>
          <w:tcPr>
            <w:tcW w:type="dxa" w:w="1560"/>
          </w:tcPr>
          <w:p>
            <w:r>
              <w:rPr>
                <w:sz w:val="17"/>
              </w:rPr>
              <w:t>0.2527</w:t>
            </w:r>
          </w:p>
        </w:tc>
      </w:tr>
    </w:tbl>
    <w:p>
      <w:pPr>
        <w:spacing w:after="120"/>
      </w:pPr>
    </w:p>
    <w:p>
      <w:r>
        <w:rPr>
          <w:b/>
        </w:rPr>
        <w:t>Supplementary Table S4.</w:t>
      </w:r>
      <w:r>
        <w:t xml:space="preserve"> Model and training hyperparameters. The parameter count in Table S3 refers to the matched-capacity Stage-10 ablation backbone (250-epoch budget); the production three-seed model in this table is the 500-epoch </w:t>
      </w:r>
      <m:oMath xmlns:a="http://schemas.openxmlformats.org/drawingml/2006/main" xmlns:pic="http://schemas.openxmlformats.org/drawingml/2006/picture">
        <m:r>
          <m:t>p</m:t>
        </m:r>
        <m:r>
          <m:rPr>
            <m:sty m:val="p"/>
          </m:rPr>
          <m:t>=</m:t>
        </m:r>
        <m:r>
          <m:t>64</m:t>
        </m:r>
      </m:oMath>
      <w:r>
        <w:t xml:space="preserve"> configuration, so its 36,880 count is not directly comparable with the 34,243 ablation count.</w:t>
      </w:r>
    </w:p>
    <w:tbl>
      <w:tblPr>
        <w:tblStyle w:val="TableGrid"/>
        <w:tblW w:type="auto" w:w="0"/>
        <w:tblLook w:firstColumn="1" w:firstRow="1" w:lastColumn="0" w:lastRow="0" w:noHBand="0" w:noVBand="1" w:val="04A0"/>
      </w:tblPr>
      <w:tblGrid>
        <w:gridCol w:w="3120"/>
        <w:gridCol w:w="3120"/>
        <w:gridCol w:w="3120"/>
      </w:tblGrid>
      <w:tr>
        <w:trPr>
          <w:tblHeader w:val="true"/>
          <w:cantSplit w:val="true"/>
        </w:trPr>
        <w:tc>
          <w:tcPr>
            <w:tcW w:type="dxa" w:w="3120"/>
          </w:tcPr>
          <w:p>
            <w:r>
              <w:rPr>
                <w:b/>
                <w:sz w:val="17"/>
              </w:rPr>
              <w:t>Setting</w:t>
            </w:r>
          </w:p>
        </w:tc>
        <w:tc>
          <w:tcPr>
            <w:tcW w:type="dxa" w:w="3120"/>
          </w:tcPr>
          <w:p>
            <w:r>
              <w:rPr>
                <w:b/>
                <w:sz w:val="17"/>
              </w:rPr>
              <w:t>DeepONet</w:t>
            </w:r>
          </w:p>
        </w:tc>
        <w:tc>
          <w:tcPr>
            <w:tcW w:type="dxa" w:w="3120"/>
          </w:tcPr>
          <w:p>
            <w:r>
              <w:rPr>
                <w:b/>
                <w:sz w:val="17"/>
              </w:rPr>
              <w:t>FNO</w:t>
            </w:r>
          </w:p>
        </w:tc>
      </w:tr>
      <w:tr>
        <w:trPr>
          <w:cantSplit w:val="true"/>
        </w:trPr>
        <w:tc>
          <w:tcPr>
            <w:tcW w:type="dxa" w:w="3120"/>
          </w:tcPr>
          <w:p>
            <w:r>
              <w:rPr>
                <w:sz w:val="17"/>
              </w:rPr>
              <w:t>Output parameterization</w:t>
            </w:r>
          </w:p>
        </w:tc>
        <w:tc>
          <w:tcPr>
            <w:tcW w:type="dxa" w:w="3120"/>
          </w:tcPr>
          <w:p>
            <m:oMath xmlns:a="http://schemas.openxmlformats.org/drawingml/2006/main" xmlns:pic="http://schemas.openxmlformats.org/drawingml/2006/picture">
              <m:r>
                <m:rPr>
                  <m:sty m:val="p"/>
                </m:rPr>
                <m:t>(</m:t>
              </m:r>
              <m:r>
                <m:t>s</m:t>
              </m:r>
              <m:r>
                <m:rPr>
                  <m:sty m:val="p"/>
                </m:rPr>
                <m:t>,</m:t>
              </m:r>
              <m:r>
                <m:t>ρ</m:t>
              </m:r>
              <m:r>
                <m:rPr>
                  <m:sty m:val="p"/>
                </m:rPr>
                <m:t>)</m:t>
              </m:r>
            </m:oMath>
            <w:r>
              <w:rPr>
                <w:sz w:val="17"/>
              </w:rPr>
              <w:t xml:space="preserve"> + exact boundary</w:t>
            </w:r>
          </w:p>
        </w:tc>
        <w:tc>
          <w:tcPr>
            <w:tcW w:type="dxa" w:w="3120"/>
          </w:tcPr>
          <w:p>
            <m:oMath xmlns:a="http://schemas.openxmlformats.org/drawingml/2006/main" xmlns:pic="http://schemas.openxmlformats.org/drawingml/2006/picture">
              <m:r>
                <m:rPr>
                  <m:sty m:val="p"/>
                </m:rPr>
                <m:t>(</m:t>
              </m:r>
              <m:r>
                <m:t>s</m:t>
              </m:r>
              <m:r>
                <m:rPr>
                  <m:sty m:val="p"/>
                </m:rPr>
                <m:t>,</m:t>
              </m:r>
              <m:r>
                <m:t>ρ</m:t>
              </m:r>
              <m:r>
                <m:rPr>
                  <m:sty m:val="p"/>
                </m:rPr>
                <m:t>)</m:t>
              </m:r>
            </m:oMath>
            <w:r>
              <w:rPr>
                <w:sz w:val="17"/>
              </w:rPr>
              <w:t xml:space="preserve"> + exact boundary</w:t>
            </w:r>
          </w:p>
        </w:tc>
      </w:tr>
      <w:tr>
        <w:trPr>
          <w:cantSplit w:val="true"/>
        </w:trPr>
        <w:tc>
          <w:tcPr>
            <w:tcW w:type="dxa" w:w="3120"/>
          </w:tcPr>
          <w:p>
            <w:r>
              <w:rPr>
                <w:sz w:val="17"/>
              </w:rPr>
              <w:t>Inner dimension / width</w:t>
            </w:r>
          </w:p>
        </w:tc>
        <w:tc>
          <w:tcPr>
            <w:tcW w:type="dxa" w:w="3120"/>
          </w:tcPr>
          <w:p>
            <m:oMath xmlns:a="http://schemas.openxmlformats.org/drawingml/2006/main" xmlns:pic="http://schemas.openxmlformats.org/drawingml/2006/picture">
              <m:r>
                <m:t>p</m:t>
              </m:r>
              <m:r>
                <m:rPr>
                  <m:sty m:val="p"/>
                </m:rPr>
                <m:t>=</m:t>
              </m:r>
              <m:r>
                <m:t>64</m:t>
              </m:r>
            </m:oMath>
          </w:p>
        </w:tc>
        <w:tc>
          <w:tcPr>
            <w:tcW w:type="dxa" w:w="3120"/>
          </w:tcPr>
          <w:p>
            <w:r>
              <w:rPr>
                <w:sz w:val="17"/>
              </w:rPr>
              <w:t>width 24</w:t>
            </w:r>
          </w:p>
        </w:tc>
      </w:tr>
      <w:tr>
        <w:trPr>
          <w:cantSplit w:val="true"/>
        </w:trPr>
        <w:tc>
          <w:tcPr>
            <w:tcW w:type="dxa" w:w="3120"/>
          </w:tcPr>
          <w:p>
            <w:r>
              <w:rPr>
                <w:sz w:val="17"/>
              </w:rPr>
              <w:t>Spectral modes</w:t>
            </w:r>
          </w:p>
        </w:tc>
        <w:tc>
          <w:tcPr>
            <w:tcW w:type="dxa" w:w="3120"/>
          </w:tcPr>
          <w:p>
            <w:r>
              <w:rPr>
                <w:sz w:val="17"/>
              </w:rPr>
              <w:t>–</w:t>
            </w:r>
          </w:p>
        </w:tc>
        <w:tc>
          <w:tcPr>
            <w:tcW w:type="dxa" w:w="3120"/>
          </w:tcPr>
          <w:p>
            <m:oMath xmlns:a="http://schemas.openxmlformats.org/drawingml/2006/main" xmlns:pic="http://schemas.openxmlformats.org/drawingml/2006/picture">
              <m:r>
                <m:t>8</m:t>
              </m:r>
              <m:r>
                <m:rPr>
                  <m:sty m:val="p"/>
                </m:rPr>
                <m:t>×</m:t>
              </m:r>
              <m:r>
                <m:t>12</m:t>
              </m:r>
            </m:oMath>
          </w:p>
        </w:tc>
      </w:tr>
      <w:tr>
        <w:trPr>
          <w:cantSplit w:val="true"/>
        </w:trPr>
        <w:tc>
          <w:tcPr>
            <w:tcW w:type="dxa" w:w="3120"/>
          </w:tcPr>
          <w:p>
            <w:r>
              <w:rPr>
                <w:sz w:val="17"/>
              </w:rPr>
              <w:t>Spectral layers</w:t>
            </w:r>
          </w:p>
        </w:tc>
        <w:tc>
          <w:tcPr>
            <w:tcW w:type="dxa" w:w="3120"/>
          </w:tcPr>
          <w:p>
            <w:r>
              <w:rPr>
                <w:sz w:val="17"/>
              </w:rPr>
              <w:t>–</w:t>
            </w:r>
          </w:p>
        </w:tc>
        <w:tc>
          <w:tcPr>
            <w:tcW w:type="dxa" w:w="3120"/>
          </w:tcPr>
          <w:p>
            <w:r>
              <w:rPr>
                <w:sz w:val="17"/>
              </w:rPr>
              <w:t>4</w:t>
            </w:r>
          </w:p>
        </w:tc>
      </w:tr>
      <w:tr>
        <w:trPr>
          <w:cantSplit w:val="true"/>
        </w:trPr>
        <w:tc>
          <w:tcPr>
            <w:tcW w:type="dxa" w:w="3120"/>
          </w:tcPr>
          <w:p>
            <w:r>
              <w:rPr>
                <w:sz w:val="17"/>
              </w:rPr>
              <w:t>Trainable parameters</w:t>
            </w:r>
          </w:p>
        </w:tc>
        <w:tc>
          <w:tcPr>
            <w:tcW w:type="dxa" w:w="3120"/>
          </w:tcPr>
          <w:p>
            <w:r>
              <w:rPr>
                <w:sz w:val="17"/>
              </w:rPr>
              <w:t>36,880</w:t>
            </w:r>
          </w:p>
        </w:tc>
        <w:tc>
          <w:tcPr>
            <w:tcW w:type="dxa" w:w="3120"/>
          </w:tcPr>
          <w:p>
            <w:r>
              <w:rPr>
                <w:sz w:val="17"/>
              </w:rPr>
              <w:t>460,488</w:t>
            </w:r>
          </w:p>
        </w:tc>
      </w:tr>
      <w:tr>
        <w:trPr>
          <w:cantSplit w:val="true"/>
        </w:trPr>
        <w:tc>
          <w:tcPr>
            <w:tcW w:type="dxa" w:w="3120"/>
          </w:tcPr>
          <w:p>
            <w:r>
              <w:rPr>
                <w:sz w:val="17"/>
              </w:rPr>
              <w:t>Epochs</w:t>
            </w:r>
          </w:p>
        </w:tc>
        <w:tc>
          <w:tcPr>
            <w:tcW w:type="dxa" w:w="3120"/>
          </w:tcPr>
          <w:p>
            <w:r>
              <w:rPr>
                <w:sz w:val="17"/>
              </w:rPr>
              <w:t>500</w:t>
            </w:r>
          </w:p>
        </w:tc>
        <w:tc>
          <w:tcPr>
            <w:tcW w:type="dxa" w:w="3120"/>
          </w:tcPr>
          <w:p>
            <w:r>
              <w:rPr>
                <w:sz w:val="17"/>
              </w:rPr>
              <w:t>110</w:t>
            </w:r>
          </w:p>
        </w:tc>
      </w:tr>
      <w:tr>
        <w:trPr>
          <w:cantSplit w:val="true"/>
        </w:trPr>
        <w:tc>
          <w:tcPr>
            <w:tcW w:type="dxa" w:w="3120"/>
          </w:tcPr>
          <w:p>
            <w:r>
              <w:rPr>
                <w:sz w:val="17"/>
              </w:rPr>
              <w:t>Batch size</w:t>
            </w:r>
          </w:p>
        </w:tc>
        <w:tc>
          <w:tcPr>
            <w:tcW w:type="dxa" w:w="3120"/>
          </w:tcPr>
          <w:p>
            <w:r>
              <w:rPr>
                <w:sz w:val="17"/>
              </w:rPr>
              <w:t>36</w:t>
            </w:r>
          </w:p>
        </w:tc>
        <w:tc>
          <w:tcPr>
            <w:tcW w:type="dxa" w:w="3120"/>
          </w:tcPr>
          <w:p>
            <w:r>
              <w:rPr>
                <w:sz w:val="17"/>
              </w:rPr>
              <w:t>36</w:t>
            </w:r>
          </w:p>
        </w:tc>
      </w:tr>
      <w:tr>
        <w:trPr>
          <w:cantSplit w:val="true"/>
        </w:trPr>
        <w:tc>
          <w:tcPr>
            <w:tcW w:type="dxa" w:w="3120"/>
          </w:tcPr>
          <w:p>
            <w:r>
              <w:rPr>
                <w:sz w:val="17"/>
              </w:rPr>
              <w:t>Learning rate</w:t>
            </w:r>
          </w:p>
        </w:tc>
        <w:tc>
          <w:tcPr>
            <w:tcW w:type="dxa" w:w="3120"/>
          </w:tcPr>
          <w:p>
            <m:oMath xmlns:a="http://schemas.openxmlformats.org/drawingml/2006/main" xmlns:pic="http://schemas.openxmlformats.org/drawingml/2006/picture">
              <m:r>
                <m:t>2</m:t>
              </m:r>
              <m:r>
                <m:rPr>
                  <m:sty m:val="p"/>
                </m:rPr>
                <m:t>×</m:t>
              </m:r>
              <m:sSup>
                <m:e>
                  <m:r>
                    <m:t>10</m:t>
                  </m:r>
                </m:e>
                <m:sup>
                  <m:r>
                    <m:rPr>
                      <m:sty m:val="p"/>
                    </m:rPr>
                    <m:t>−</m:t>
                  </m:r>
                  <m:r>
                    <m:t>3</m:t>
                  </m:r>
                </m:sup>
              </m:sSup>
            </m:oMath>
          </w:p>
        </w:tc>
        <w:tc>
          <w:tcPr>
            <w:tcW w:type="dxa" w:w="3120"/>
          </w:tcPr>
          <w:p>
            <m:oMath xmlns:a="http://schemas.openxmlformats.org/drawingml/2006/main" xmlns:pic="http://schemas.openxmlformats.org/drawingml/2006/picture">
              <m:r>
                <m:t>2</m:t>
              </m:r>
              <m:r>
                <m:rPr>
                  <m:sty m:val="p"/>
                </m:rPr>
                <m:t>×</m:t>
              </m:r>
              <m:sSup>
                <m:e>
                  <m:r>
                    <m:t>10</m:t>
                  </m:r>
                </m:e>
                <m:sup>
                  <m:r>
                    <m:rPr>
                      <m:sty m:val="p"/>
                    </m:rPr>
                    <m:t>−</m:t>
                  </m:r>
                  <m:r>
                    <m:t>3</m:t>
                  </m:r>
                </m:sup>
              </m:sSup>
            </m:oMath>
          </w:p>
        </w:tc>
      </w:tr>
      <w:tr>
        <w:trPr>
          <w:cantSplit w:val="true"/>
        </w:trPr>
        <w:tc>
          <w:tcPr>
            <w:tcW w:type="dxa" w:w="3120"/>
          </w:tcPr>
          <w:p>
            <w:r>
              <w:rPr>
                <w:sz w:val="17"/>
              </w:rPr>
              <w:t>Physics weight</w:t>
            </w:r>
          </w:p>
        </w:tc>
        <w:tc>
          <w:tcPr>
            <w:tcW w:type="dxa" w:w="3120"/>
          </w:tcPr>
          <w:p>
            <m:oMath xmlns:a="http://schemas.openxmlformats.org/drawingml/2006/main" xmlns:pic="http://schemas.openxmlformats.org/drawingml/2006/picture">
              <m:sSup>
                <m:e>
                  <m:r>
                    <m:t>10</m:t>
                  </m:r>
                </m:e>
                <m:sup>
                  <m:r>
                    <m:rPr>
                      <m:sty m:val="p"/>
                    </m:rPr>
                    <m:t>−</m:t>
                  </m:r>
                  <m:r>
                    <m:t>3</m:t>
                  </m:r>
                </m:sup>
              </m:sSup>
            </m:oMath>
          </w:p>
        </w:tc>
        <w:tc>
          <w:tcPr>
            <w:tcW w:type="dxa" w:w="3120"/>
          </w:tcPr>
          <w:p>
            <m:oMath xmlns:a="http://schemas.openxmlformats.org/drawingml/2006/main" xmlns:pic="http://schemas.openxmlformats.org/drawingml/2006/picture">
              <m:sSup>
                <m:e>
                  <m:r>
                    <m:t>10</m:t>
                  </m:r>
                </m:e>
                <m:sup>
                  <m:r>
                    <m:rPr>
                      <m:sty m:val="p"/>
                    </m:rPr>
                    <m:t>−</m:t>
                  </m:r>
                  <m:r>
                    <m:t>3</m:t>
                  </m:r>
                </m:sup>
              </m:sSup>
            </m:oMath>
          </w:p>
        </w:tc>
      </w:tr>
      <w:tr>
        <w:trPr>
          <w:cantSplit w:val="true"/>
        </w:trPr>
        <w:tc>
          <w:tcPr>
            <w:tcW w:type="dxa" w:w="3120"/>
          </w:tcPr>
          <w:p>
            <w:r>
              <w:rPr>
                <w:sz w:val="17"/>
              </w:rPr>
              <w:t>Seeds</w:t>
            </w:r>
          </w:p>
        </w:tc>
        <w:tc>
          <w:tcPr>
            <w:tcW w:type="dxa" w:w="3120"/>
          </w:tcPr>
          <w:p>
            <w:r>
              <w:rPr>
                <w:sz w:val="17"/>
              </w:rPr>
              <w:t>42, 43, 44</w:t>
            </w:r>
          </w:p>
        </w:tc>
        <w:tc>
          <w:tcPr>
            <w:tcW w:type="dxa" w:w="3120"/>
          </w:tcPr>
          <w:p>
            <w:r>
              <w:rPr>
                <w:sz w:val="17"/>
              </w:rPr>
              <w:t>42, 43, 44</w:t>
            </w:r>
          </w:p>
        </w:tc>
      </w:tr>
      <w:tr>
        <w:trPr>
          <w:cantSplit w:val="true"/>
        </w:trPr>
        <w:tc>
          <w:tcPr>
            <w:tcW w:type="dxa" w:w="3120"/>
          </w:tcPr>
          <w:p>
            <w:r>
              <w:rPr>
                <w:sz w:val="17"/>
              </w:rPr>
              <w:t>Training time, seed 42</w:t>
            </w:r>
          </w:p>
        </w:tc>
        <w:tc>
          <w:tcPr>
            <w:tcW w:type="dxa" w:w="3120"/>
          </w:tcPr>
          <w:p>
            <w:r>
              <w:rPr>
                <w:sz w:val="17"/>
              </w:rPr>
              <w:t>50.59 s</w:t>
            </w:r>
          </w:p>
        </w:tc>
        <w:tc>
          <w:tcPr>
            <w:tcW w:type="dxa" w:w="3120"/>
          </w:tcPr>
          <w:p>
            <w:r>
              <w:rPr>
                <w:sz w:val="17"/>
              </w:rPr>
              <w:t>108.5 s</w:t>
            </w:r>
          </w:p>
        </w:tc>
      </w:tr>
    </w:tbl>
    <w:p>
      <w:pPr>
        <w:spacing w:after="120"/>
      </w:pPr>
    </w:p>
    <w:p>
      <w:r>
        <w:rPr>
          <w:b/>
        </w:rPr>
        <w:t>Supplementary Table S5.</w:t>
      </w:r>
      <w:r>
        <w:t xml:space="preserve"> Selected three-seed global relative </w:t>
      </w:r>
      <m:oMath xmlns:a="http://schemas.openxmlformats.org/drawingml/2006/main" xmlns:pic="http://schemas.openxmlformats.org/drawingml/2006/picture">
        <m:sSub>
          <m:e>
            <m:r>
              <m:t>L</m:t>
            </m:r>
          </m:e>
          <m:sub>
            <m:r>
              <m:t>2</m:t>
            </m:r>
          </m:sub>
        </m:sSub>
      </m:oMath>
      <w:r>
        <w:t xml:space="preserve"> errors (means over seeds; full per-metric table in </w:t>
      </w:r>
      <w:r>
        <w:rPr>
          <w:rFonts w:ascii="Consolas" w:hAnsi="Consolas"/>
          <w:sz w:val="19"/>
        </w:rPr>
        <w:t>results/tables/table3_multiseed_h1_h2_h3_ablation.csv</w:t>
      </w:r>
      <w:r>
        <w: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tblHeader w:val="true"/>
          <w:cantSplit w:val="true"/>
        </w:trPr>
        <w:tc>
          <w:tcPr>
            <w:tcW w:type="dxa" w:w="1337"/>
          </w:tcPr>
          <w:p>
            <w:r>
              <w:rPr>
                <w:b/>
                <w:sz w:val="17"/>
              </w:rPr>
              <w:t>Model</w:t>
            </w:r>
          </w:p>
        </w:tc>
        <w:tc>
          <w:tcPr>
            <w:tcW w:type="dxa" w:w="1337"/>
          </w:tcPr>
          <w:p>
            <w:r>
              <w:rPr>
                <w:b/>
                <w:sz w:val="17"/>
              </w:rPr>
              <w:t>Split</w:t>
            </w:r>
          </w:p>
        </w:tc>
        <w:tc>
          <w:tcPr>
            <w:tcW w:type="dxa" w:w="1337"/>
          </w:tcPr>
          <w:p>
            <m:oMath xmlns:a="http://schemas.openxmlformats.org/drawingml/2006/main" xmlns:pic="http://schemas.openxmlformats.org/drawingml/2006/picture">
              <m:r>
                <m:t>ψ</m:t>
              </m:r>
            </m:oMath>
          </w:p>
        </w:tc>
        <w:tc>
          <w:tcPr>
            <w:tcW w:type="dxa" w:w="1337"/>
          </w:tcPr>
          <w:p>
            <m:oMath xmlns:a="http://schemas.openxmlformats.org/drawingml/2006/main" xmlns:pic="http://schemas.openxmlformats.org/drawingml/2006/picture">
              <m:sSub>
                <m:e>
                  <m:r>
                    <m:t>c</m:t>
                  </m:r>
                </m:e>
                <m:sub>
                  <m:r>
                    <m:rPr>
                      <m:sty m:val="p"/>
                    </m:rPr>
                    <m:t>+</m:t>
                  </m:r>
                </m:sub>
              </m:sSub>
            </m:oMath>
          </w:p>
        </w:tc>
        <w:tc>
          <w:tcPr>
            <w:tcW w:type="dxa" w:w="1337"/>
          </w:tcPr>
          <w:p>
            <m:oMath xmlns:a="http://schemas.openxmlformats.org/drawingml/2006/main" xmlns:pic="http://schemas.openxmlformats.org/drawingml/2006/picture">
              <m:r>
                <m:t>ρ</m:t>
              </m:r>
            </m:oMath>
          </w:p>
        </w:tc>
        <w:tc>
          <w:tcPr>
            <w:tcW w:type="dxa" w:w="1337"/>
          </w:tcPr>
          <w:p>
            <m:oMath xmlns:a="http://schemas.openxmlformats.org/drawingml/2006/main" xmlns:pic="http://schemas.openxmlformats.org/drawingml/2006/picture">
              <m:r>
                <m:t>I</m:t>
              </m:r>
            </m:oMath>
          </w:p>
        </w:tc>
        <w:tc>
          <w:tcPr>
            <w:tcW w:type="dxa" w:w="1337"/>
          </w:tcPr>
          <w:p>
            <w:r>
              <w:rPr>
                <w:b/>
                <w:sz w:val="17"/>
              </w:rPr>
              <w:t xml:space="preserve">mean abs. </w:t>
            </w:r>
            <m:oMath xmlns:a="http://schemas.openxmlformats.org/drawingml/2006/main" xmlns:pic="http://schemas.openxmlformats.org/drawingml/2006/picture">
              <m:r>
                <m:t>I</m:t>
              </m:r>
            </m:oMath>
            <w:r>
              <w:rPr>
                <w:b/>
                <w:sz w:val="17"/>
              </w:rPr>
              <w:t xml:space="preserve"> error (pA)</w:t>
            </w:r>
          </w:p>
        </w:tc>
      </w:tr>
      <w:tr>
        <w:trPr>
          <w:cantSplit w:val="true"/>
        </w:trPr>
        <w:tc>
          <w:tcPr>
            <w:tcW w:type="dxa" w:w="1337"/>
          </w:tcPr>
          <w:p>
            <w:r>
              <w:rPr>
                <w:sz w:val="17"/>
              </w:rPr>
              <w:t>DeepONet reparam.</w:t>
            </w:r>
          </w:p>
        </w:tc>
        <w:tc>
          <w:tcPr>
            <w:tcW w:type="dxa" w:w="1337"/>
          </w:tcPr>
          <w:p>
            <w:r>
              <w:rPr>
                <w:sz w:val="17"/>
              </w:rPr>
              <w:t>interp.</w:t>
            </w:r>
          </w:p>
        </w:tc>
        <w:tc>
          <w:tcPr>
            <w:tcW w:type="dxa" w:w="1337"/>
          </w:tcPr>
          <w:p>
            <w:r>
              <w:rPr>
                <w:sz w:val="17"/>
              </w:rPr>
              <w:t>0.0008914</w:t>
            </w:r>
          </w:p>
        </w:tc>
        <w:tc>
          <w:tcPr>
            <w:tcW w:type="dxa" w:w="1337"/>
          </w:tcPr>
          <w:p>
            <w:r>
              <w:rPr>
                <w:sz w:val="17"/>
              </w:rPr>
              <w:t>0.0007275</w:t>
            </w:r>
          </w:p>
        </w:tc>
        <w:tc>
          <w:tcPr>
            <w:tcW w:type="dxa" w:w="1337"/>
          </w:tcPr>
          <w:p>
            <w:r>
              <w:rPr>
                <w:sz w:val="17"/>
              </w:rPr>
              <w:t>0.08248</w:t>
            </w:r>
          </w:p>
        </w:tc>
        <w:tc>
          <w:tcPr>
            <w:tcW w:type="dxa" w:w="1337"/>
          </w:tcPr>
          <w:p>
            <w:r>
              <w:rPr>
                <w:sz w:val="17"/>
              </w:rPr>
              <w:t>0.001093</w:t>
            </w:r>
          </w:p>
        </w:tc>
        <w:tc>
          <w:tcPr>
            <w:tcW w:type="dxa" w:w="1337"/>
          </w:tcPr>
          <w:p>
            <w:r>
              <w:rPr>
                <w:sz w:val="17"/>
              </w:rPr>
              <w:t>0.08031</w:t>
            </w:r>
          </w:p>
        </w:tc>
      </w:tr>
      <w:tr>
        <w:trPr>
          <w:cantSplit w:val="true"/>
        </w:trPr>
        <w:tc>
          <w:tcPr>
            <w:tcW w:type="dxa" w:w="1337"/>
          </w:tcPr>
          <w:p>
            <w:r>
              <w:rPr>
                <w:sz w:val="17"/>
              </w:rPr>
              <w:t>DeepONet reparam.</w:t>
            </w:r>
          </w:p>
        </w:tc>
        <w:tc>
          <w:tcPr>
            <w:tcW w:type="dxa" w:w="1337"/>
          </w:tcPr>
          <w:p>
            <w:r>
              <w:rPr>
                <w:sz w:val="17"/>
              </w:rPr>
              <w:t>OOD</w:t>
            </w:r>
          </w:p>
        </w:tc>
        <w:tc>
          <w:tcPr>
            <w:tcW w:type="dxa" w:w="1337"/>
          </w:tcPr>
          <w:p>
            <w:r>
              <w:rPr>
                <w:sz w:val="17"/>
              </w:rPr>
              <w:t>0.02024</w:t>
            </w:r>
          </w:p>
        </w:tc>
        <w:tc>
          <w:tcPr>
            <w:tcW w:type="dxa" w:w="1337"/>
          </w:tcPr>
          <w:p>
            <w:r>
              <w:rPr>
                <w:sz w:val="17"/>
              </w:rPr>
              <w:t>0.0213</w:t>
            </w:r>
          </w:p>
        </w:tc>
        <w:tc>
          <w:tcPr>
            <w:tcW w:type="dxa" w:w="1337"/>
          </w:tcPr>
          <w:p>
            <w:r>
              <w:rPr>
                <w:sz w:val="17"/>
              </w:rPr>
              <w:t>0.3678</w:t>
            </w:r>
          </w:p>
        </w:tc>
        <w:tc>
          <w:tcPr>
            <w:tcW w:type="dxa" w:w="1337"/>
          </w:tcPr>
          <w:p>
            <w:r>
              <w:rPr>
                <w:sz w:val="17"/>
              </w:rPr>
              <w:t>0.001363</w:t>
            </w:r>
          </w:p>
        </w:tc>
        <w:tc>
          <w:tcPr>
            <w:tcW w:type="dxa" w:w="1337"/>
          </w:tcPr>
          <w:p>
            <w:r>
              <w:rPr>
                <w:sz w:val="17"/>
              </w:rPr>
              <w:t>0.1077</w:t>
            </w:r>
          </w:p>
        </w:tc>
      </w:tr>
      <w:tr>
        <w:trPr>
          <w:cantSplit w:val="true"/>
        </w:trPr>
        <w:tc>
          <w:tcPr>
            <w:tcW w:type="dxa" w:w="1337"/>
          </w:tcPr>
          <w:p>
            <w:r>
              <w:rPr>
                <w:sz w:val="17"/>
              </w:rPr>
              <w:t>FNO reparam.</w:t>
            </w:r>
          </w:p>
        </w:tc>
        <w:tc>
          <w:tcPr>
            <w:tcW w:type="dxa" w:w="1337"/>
          </w:tcPr>
          <w:p>
            <w:r>
              <w:rPr>
                <w:sz w:val="17"/>
              </w:rPr>
              <w:t>interp.</w:t>
            </w:r>
          </w:p>
        </w:tc>
        <w:tc>
          <w:tcPr>
            <w:tcW w:type="dxa" w:w="1337"/>
          </w:tcPr>
          <w:p>
            <w:r>
              <w:rPr>
                <w:sz w:val="17"/>
              </w:rPr>
              <w:t>0.005495</w:t>
            </w:r>
          </w:p>
        </w:tc>
        <w:tc>
          <w:tcPr>
            <w:tcW w:type="dxa" w:w="1337"/>
          </w:tcPr>
          <w:p>
            <w:r>
              <w:rPr>
                <w:sz w:val="17"/>
              </w:rPr>
              <w:t>0.001641</w:t>
            </w:r>
          </w:p>
        </w:tc>
        <w:tc>
          <w:tcPr>
            <w:tcW w:type="dxa" w:w="1337"/>
          </w:tcPr>
          <w:p>
            <w:r>
              <w:rPr>
                <w:sz w:val="17"/>
              </w:rPr>
              <w:t>0.0931</w:t>
            </w:r>
          </w:p>
        </w:tc>
        <w:tc>
          <w:tcPr>
            <w:tcW w:type="dxa" w:w="1337"/>
          </w:tcPr>
          <w:p>
            <w:r>
              <w:rPr>
                <w:sz w:val="17"/>
              </w:rPr>
              <w:t>0.008511</w:t>
            </w:r>
          </w:p>
        </w:tc>
        <w:tc>
          <w:tcPr>
            <w:tcW w:type="dxa" w:w="1337"/>
          </w:tcPr>
          <w:p>
            <w:r>
              <w:rPr>
                <w:sz w:val="17"/>
              </w:rPr>
              <w:t>0.6746</w:t>
            </w:r>
          </w:p>
        </w:tc>
      </w:tr>
      <w:tr>
        <w:trPr>
          <w:cantSplit w:val="true"/>
        </w:trPr>
        <w:tc>
          <w:tcPr>
            <w:tcW w:type="dxa" w:w="1337"/>
          </w:tcPr>
          <w:p>
            <w:r>
              <w:rPr>
                <w:sz w:val="17"/>
              </w:rPr>
              <w:t>FNO reparam.</w:t>
            </w:r>
          </w:p>
        </w:tc>
        <w:tc>
          <w:tcPr>
            <w:tcW w:type="dxa" w:w="1337"/>
          </w:tcPr>
          <w:p>
            <w:r>
              <w:rPr>
                <w:sz w:val="17"/>
              </w:rPr>
              <w:t>OOD</w:t>
            </w:r>
          </w:p>
        </w:tc>
        <w:tc>
          <w:tcPr>
            <w:tcW w:type="dxa" w:w="1337"/>
          </w:tcPr>
          <w:p>
            <w:r>
              <w:rPr>
                <w:sz w:val="17"/>
              </w:rPr>
              <w:t>0.02079</w:t>
            </w:r>
          </w:p>
        </w:tc>
        <w:tc>
          <w:tcPr>
            <w:tcW w:type="dxa" w:w="1337"/>
          </w:tcPr>
          <w:p>
            <w:r>
              <w:rPr>
                <w:sz w:val="17"/>
              </w:rPr>
              <w:t>0.01487</w:t>
            </w:r>
          </w:p>
        </w:tc>
        <w:tc>
          <w:tcPr>
            <w:tcW w:type="dxa" w:w="1337"/>
          </w:tcPr>
          <w:p>
            <w:r>
              <w:rPr>
                <w:sz w:val="17"/>
              </w:rPr>
              <w:t>0.2241</w:t>
            </w:r>
          </w:p>
        </w:tc>
        <w:tc>
          <w:tcPr>
            <w:tcW w:type="dxa" w:w="1337"/>
          </w:tcPr>
          <w:p>
            <w:r>
              <w:rPr>
                <w:sz w:val="17"/>
              </w:rPr>
              <w:t>0.009123</w:t>
            </w:r>
          </w:p>
        </w:tc>
        <w:tc>
          <w:tcPr>
            <w:tcW w:type="dxa" w:w="1337"/>
          </w:tcPr>
          <w:p>
            <w:r>
              <w:rPr>
                <w:sz w:val="17"/>
              </w:rPr>
              <w:t>0.5338</w:t>
            </w:r>
          </w:p>
        </w:tc>
      </w:tr>
      <w:tr>
        <w:trPr>
          <w:cantSplit w:val="true"/>
        </w:trPr>
        <w:tc>
          <w:tcPr>
            <w:tcW w:type="dxa" w:w="1337"/>
          </w:tcPr>
          <w:p>
            <w:r>
              <w:rPr>
                <w:sz w:val="17"/>
              </w:rPr>
              <w:t xml:space="preserve">DeepONet direct </w:t>
            </w:r>
            <m:oMath xmlns:a="http://schemas.openxmlformats.org/drawingml/2006/main" xmlns:pic="http://schemas.openxmlformats.org/drawingml/2006/picture">
              <m:r>
                <m:t>c</m:t>
              </m:r>
            </m:oMath>
          </w:p>
        </w:tc>
        <w:tc>
          <w:tcPr>
            <w:tcW w:type="dxa" w:w="1337"/>
          </w:tcPr>
          <w:p>
            <w:r>
              <w:rPr>
                <w:sz w:val="17"/>
              </w:rPr>
              <w:t>interp.</w:t>
            </w:r>
          </w:p>
        </w:tc>
        <w:tc>
          <w:tcPr>
            <w:tcW w:type="dxa" w:w="1337"/>
          </w:tcPr>
          <w:p>
            <w:r>
              <w:rPr>
                <w:sz w:val="17"/>
              </w:rPr>
              <w:t>0.003845</w:t>
            </w:r>
          </w:p>
        </w:tc>
        <w:tc>
          <w:tcPr>
            <w:tcW w:type="dxa" w:w="1337"/>
          </w:tcPr>
          <w:p>
            <w:r>
              <w:rPr>
                <w:sz w:val="17"/>
              </w:rPr>
              <w:t>0.004229</w:t>
            </w:r>
          </w:p>
        </w:tc>
        <w:tc>
          <w:tcPr>
            <w:tcW w:type="dxa" w:w="1337"/>
          </w:tcPr>
          <w:p>
            <w:r>
              <w:rPr>
                <w:sz w:val="17"/>
              </w:rPr>
              <w:t>0.7116</w:t>
            </w:r>
          </w:p>
        </w:tc>
        <w:tc>
          <w:tcPr>
            <w:tcW w:type="dxa" w:w="1337"/>
          </w:tcPr>
          <w:p>
            <w:r>
              <w:rPr>
                <w:sz w:val="17"/>
              </w:rPr>
              <w:t>0.002335</w:t>
            </w:r>
          </w:p>
        </w:tc>
        <w:tc>
          <w:tcPr>
            <w:tcW w:type="dxa" w:w="1337"/>
          </w:tcPr>
          <w:p>
            <w:r>
              <w:rPr>
                <w:sz w:val="17"/>
              </w:rPr>
              <w:t>0.2108</w:t>
            </w:r>
          </w:p>
        </w:tc>
      </w:tr>
      <w:tr>
        <w:trPr>
          <w:cantSplit w:val="true"/>
        </w:trPr>
        <w:tc>
          <w:tcPr>
            <w:tcW w:type="dxa" w:w="1337"/>
          </w:tcPr>
          <w:p>
            <w:r>
              <w:rPr>
                <w:sz w:val="17"/>
              </w:rPr>
              <w:t xml:space="preserve">FNO direct </w:t>
            </w:r>
            <m:oMath xmlns:a="http://schemas.openxmlformats.org/drawingml/2006/main" xmlns:pic="http://schemas.openxmlformats.org/drawingml/2006/picture">
              <m:r>
                <m:t>c</m:t>
              </m:r>
            </m:oMath>
          </w:p>
        </w:tc>
        <w:tc>
          <w:tcPr>
            <w:tcW w:type="dxa" w:w="1337"/>
          </w:tcPr>
          <w:p>
            <w:r>
              <w:rPr>
                <w:sz w:val="17"/>
              </w:rPr>
              <w:t>interp.</w:t>
            </w:r>
          </w:p>
        </w:tc>
        <w:tc>
          <w:tcPr>
            <w:tcW w:type="dxa" w:w="1337"/>
          </w:tcPr>
          <w:p>
            <w:r>
              <w:rPr>
                <w:sz w:val="17"/>
              </w:rPr>
              <w:t>0.00562</w:t>
            </w:r>
          </w:p>
        </w:tc>
        <w:tc>
          <w:tcPr>
            <w:tcW w:type="dxa" w:w="1337"/>
          </w:tcPr>
          <w:p>
            <w:r>
              <w:rPr>
                <w:sz w:val="17"/>
              </w:rPr>
              <w:t>0.006777</w:t>
            </w:r>
          </w:p>
        </w:tc>
        <w:tc>
          <w:tcPr>
            <w:tcW w:type="dxa" w:w="1337"/>
          </w:tcPr>
          <w:p>
            <w:r>
              <w:rPr>
                <w:sz w:val="17"/>
              </w:rPr>
              <w:t>0.9578</w:t>
            </w:r>
          </w:p>
        </w:tc>
        <w:tc>
          <w:tcPr>
            <w:tcW w:type="dxa" w:w="1337"/>
          </w:tcPr>
          <w:p>
            <w:r>
              <w:rPr>
                <w:sz w:val="17"/>
              </w:rPr>
              <w:t>0.007836</w:t>
            </w:r>
          </w:p>
        </w:tc>
        <w:tc>
          <w:tcPr>
            <w:tcW w:type="dxa" w:w="1337"/>
          </w:tcPr>
          <w:p>
            <w:r>
              <w:rPr>
                <w:sz w:val="17"/>
              </w:rPr>
              <w:t>0.6489</w:t>
            </w:r>
          </w:p>
        </w:tc>
      </w:tr>
      <w:tr>
        <w:trPr>
          <w:cantSplit w:val="true"/>
        </w:trPr>
        <w:tc>
          <w:tcPr>
            <w:tcW w:type="dxa" w:w="1337"/>
          </w:tcPr>
          <w:p>
            <w:r>
              <w:rPr>
                <w:sz w:val="17"/>
              </w:rPr>
              <w:t>DeepONet data-only</w:t>
            </w:r>
          </w:p>
        </w:tc>
        <w:tc>
          <w:tcPr>
            <w:tcW w:type="dxa" w:w="1337"/>
          </w:tcPr>
          <w:p>
            <w:r>
              <w:rPr>
                <w:sz w:val="17"/>
              </w:rPr>
              <w:t>interp.</w:t>
            </w:r>
          </w:p>
        </w:tc>
        <w:tc>
          <w:tcPr>
            <w:tcW w:type="dxa" w:w="1337"/>
          </w:tcPr>
          <w:p>
            <w:r>
              <w:rPr>
                <w:sz w:val="17"/>
              </w:rPr>
              <w:t>0.000928</w:t>
            </w:r>
          </w:p>
        </w:tc>
        <w:tc>
          <w:tcPr>
            <w:tcW w:type="dxa" w:w="1337"/>
          </w:tcPr>
          <w:p>
            <w:r>
              <w:rPr>
                <w:sz w:val="17"/>
              </w:rPr>
              <w:t>0.000488</w:t>
            </w:r>
          </w:p>
        </w:tc>
        <w:tc>
          <w:tcPr>
            <w:tcW w:type="dxa" w:w="1337"/>
          </w:tcPr>
          <w:p>
            <w:r>
              <w:rPr>
                <w:sz w:val="17"/>
              </w:rPr>
              <w:t>0.07719</w:t>
            </w:r>
          </w:p>
        </w:tc>
        <w:tc>
          <w:tcPr>
            <w:tcW w:type="dxa" w:w="1337"/>
          </w:tcPr>
          <w:p>
            <w:r>
              <w:rPr>
                <w:sz w:val="17"/>
              </w:rPr>
              <w:t>0.001687</w:t>
            </w:r>
          </w:p>
        </w:tc>
        <w:tc>
          <w:tcPr>
            <w:tcW w:type="dxa" w:w="1337"/>
          </w:tcPr>
          <w:p>
            <w:r>
              <w:rPr>
                <w:sz w:val="17"/>
              </w:rPr>
              <w:t>0.1203</w:t>
            </w:r>
          </w:p>
        </w:tc>
      </w:tr>
      <w:tr>
        <w:trPr>
          <w:cantSplit w:val="true"/>
        </w:trPr>
        <w:tc>
          <w:tcPr>
            <w:tcW w:type="dxa" w:w="1337"/>
          </w:tcPr>
          <w:p>
            <w:r>
              <w:rPr>
                <w:sz w:val="17"/>
              </w:rPr>
              <w:t>FNO data-only</w:t>
            </w:r>
          </w:p>
        </w:tc>
        <w:tc>
          <w:tcPr>
            <w:tcW w:type="dxa" w:w="1337"/>
          </w:tcPr>
          <w:p>
            <w:r>
              <w:rPr>
                <w:sz w:val="17"/>
              </w:rPr>
              <w:t>interp.</w:t>
            </w:r>
          </w:p>
        </w:tc>
        <w:tc>
          <w:tcPr>
            <w:tcW w:type="dxa" w:w="1337"/>
          </w:tcPr>
          <w:p>
            <w:r>
              <w:rPr>
                <w:sz w:val="17"/>
              </w:rPr>
              <w:t>0.007958</w:t>
            </w:r>
          </w:p>
        </w:tc>
        <w:tc>
          <w:tcPr>
            <w:tcW w:type="dxa" w:w="1337"/>
          </w:tcPr>
          <w:p>
            <w:r>
              <w:rPr>
                <w:sz w:val="17"/>
              </w:rPr>
              <w:t>0.002193</w:t>
            </w:r>
          </w:p>
        </w:tc>
        <w:tc>
          <w:tcPr>
            <w:tcW w:type="dxa" w:w="1337"/>
          </w:tcPr>
          <w:p>
            <w:r>
              <w:rPr>
                <w:sz w:val="17"/>
              </w:rPr>
              <w:t>0.0841</w:t>
            </w:r>
          </w:p>
        </w:tc>
        <w:tc>
          <w:tcPr>
            <w:tcW w:type="dxa" w:w="1337"/>
          </w:tcPr>
          <w:p>
            <w:r>
              <w:rPr>
                <w:sz w:val="17"/>
              </w:rPr>
              <w:t>0.01393</w:t>
            </w:r>
          </w:p>
        </w:tc>
        <w:tc>
          <w:tcPr>
            <w:tcW w:type="dxa" w:w="1337"/>
          </w:tcPr>
          <w:p>
            <w:r>
              <w:rPr>
                <w:sz w:val="17"/>
              </w:rPr>
              <w:t>1.126</w:t>
            </w:r>
          </w:p>
        </w:tc>
      </w:tr>
    </w:tbl>
    <w:p>
      <w:pPr>
        <w:spacing w:after="120"/>
      </w:pPr>
    </w:p>
    <w:p>
      <w:r>
        <w:rPr>
          <w:b/>
        </w:rPr>
        <w:t>Supplementary Table S6.</w:t>
      </w:r>
      <w:r>
        <w:t xml:space="preserve"> Selected additional accuracy metrics (three-seed means) and residual diagnostics.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cantSplit w:val="true"/>
        </w:trPr>
        <w:tc>
          <w:tcPr>
            <w:tcW w:type="dxa" w:w="1560"/>
          </w:tcPr>
          <w:p>
            <w:r>
              <w:rPr>
                <w:b/>
                <w:sz w:val="17"/>
              </w:rPr>
              <w:t>Model</w:t>
            </w:r>
          </w:p>
        </w:tc>
        <w:tc>
          <w:tcPr>
            <w:tcW w:type="dxa" w:w="1560"/>
          </w:tcPr>
          <w:p>
            <w:r>
              <w:rPr>
                <w:b/>
                <w:sz w:val="17"/>
              </w:rPr>
              <w:t>Split</w:t>
            </w:r>
          </w:p>
        </w:tc>
        <w:tc>
          <w:tcPr>
            <w:tcW w:type="dxa" w:w="1560"/>
          </w:tcPr>
          <w:p>
            <m:oMath xmlns:a="http://schemas.openxmlformats.org/drawingml/2006/main" xmlns:pic="http://schemas.openxmlformats.org/drawingml/2006/picture">
              <m:sSub>
                <m:e>
                  <m:r>
                    <m:t>c</m:t>
                  </m:r>
                </m:e>
                <m:sub>
                  <m:r>
                    <m:rPr>
                      <m:sty m:val="p"/>
                    </m:rPr>
                    <m:t>−</m:t>
                  </m:r>
                </m:sub>
              </m:sSub>
            </m:oMath>
            <w:r>
              <w:rPr>
                <w:b/>
                <w:sz w:val="17"/>
              </w:rPr>
              <w:t xml:space="preserve"> rel. </w:t>
            </w:r>
            <m:oMath xmlns:a="http://schemas.openxmlformats.org/drawingml/2006/main" xmlns:pic="http://schemas.openxmlformats.org/drawingml/2006/picture">
              <m:sSub>
                <m:e>
                  <m:r>
                    <m:t>L</m:t>
                  </m:r>
                </m:e>
                <m:sub>
                  <m:r>
                    <m:t>2</m:t>
                  </m:r>
                </m:sub>
              </m:sSub>
            </m:oMath>
          </w:p>
        </w:tc>
        <w:tc>
          <w:tcPr>
            <w:tcW w:type="dxa" w:w="1560"/>
          </w:tcPr>
          <w:p>
            <m:oMath xmlns:a="http://schemas.openxmlformats.org/drawingml/2006/main" xmlns:pic="http://schemas.openxmlformats.org/drawingml/2006/picture">
              <m:sSub>
                <m:e>
                  <m:r>
                    <m:t>σ</m:t>
                  </m:r>
                </m:e>
                <m:sub>
                  <m:r>
                    <m:t>c</m:t>
                  </m:r>
                </m:sub>
              </m:sSub>
            </m:oMath>
            <w:r>
              <w:rPr>
                <w:b/>
                <w:sz w:val="17"/>
              </w:rPr>
              <w:t xml:space="preserve"> rel. </w:t>
            </w:r>
            <m:oMath xmlns:a="http://schemas.openxmlformats.org/drawingml/2006/main" xmlns:pic="http://schemas.openxmlformats.org/drawingml/2006/picture">
              <m:sSub>
                <m:e>
                  <m:r>
                    <m:t>L</m:t>
                  </m:r>
                </m:e>
                <m:sub>
                  <m:r>
                    <m:t>2</m:t>
                  </m:r>
                </m:sub>
              </m:sSub>
            </m:oMath>
          </w:p>
        </w:tc>
        <w:tc>
          <w:tcPr>
            <w:tcW w:type="dxa" w:w="1560"/>
          </w:tcPr>
          <w:p>
            <w:r>
              <w:rPr>
                <w:b/>
                <w:sz w:val="17"/>
              </w:rPr>
              <w:t>Wall-derivative error</w:t>
            </w:r>
          </w:p>
        </w:tc>
        <w:tc>
          <w:tcPr>
            <w:tcW w:type="dxa" w:w="1560"/>
          </w:tcPr>
          <w:p>
            <w:r>
              <w:rPr>
                <w:b/>
                <w:sz w:val="17"/>
              </w:rPr>
              <w:t>Poisson residual</w:t>
            </w:r>
          </w:p>
        </w:tc>
      </w:tr>
      <w:tr>
        <w:trPr>
          <w:cantSplit w:val="true"/>
        </w:trPr>
        <w:tc>
          <w:tcPr>
            <w:tcW w:type="dxa" w:w="1560"/>
          </w:tcPr>
          <w:p>
            <w:r>
              <w:rPr>
                <w:sz w:val="17"/>
              </w:rPr>
              <w:t>DeepONet reparam.</w:t>
            </w:r>
          </w:p>
        </w:tc>
        <w:tc>
          <w:tcPr>
            <w:tcW w:type="dxa" w:w="1560"/>
          </w:tcPr>
          <w:p>
            <w:r>
              <w:rPr>
                <w:sz w:val="17"/>
              </w:rPr>
              <w:t>interp.</w:t>
            </w:r>
          </w:p>
        </w:tc>
        <w:tc>
          <w:tcPr>
            <w:tcW w:type="dxa" w:w="1560"/>
          </w:tcPr>
          <w:p>
            <w:r>
              <w:rPr>
                <w:sz w:val="17"/>
              </w:rPr>
              <w:t>0.00059</w:t>
            </w:r>
          </w:p>
        </w:tc>
        <w:tc>
          <w:tcPr>
            <w:tcW w:type="dxa" w:w="1560"/>
          </w:tcPr>
          <w:p>
            <w:r>
              <w:rPr>
                <w:sz w:val="17"/>
              </w:rPr>
              <w:t>0.0004484</w:t>
            </w:r>
          </w:p>
        </w:tc>
        <w:tc>
          <w:tcPr>
            <w:tcW w:type="dxa" w:w="1560"/>
          </w:tcPr>
          <w:p>
            <w:r>
              <w:rPr>
                <w:sz w:val="17"/>
              </w:rPr>
              <w:t>0.004969</w:t>
            </w:r>
          </w:p>
        </w:tc>
        <w:tc>
          <w:tcPr>
            <w:tcW w:type="dxa" w:w="1560"/>
          </w:tcPr>
          <w:p>
            <w:r>
              <w:rPr>
                <w:sz w:val="17"/>
              </w:rPr>
              <w:t>0.2122</w:t>
            </w:r>
          </w:p>
        </w:tc>
      </w:tr>
      <w:tr>
        <w:trPr>
          <w:cantSplit w:val="true"/>
        </w:trPr>
        <w:tc>
          <w:tcPr>
            <w:tcW w:type="dxa" w:w="1560"/>
          </w:tcPr>
          <w:p>
            <w:r>
              <w:rPr>
                <w:sz w:val="17"/>
              </w:rPr>
              <w:t>DeepONet reparam.</w:t>
            </w:r>
          </w:p>
        </w:tc>
        <w:tc>
          <w:tcPr>
            <w:tcW w:type="dxa" w:w="1560"/>
          </w:tcPr>
          <w:p>
            <w:r>
              <w:rPr>
                <w:sz w:val="17"/>
              </w:rPr>
              <w:t>OOD</w:t>
            </w:r>
          </w:p>
        </w:tc>
        <w:tc>
          <w:tcPr>
            <w:tcW w:type="dxa" w:w="1560"/>
          </w:tcPr>
          <w:p>
            <w:r>
              <w:rPr>
                <w:sz w:val="17"/>
              </w:rPr>
              <w:t>0.02253</w:t>
            </w:r>
          </w:p>
        </w:tc>
        <w:tc>
          <w:tcPr>
            <w:tcW w:type="dxa" w:w="1560"/>
          </w:tcPr>
          <w:p>
            <w:r>
              <w:rPr>
                <w:sz w:val="17"/>
              </w:rPr>
              <w:t>0.003569</w:t>
            </w:r>
          </w:p>
        </w:tc>
        <w:tc>
          <w:tcPr>
            <w:tcW w:type="dxa" w:w="1560"/>
          </w:tcPr>
          <w:p>
            <w:r>
              <w:rPr>
                <w:sz w:val="17"/>
              </w:rPr>
              <w:t>0.01579</w:t>
            </w:r>
          </w:p>
        </w:tc>
        <w:tc>
          <w:tcPr>
            <w:tcW w:type="dxa" w:w="1560"/>
          </w:tcPr>
          <w:p>
            <w:r>
              <w:rPr>
                <w:sz w:val="17"/>
              </w:rPr>
              <w:t>2.543</w:t>
            </w:r>
          </w:p>
        </w:tc>
      </w:tr>
      <w:tr>
        <w:trPr>
          <w:cantSplit w:val="true"/>
        </w:trPr>
        <w:tc>
          <w:tcPr>
            <w:tcW w:type="dxa" w:w="1560"/>
          </w:tcPr>
          <w:p>
            <w:r>
              <w:rPr>
                <w:sz w:val="17"/>
              </w:rPr>
              <w:t>FNO reparam.</w:t>
            </w:r>
          </w:p>
        </w:tc>
        <w:tc>
          <w:tcPr>
            <w:tcW w:type="dxa" w:w="1560"/>
          </w:tcPr>
          <w:p>
            <w:r>
              <w:rPr>
                <w:sz w:val="17"/>
              </w:rPr>
              <w:t>interp.</w:t>
            </w:r>
          </w:p>
        </w:tc>
        <w:tc>
          <w:tcPr>
            <w:tcW w:type="dxa" w:w="1560"/>
          </w:tcPr>
          <w:p>
            <w:r>
              <w:rPr>
                <w:sz w:val="17"/>
              </w:rPr>
              <w:t>0.00159</w:t>
            </w:r>
          </w:p>
        </w:tc>
        <w:tc>
          <w:tcPr>
            <w:tcW w:type="dxa" w:w="1560"/>
          </w:tcPr>
          <w:p>
            <w:r>
              <w:rPr>
                <w:sz w:val="17"/>
              </w:rPr>
              <w:t>0.001521</w:t>
            </w:r>
          </w:p>
        </w:tc>
        <w:tc>
          <w:tcPr>
            <w:tcW w:type="dxa" w:w="1560"/>
          </w:tcPr>
          <w:p>
            <w:r>
              <w:rPr>
                <w:sz w:val="17"/>
              </w:rPr>
              <w:t>0.007247</w:t>
            </w:r>
          </w:p>
        </w:tc>
        <w:tc>
          <w:tcPr>
            <w:tcW w:type="dxa" w:w="1560"/>
          </w:tcPr>
          <w:p>
            <w:r>
              <w:rPr>
                <w:sz w:val="17"/>
              </w:rPr>
              <w:t>0.8617</w:t>
            </w:r>
          </w:p>
        </w:tc>
      </w:tr>
      <w:tr>
        <w:trPr>
          <w:cantSplit w:val="true"/>
        </w:trPr>
        <w:tc>
          <w:tcPr>
            <w:tcW w:type="dxa" w:w="1560"/>
          </w:tcPr>
          <w:p>
            <w:r>
              <w:rPr>
                <w:sz w:val="17"/>
              </w:rPr>
              <w:t>FNO reparam.</w:t>
            </w:r>
          </w:p>
        </w:tc>
        <w:tc>
          <w:tcPr>
            <w:tcW w:type="dxa" w:w="1560"/>
          </w:tcPr>
          <w:p>
            <w:r>
              <w:rPr>
                <w:sz w:val="17"/>
              </w:rPr>
              <w:t>OOD</w:t>
            </w:r>
          </w:p>
        </w:tc>
        <w:tc>
          <w:tcPr>
            <w:tcW w:type="dxa" w:w="1560"/>
          </w:tcPr>
          <w:p>
            <w:r>
              <w:rPr>
                <w:sz w:val="17"/>
              </w:rPr>
              <w:t>0.01311</w:t>
            </w:r>
          </w:p>
        </w:tc>
        <w:tc>
          <w:tcPr>
            <w:tcW w:type="dxa" w:w="1560"/>
          </w:tcPr>
          <w:p>
            <w:r>
              <w:rPr>
                <w:sz w:val="17"/>
              </w:rPr>
              <w:t>0.005082</w:t>
            </w:r>
          </w:p>
        </w:tc>
        <w:tc>
          <w:tcPr>
            <w:tcW w:type="dxa" w:w="1560"/>
          </w:tcPr>
          <w:p>
            <w:r>
              <w:rPr>
                <w:sz w:val="17"/>
              </w:rPr>
              <w:t>0.03705</w:t>
            </w:r>
          </w:p>
        </w:tc>
        <w:tc>
          <w:tcPr>
            <w:tcW w:type="dxa" w:w="1560"/>
          </w:tcPr>
          <w:p>
            <w:r>
              <w:rPr>
                <w:sz w:val="17"/>
              </w:rPr>
              <w:t>9.594</w:t>
            </w:r>
          </w:p>
        </w:tc>
      </w:tr>
    </w:tbl>
    <w:p>
      <w:pPr>
        <w:spacing w:after="120"/>
      </w:pPr>
    </w:p>
    <w:p>
      <w:r>
        <w:rPr>
          <w:b/>
        </w:rPr>
        <w:t>Supplementary Table S7.</w:t>
      </w:r>
      <w:r>
        <w:t xml:space="preserve"> Figure, table, and artifact crosswalk.</w:t>
      </w:r>
    </w:p>
    <w:tbl>
      <w:tblPr>
        <w:tblStyle w:val="TableGrid"/>
        <w:tblW w:type="auto" w:w="0"/>
        <w:tblLook w:firstColumn="1" w:firstRow="1" w:lastColumn="0" w:lastRow="0" w:noHBand="0" w:noVBand="1" w:val="04A0"/>
      </w:tblPr>
      <w:tblGrid>
        <w:gridCol w:w="3120"/>
        <w:gridCol w:w="3120"/>
        <w:gridCol w:w="3120"/>
      </w:tblGrid>
      <w:tr>
        <w:trPr>
          <w:tblHeader w:val="true"/>
          <w:cantSplit w:val="true"/>
        </w:trPr>
        <w:tc>
          <w:tcPr>
            <w:tcW w:type="dxa" w:w="3120"/>
          </w:tcPr>
          <w:p>
            <w:r>
              <w:rPr>
                <w:b/>
                <w:sz w:val="17"/>
              </w:rPr>
              <w:t>Item</w:t>
            </w:r>
          </w:p>
        </w:tc>
        <w:tc>
          <w:tcPr>
            <w:tcW w:type="dxa" w:w="3120"/>
          </w:tcPr>
          <w:p>
            <w:r>
              <w:rPr>
                <w:b/>
                <w:sz w:val="17"/>
              </w:rPr>
              <w:t>Content</w:t>
            </w:r>
          </w:p>
        </w:tc>
        <w:tc>
          <w:tcPr>
            <w:tcW w:type="dxa" w:w="3120"/>
          </w:tcPr>
          <w:p>
            <w:r>
              <w:rPr>
                <w:b/>
                <w:sz w:val="17"/>
              </w:rPr>
              <w:t>Source</w:t>
            </w:r>
          </w:p>
        </w:tc>
      </w:tr>
      <w:tr>
        <w:trPr>
          <w:cantSplit w:val="true"/>
        </w:trPr>
        <w:tc>
          <w:tcPr>
            <w:tcW w:type="dxa" w:w="3120"/>
          </w:tcPr>
          <w:p>
            <w:r>
              <w:rPr>
                <w:sz w:val="17"/>
              </w:rPr>
              <w:t>Figure 1</w:t>
            </w:r>
          </w:p>
        </w:tc>
        <w:tc>
          <w:tcPr>
            <w:tcW w:type="dxa" w:w="3120"/>
          </w:tcPr>
          <w:p>
            <w:r>
              <w:rPr>
                <w:sz w:val="17"/>
              </w:rPr>
              <w:t>Geometry and boundary conditions; operating space; exact constraints; two backbones</w:t>
            </w:r>
          </w:p>
        </w:tc>
        <w:tc>
          <w:tcPr>
            <w:tcW w:type="dxa" w:w="3120"/>
          </w:tcPr>
          <w:p>
            <w:r>
              <w:rPr>
                <w:rFonts w:ascii="Consolas" w:hAnsi="Consolas"/>
                <w:sz w:val="17"/>
              </w:rPr>
              <w:t>scripts/figures/fig1_workflow_and_architecture.py</w:t>
            </w:r>
          </w:p>
        </w:tc>
      </w:tr>
      <w:tr>
        <w:trPr>
          <w:cantSplit w:val="true"/>
        </w:trPr>
        <w:tc>
          <w:tcPr>
            <w:tcW w:type="dxa" w:w="3120"/>
          </w:tcPr>
          <w:p>
            <w:r>
              <w:rPr>
                <w:sz w:val="17"/>
              </w:rPr>
              <w:t>Figure 2</w:t>
            </w:r>
          </w:p>
        </w:tc>
        <w:tc>
          <w:tcPr>
            <w:tcW w:type="dxa" w:w="3120"/>
          </w:tcPr>
          <w:p>
            <w:r>
              <w:rPr>
                <w:sz w:val="17"/>
              </w:rPr>
              <w:t>Benchmark fields, error maps, and axial current profile</w:t>
            </w:r>
          </w:p>
        </w:tc>
        <w:tc>
          <w:tcPr>
            <w:tcW w:type="dxa" w:w="3120"/>
          </w:tcPr>
          <w:p>
            <w:r>
              <w:rPr>
                <w:rFonts w:ascii="Consolas" w:hAnsi="Consolas"/>
                <w:sz w:val="17"/>
              </w:rPr>
              <w:t>scripts/figures/fig2_benchmark_and_field_reconstruction.py</w:t>
            </w:r>
          </w:p>
        </w:tc>
      </w:tr>
      <w:tr>
        <w:trPr>
          <w:cantSplit w:val="true"/>
        </w:trPr>
        <w:tc>
          <w:tcPr>
            <w:tcW w:type="dxa" w:w="3120"/>
          </w:tcPr>
          <w:p>
            <w:r>
              <w:rPr>
                <w:sz w:val="17"/>
              </w:rPr>
              <w:t>Figure 3</w:t>
            </w:r>
          </w:p>
        </w:tc>
        <w:tc>
          <w:tcPr>
            <w:tcW w:type="dxa" w:w="3120"/>
          </w:tcPr>
          <w:p>
            <w:r>
              <w:rPr>
                <w:sz w:val="17"/>
              </w:rPr>
              <w:t>Constraint-scheme benchmark, physics sweep, ablations, Fisher plane</w:t>
            </w:r>
          </w:p>
        </w:tc>
        <w:tc>
          <w:tcPr>
            <w:tcW w:type="dxa" w:w="3120"/>
          </w:tcPr>
          <w:p>
            <w:r>
              <w:rPr>
                <w:rFonts w:ascii="Consolas" w:hAnsi="Consolas"/>
                <w:sz w:val="17"/>
              </w:rPr>
              <w:t>scripts/figures/fig3_h3_charge_reparameterization_ablation.py</w:t>
            </w:r>
          </w:p>
        </w:tc>
      </w:tr>
      <w:tr>
        <w:trPr>
          <w:cantSplit w:val="true"/>
        </w:trPr>
        <w:tc>
          <w:tcPr>
            <w:tcW w:type="dxa" w:w="3120"/>
          </w:tcPr>
          <w:p>
            <w:r>
              <w:rPr>
                <w:sz w:val="17"/>
              </w:rPr>
              <w:t>Figure 4</w:t>
            </w:r>
          </w:p>
        </w:tc>
        <w:tc>
          <w:tcPr>
            <w:tcW w:type="dxa" w:w="3120"/>
          </w:tcPr>
          <w:p>
            <w:r>
              <w:rPr>
                <w:sz w:val="17"/>
              </w:rPr>
              <w:t>Per-state distributions, EDL dependence, current parity</w:t>
            </w:r>
          </w:p>
        </w:tc>
        <w:tc>
          <w:tcPr>
            <w:tcW w:type="dxa" w:w="3120"/>
          </w:tcPr>
          <w:p>
            <w:r>
              <w:rPr>
                <w:rFonts w:ascii="Consolas" w:hAnsi="Consolas"/>
                <w:sz w:val="17"/>
              </w:rPr>
              <w:t>scripts/figures/fig4_h1_h2_interp_vs_ood_regimes.py</w:t>
            </w:r>
          </w:p>
        </w:tc>
      </w:tr>
      <w:tr>
        <w:trPr>
          <w:cantSplit w:val="true"/>
        </w:trPr>
        <w:tc>
          <w:tcPr>
            <w:tcW w:type="dxa" w:w="3120"/>
          </w:tcPr>
          <w:p>
            <w:r>
              <w:rPr>
                <w:sz w:val="17"/>
              </w:rPr>
              <w:t>Figure 5</w:t>
            </w:r>
          </w:p>
        </w:tc>
        <w:tc>
          <w:tcPr>
            <w:tcW w:type="dxa" w:w="3120"/>
          </w:tcPr>
          <w:p>
            <w:r>
              <w:rPr>
                <w:sz w:val="17"/>
              </w:rPr>
              <w:t>Continuous parameter sweeps versus SG/FV</w:t>
            </w:r>
          </w:p>
        </w:tc>
        <w:tc>
          <w:tcPr>
            <w:tcW w:type="dxa" w:w="3120"/>
          </w:tcPr>
          <w:p>
            <w:r>
              <w:rPr>
                <w:rFonts w:ascii="Consolas" w:hAnsi="Consolas"/>
                <w:sz w:val="17"/>
              </w:rPr>
              <w:t>scripts/figures/fig5_parametric_physics_sweeps.py</w:t>
            </w:r>
          </w:p>
        </w:tc>
      </w:tr>
      <w:tr>
        <w:trPr>
          <w:cantSplit w:val="true"/>
        </w:trPr>
        <w:tc>
          <w:tcPr>
            <w:tcW w:type="dxa" w:w="3120"/>
          </w:tcPr>
          <w:p>
            <w:r>
              <w:rPr>
                <w:sz w:val="17"/>
              </w:rPr>
              <w:t>Figure 6</w:t>
            </w:r>
          </w:p>
        </w:tc>
        <w:tc>
          <w:tcPr>
            <w:tcW w:type="dxa" w:w="3120"/>
          </w:tcPr>
          <w:p>
            <w:r>
              <w:rPr>
                <w:sz w:val="17"/>
              </w:rPr>
              <w:t>Latency, amortization, and exact-versus-operator Fisher validation</w:t>
            </w:r>
          </w:p>
        </w:tc>
        <w:tc>
          <w:tcPr>
            <w:tcW w:type="dxa" w:w="3120"/>
          </w:tcPr>
          <w:p>
            <w:r>
              <w:rPr>
                <w:rFonts w:ascii="Consolas" w:hAnsi="Consolas"/>
                <w:sz w:val="17"/>
              </w:rPr>
              <w:t>scripts/figures/fig6_h4_timing_and_amortization_breakeven.py</w:t>
            </w:r>
          </w:p>
        </w:tc>
      </w:tr>
      <w:tr>
        <w:trPr>
          <w:cantSplit w:val="true"/>
        </w:trPr>
        <w:tc>
          <w:tcPr>
            <w:tcW w:type="dxa" w:w="3120"/>
          </w:tcPr>
          <w:p>
            <w:r>
              <w:rPr>
                <w:sz w:val="17"/>
              </w:rPr>
              <w:t>Supplementary Table S1</w:t>
            </w:r>
          </w:p>
        </w:tc>
        <w:tc>
          <w:tcPr>
            <w:tcW w:type="dxa" w:w="3120"/>
          </w:tcPr>
          <w:p>
            <w:r>
              <w:rPr>
                <w:sz w:val="17"/>
              </w:rPr>
              <w:t>Dataset splits and sampling</w:t>
            </w:r>
          </w:p>
        </w:tc>
        <w:tc>
          <w:tcPr>
            <w:tcW w:type="dxa" w:w="3120"/>
          </w:tcPr>
          <w:p>
            <w:r>
              <w:rPr>
                <w:rFonts w:ascii="Consolas" w:hAnsi="Consolas"/>
                <w:sz w:val="17"/>
              </w:rPr>
              <w:t>data/processed/pnp_parametric_240.npz</w:t>
            </w:r>
          </w:p>
        </w:tc>
      </w:tr>
      <w:tr>
        <w:trPr>
          <w:cantSplit w:val="true"/>
        </w:trPr>
        <w:tc>
          <w:tcPr>
            <w:tcW w:type="dxa" w:w="3120"/>
          </w:tcPr>
          <w:p>
            <w:r>
              <w:rPr>
                <w:sz w:val="17"/>
              </w:rPr>
              <w:t>Supplementary Table S2</w:t>
            </w:r>
          </w:p>
        </w:tc>
        <w:tc>
          <w:tcPr>
            <w:tcW w:type="dxa" w:w="3120"/>
          </w:tcPr>
          <w:p>
            <w:r>
              <w:rPr>
                <w:sz w:val="17"/>
              </w:rPr>
              <w:t>Dataset and solver validation</w:t>
            </w:r>
          </w:p>
        </w:tc>
        <w:tc>
          <w:tcPr>
            <w:tcW w:type="dxa" w:w="3120"/>
          </w:tcPr>
          <w:p>
            <w:r>
              <w:rPr>
                <w:rFonts w:ascii="Consolas" w:hAnsi="Consolas"/>
                <w:sz w:val="17"/>
              </w:rPr>
              <w:t>results/tables/table1_dataset_and_solver_validation.csv</w:t>
            </w:r>
          </w:p>
        </w:tc>
      </w:tr>
      <w:tr>
        <w:trPr>
          <w:cantSplit w:val="true"/>
        </w:trPr>
        <w:tc>
          <w:tcPr>
            <w:tcW w:type="dxa" w:w="3120"/>
          </w:tcPr>
          <w:p>
            <w:r>
              <w:rPr>
                <w:sz w:val="17"/>
              </w:rPr>
              <w:t>Supplementary Table S3</w:t>
            </w:r>
          </w:p>
        </w:tc>
        <w:tc>
          <w:tcPr>
            <w:tcW w:type="dxa" w:w="3120"/>
          </w:tcPr>
          <w:p>
            <w:r>
              <w:rPr>
                <w:sz w:val="17"/>
              </w:rPr>
              <w:t>Radial-trunk ablation and data-scaling law</w:t>
            </w:r>
          </w:p>
        </w:tc>
        <w:tc>
          <w:tcPr>
            <w:tcW w:type="dxa" w:w="3120"/>
          </w:tcPr>
          <w:p>
            <w:r>
              <w:rPr>
                <w:rFonts w:ascii="Consolas" w:hAnsi="Consolas"/>
                <w:sz w:val="17"/>
              </w:rPr>
              <w:t>results/tables/table_s14_radial_trunk_and_scaling_ablation.csv</w:t>
            </w:r>
          </w:p>
        </w:tc>
      </w:tr>
      <w:tr>
        <w:trPr>
          <w:cantSplit w:val="true"/>
        </w:trPr>
        <w:tc>
          <w:tcPr>
            <w:tcW w:type="dxa" w:w="3120"/>
          </w:tcPr>
          <w:p>
            <w:r>
              <w:rPr>
                <w:sz w:val="17"/>
              </w:rPr>
              <w:t>Supplementary Table S4</w:t>
            </w:r>
          </w:p>
        </w:tc>
        <w:tc>
          <w:tcPr>
            <w:tcW w:type="dxa" w:w="3120"/>
          </w:tcPr>
          <w:p>
            <w:r>
              <w:rPr>
                <w:sz w:val="17"/>
              </w:rPr>
              <w:t>Model and training hyperparameters</w:t>
            </w:r>
          </w:p>
        </w:tc>
        <w:tc>
          <w:tcPr>
            <w:tcW w:type="dxa" w:w="3120"/>
          </w:tcPr>
          <w:p>
            <w:r>
              <w:rPr>
                <w:rFonts w:ascii="Consolas" w:hAnsi="Consolas"/>
                <w:sz w:val="17"/>
              </w:rPr>
              <w:t>results/statistics.json</w:t>
            </w:r>
          </w:p>
        </w:tc>
      </w:tr>
      <w:tr>
        <w:trPr>
          <w:cantSplit w:val="true"/>
        </w:trPr>
        <w:tc>
          <w:tcPr>
            <w:tcW w:type="dxa" w:w="3120"/>
          </w:tcPr>
          <w:p>
            <w:r>
              <w:rPr>
                <w:sz w:val="17"/>
              </w:rPr>
              <w:t>Supplementary Table S5</w:t>
            </w:r>
          </w:p>
        </w:tc>
        <w:tc>
          <w:tcPr>
            <w:tcW w:type="dxa" w:w="3120"/>
          </w:tcPr>
          <w:p>
            <w:r>
              <w:rPr>
                <w:sz w:val="17"/>
              </w:rPr>
              <w:t>Three-seed accuracy and ablation metrics</w:t>
            </w:r>
          </w:p>
        </w:tc>
        <w:tc>
          <w:tcPr>
            <w:tcW w:type="dxa" w:w="3120"/>
          </w:tcPr>
          <w:p>
            <w:r>
              <w:rPr>
                <w:rFonts w:ascii="Consolas" w:hAnsi="Consolas"/>
                <w:sz w:val="17"/>
              </w:rPr>
              <w:t>results/tables/table3_multiseed_h1_h2_h3_ablation.csv</w:t>
            </w:r>
          </w:p>
        </w:tc>
      </w:tr>
      <w:tr>
        <w:trPr>
          <w:cantSplit w:val="true"/>
        </w:trPr>
        <w:tc>
          <w:tcPr>
            <w:tcW w:type="dxa" w:w="3120"/>
          </w:tcPr>
          <w:p>
            <w:r>
              <w:rPr>
                <w:sz w:val="17"/>
              </w:rPr>
              <w:t>Supplementary Table S6</w:t>
            </w:r>
          </w:p>
        </w:tc>
        <w:tc>
          <w:tcPr>
            <w:tcW w:type="dxa" w:w="3120"/>
          </w:tcPr>
          <w:p>
            <w:r>
              <w:rPr>
                <w:sz w:val="17"/>
              </w:rPr>
              <w:t>Additional accuracy and residual metrics</w:t>
            </w:r>
          </w:p>
        </w:tc>
        <w:tc>
          <w:tcPr>
            <w:tcW w:type="dxa" w:w="3120"/>
          </w:tcPr>
          <w:p>
            <w:r>
              <w:rPr>
                <w:rFonts w:ascii="Consolas" w:hAnsi="Consolas"/>
                <w:sz w:val="17"/>
              </w:rPr>
              <w:t>results/statistics.json</w:t>
            </w:r>
          </w:p>
        </w:tc>
      </w:tr>
      <w:tr>
        <w:trPr>
          <w:cantSplit w:val="true"/>
        </w:trPr>
        <w:tc>
          <w:tcPr>
            <w:tcW w:type="dxa" w:w="3120"/>
          </w:tcPr>
          <w:p>
            <w:r>
              <w:rPr>
                <w:sz w:val="17"/>
              </w:rPr>
              <w:t>Supplementary Table S10</w:t>
            </w:r>
          </w:p>
        </w:tc>
        <w:tc>
          <w:tcPr>
            <w:tcW w:type="dxa" w:w="3120"/>
          </w:tcPr>
          <w:p>
            <w:r>
              <w:rPr>
                <w:sz w:val="17"/>
              </w:rPr>
              <w:t>Benchmark versus DA-PINN</w:t>
            </w:r>
          </w:p>
        </w:tc>
        <w:tc>
          <w:tcPr>
            <w:tcW w:type="dxa" w:w="3120"/>
          </w:tcPr>
          <w:p>
            <w:r>
              <w:rPr>
                <w:rFonts w:ascii="Consolas" w:hAnsi="Consolas"/>
                <w:sz w:val="17"/>
              </w:rPr>
              <w:t>results/tables/table2_benchmark_state_vs_dapinn.csv</w:t>
            </w:r>
          </w:p>
        </w:tc>
      </w:tr>
      <w:tr>
        <w:trPr>
          <w:cantSplit w:val="true"/>
        </w:trPr>
        <w:tc>
          <w:tcPr>
            <w:tcW w:type="dxa" w:w="3120"/>
          </w:tcPr>
          <w:p>
            <w:r>
              <w:rPr>
                <w:sz w:val="17"/>
              </w:rPr>
              <w:t>Supplementary Table S17</w:t>
            </w:r>
          </w:p>
        </w:tc>
        <w:tc>
          <w:tcPr>
            <w:tcW w:type="dxa" w:w="3120"/>
          </w:tcPr>
          <w:p>
            <w:r>
              <w:rPr>
                <w:sz w:val="17"/>
              </w:rPr>
              <w:t>Timing and break-even</w:t>
            </w:r>
          </w:p>
        </w:tc>
        <w:tc>
          <w:tcPr>
            <w:tcW w:type="dxa" w:w="3120"/>
          </w:tcPr>
          <w:p>
            <w:r>
              <w:rPr>
                <w:rFonts w:ascii="Consolas" w:hAnsi="Consolas"/>
                <w:sz w:val="17"/>
              </w:rPr>
              <w:t>results/tables/table4_timing_and_amortization.csv</w:t>
            </w:r>
          </w:p>
        </w:tc>
      </w:tr>
      <w:tr>
        <w:trPr>
          <w:cantSplit w:val="true"/>
        </w:trPr>
        <w:tc>
          <w:tcPr>
            <w:tcW w:type="dxa" w:w="3120"/>
          </w:tcPr>
          <w:p>
            <w:r>
              <w:rPr>
                <w:sz w:val="17"/>
              </w:rPr>
              <w:t>Supplementary Table S13</w:t>
            </w:r>
          </w:p>
        </w:tc>
        <w:tc>
          <w:tcPr>
            <w:tcW w:type="dxa" w:w="3120"/>
          </w:tcPr>
          <w:p>
            <w:r>
              <w:rPr>
                <w:sz w:val="17"/>
              </w:rPr>
              <w:t>FNO epoch check</w:t>
            </w:r>
          </w:p>
        </w:tc>
        <w:tc>
          <w:tcPr>
            <w:tcW w:type="dxa" w:w="3120"/>
          </w:tcPr>
          <w:p>
            <w:r>
              <w:rPr>
                <w:rFonts w:ascii="Consolas" w:hAnsi="Consolas"/>
                <w:sz w:val="17"/>
              </w:rPr>
              <w:t>results/tables/table5_fno_epoch_check.csv</w:t>
            </w:r>
          </w:p>
        </w:tc>
      </w:tr>
      <w:tr>
        <w:trPr>
          <w:cantSplit w:val="true"/>
        </w:trPr>
        <w:tc>
          <w:tcPr>
            <w:tcW w:type="dxa" w:w="3120"/>
          </w:tcPr>
          <w:p>
            <w:r>
              <w:rPr>
                <w:sz w:val="17"/>
              </w:rPr>
              <w:t>Supplementary Table S18</w:t>
            </w:r>
          </w:p>
        </w:tc>
        <w:tc>
          <w:tcPr>
            <w:tcW w:type="dxa" w:w="3120"/>
          </w:tcPr>
          <w:p>
            <w:r>
              <w:rPr>
                <w:sz w:val="17"/>
              </w:rPr>
              <w:t>Candidate-grid nesting and SG/FV-in-the-loop inverse check</w:t>
            </w:r>
          </w:p>
        </w:tc>
        <w:tc>
          <w:tcPr>
            <w:tcW w:type="dxa" w:w="3120"/>
          </w:tcPr>
          <w:p>
            <w:r>
              <w:rPr>
                <w:rFonts w:ascii="Consolas" w:hAnsi="Consolas"/>
                <w:sz w:val="17"/>
              </w:rPr>
              <w:t>results/stage18_final_evidence.json</w:t>
            </w:r>
          </w:p>
        </w:tc>
      </w:tr>
      <w:tr>
        <w:trPr>
          <w:cantSplit w:val="true"/>
        </w:trPr>
        <w:tc>
          <w:tcPr>
            <w:tcW w:type="dxa" w:w="3120"/>
          </w:tcPr>
          <w:p>
            <w:r>
              <w:rPr>
                <w:sz w:val="17"/>
              </w:rPr>
              <w:t>Supplementary Table S15</w:t>
            </w:r>
          </w:p>
        </w:tc>
        <w:tc>
          <w:tcPr>
            <w:tcW w:type="dxa" w:w="3120"/>
          </w:tcPr>
          <w:p>
            <w:r>
              <w:rPr>
                <w:sz w:val="17"/>
              </w:rPr>
              <w:t>Net-charge error by charge quartile</w:t>
            </w:r>
          </w:p>
        </w:tc>
        <w:tc>
          <w:tcPr>
            <w:tcW w:type="dxa" w:w="3120"/>
          </w:tcPr>
          <w:p>
            <w:r>
              <w:rPr>
                <w:rFonts w:ascii="Consolas" w:hAnsi="Consolas"/>
                <w:sz w:val="17"/>
              </w:rPr>
              <w:t>results/tables/table3_multiseed_h1_h2_h3_ablation.csv</w:t>
            </w:r>
          </w:p>
        </w:tc>
      </w:tr>
      <w:tr>
        <w:trPr>
          <w:cantSplit w:val="true"/>
        </w:trPr>
        <w:tc>
          <w:tcPr>
            <w:tcW w:type="dxa" w:w="3120"/>
          </w:tcPr>
          <w:p>
            <w:r>
              <w:rPr>
                <w:sz w:val="17"/>
              </w:rPr>
              <w:t>Supplementary Table S16</w:t>
            </w:r>
          </w:p>
        </w:tc>
        <w:tc>
          <w:tcPr>
            <w:tcW w:type="dxa" w:w="3120"/>
          </w:tcPr>
          <w:p>
            <w:r>
              <w:rPr>
                <w:sz w:val="17"/>
              </w:rPr>
              <w:t>Net-charge error by Debye-ratio quartile</w:t>
            </w:r>
          </w:p>
        </w:tc>
        <w:tc>
          <w:tcPr>
            <w:tcW w:type="dxa" w:w="3120"/>
          </w:tcPr>
          <w:p>
            <w:r>
              <w:rPr>
                <w:rFonts w:ascii="Consolas" w:hAnsi="Consolas"/>
                <w:sz w:val="17"/>
              </w:rPr>
              <w:t>results/tables/table3_multiseed_h1_h2_h3_ablation.csv</w:t>
            </w:r>
          </w:p>
        </w:tc>
      </w:tr>
      <w:tr>
        <w:trPr>
          <w:cantSplit w:val="true"/>
        </w:trPr>
        <w:tc>
          <w:tcPr>
            <w:tcW w:type="dxa" w:w="3120"/>
          </w:tcPr>
          <w:p>
            <w:r>
              <w:rPr>
                <w:sz w:val="17"/>
              </w:rPr>
              <w:t>Supplementary Table S8</w:t>
            </w:r>
          </w:p>
        </w:tc>
        <w:tc>
          <w:tcPr>
            <w:tcW w:type="dxa" w:w="3120"/>
          </w:tcPr>
          <w:p>
            <w:r>
              <w:rPr>
                <w:sz w:val="17"/>
              </w:rPr>
              <w:t>Deployment and parity checks</w:t>
            </w:r>
          </w:p>
        </w:tc>
        <w:tc>
          <w:tcPr>
            <w:tcW w:type="dxa" w:w="3120"/>
          </w:tcPr>
          <w:p>
            <w:r>
              <w:rPr>
                <w:rFonts w:ascii="Consolas" w:hAnsi="Consolas"/>
                <w:sz w:val="17"/>
              </w:rPr>
              <w:t>results/stage5b_live_server_verification.json</w:t>
            </w:r>
          </w:p>
        </w:tc>
      </w:tr>
      <w:tr>
        <w:trPr>
          <w:cantSplit w:val="true"/>
        </w:trPr>
        <w:tc>
          <w:tcPr>
            <w:tcW w:type="dxa" w:w="3120"/>
          </w:tcPr>
          <w:p>
            <w:r>
              <w:rPr>
                <w:sz w:val="17"/>
              </w:rPr>
              <w:t>Supplementary Table S9</w:t>
            </w:r>
          </w:p>
        </w:tc>
        <w:tc>
          <w:tcPr>
            <w:tcW w:type="dxa" w:w="3120"/>
          </w:tcPr>
          <w:p>
            <w:r>
              <w:rPr>
                <w:sz w:val="17"/>
              </w:rPr>
              <w:t>Multi-protocol inverse identifiability</w:t>
            </w:r>
          </w:p>
        </w:tc>
        <w:tc>
          <w:tcPr>
            <w:tcW w:type="dxa" w:w="3120"/>
          </w:tcPr>
          <w:p>
            <w:r>
              <w:rPr>
                <w:rFonts w:ascii="Consolas" w:hAnsi="Consolas"/>
                <w:sz w:val="17"/>
              </w:rPr>
              <w:t>results/tables/table_s15_fisher_identifiability_protocols.csv</w:t>
            </w:r>
          </w:p>
        </w:tc>
      </w:tr>
      <w:tr>
        <w:trPr>
          <w:cantSplit w:val="true"/>
        </w:trPr>
        <w:tc>
          <w:tcPr>
            <w:tcW w:type="dxa" w:w="3120"/>
          </w:tcPr>
          <w:p>
            <w:r>
              <w:rPr>
                <w:sz w:val="17"/>
              </w:rPr>
              <w:t>Supplementary Table S11</w:t>
            </w:r>
          </w:p>
        </w:tc>
        <w:tc>
          <w:tcPr>
            <w:tcW w:type="dxa" w:w="3120"/>
          </w:tcPr>
          <w:p>
            <w:r>
              <w:rPr>
                <w:sz w:val="17"/>
              </w:rPr>
              <w:t>Five-way constraint-scheme benchmark, including matched direct-</w:t>
            </w:r>
            <m:oMath xmlns:a="http://schemas.openxmlformats.org/drawingml/2006/main" xmlns:pic="http://schemas.openxmlformats.org/drawingml/2006/picture">
              <m:r>
                <m:t>c</m:t>
              </m:r>
            </m:oMath>
            <w:r>
              <w:rPr>
                <w:sz w:val="17"/>
              </w:rPr>
              <w:t xml:space="preserve"> control</w:t>
            </w:r>
          </w:p>
        </w:tc>
        <w:tc>
          <w:tcPr>
            <w:tcW w:type="dxa" w:w="3120"/>
          </w:tcPr>
          <w:p>
            <w:r>
              <w:rPr>
                <w:rFonts w:ascii="Consolas" w:hAnsi="Consolas"/>
                <w:sz w:val="17"/>
              </w:rPr>
              <w:t>results/tables/table_constraint_schemes_4way.csv</w:t>
            </w:r>
          </w:p>
        </w:tc>
      </w:tr>
      <w:tr>
        <w:trPr>
          <w:cantSplit w:val="true"/>
        </w:trPr>
        <w:tc>
          <w:tcPr>
            <w:tcW w:type="dxa" w:w="3120"/>
          </w:tcPr>
          <w:p>
            <w:r>
              <w:rPr>
                <w:sz w:val="17"/>
              </w:rPr>
              <w:t>Supplementary Table S12</w:t>
            </w:r>
          </w:p>
        </w:tc>
        <w:tc>
          <w:tcPr>
            <w:tcW w:type="dxa" w:w="3120"/>
          </w:tcPr>
          <w:p>
            <w:r>
              <w:rPr>
                <w:sz w:val="17"/>
              </w:rPr>
              <w:t>Physics-weight sensitivity sweep</w:t>
            </w:r>
          </w:p>
        </w:tc>
        <w:tc>
          <w:tcPr>
            <w:tcW w:type="dxa" w:w="3120"/>
          </w:tcPr>
          <w:p>
            <w:r>
              <w:rPr>
                <w:rFonts w:ascii="Consolas" w:hAnsi="Consolas"/>
                <w:sz w:val="17"/>
              </w:rPr>
              <w:t>results/tables/table_physics_weight_sensitivity.csv</w:t>
            </w:r>
          </w:p>
        </w:tc>
      </w:tr>
      <w:tr>
        <w:trPr>
          <w:cantSplit w:val="true"/>
        </w:trPr>
        <w:tc>
          <w:tcPr>
            <w:tcW w:type="dxa" w:w="3120"/>
          </w:tcPr>
          <w:p>
            <w:r>
              <w:rPr>
                <w:sz w:val="17"/>
              </w:rPr>
              <w:t>Supplementary Table S14</w:t>
            </w:r>
          </w:p>
        </w:tc>
        <w:tc>
          <w:tcPr>
            <w:tcW w:type="dxa" w:w="3120"/>
          </w:tcPr>
          <w:p>
            <w:r>
              <w:rPr>
                <w:sz w:val="17"/>
              </w:rPr>
              <w:t>Out-of-distribution error decomposition</w:t>
            </w:r>
          </w:p>
        </w:tc>
        <w:tc>
          <w:tcPr>
            <w:tcW w:type="dxa" w:w="3120"/>
          </w:tcPr>
          <w:p>
            <w:r>
              <w:rPr>
                <w:rFonts w:ascii="Consolas" w:hAnsi="Consolas"/>
                <w:sz w:val="17"/>
              </w:rPr>
              <w:t>results/tables/table_ood_mechanistic_breakdown.csv</w:t>
            </w:r>
          </w:p>
        </w:tc>
      </w:tr>
      <w:tr>
        <w:trPr>
          <w:cantSplit w:val="true"/>
        </w:trPr>
        <w:tc>
          <w:tcPr>
            <w:tcW w:type="dxa" w:w="3120"/>
          </w:tcPr>
          <w:p>
            <w:r>
              <w:rPr>
                <w:sz w:val="17"/>
              </w:rPr>
              <w:t>Supplementary Table S19</w:t>
            </w:r>
          </w:p>
        </w:tc>
        <w:tc>
          <w:tcPr>
            <w:tcW w:type="dxa" w:w="3120"/>
          </w:tcPr>
          <w:p>
            <w:r>
              <w:rPr>
                <w:sz w:val="17"/>
              </w:rPr>
              <w:t>Exact SG/FV versus operator Fisher/Jacobian validation</w:t>
            </w:r>
          </w:p>
        </w:tc>
        <w:tc>
          <w:tcPr>
            <w:tcW w:type="dxa" w:w="3120"/>
          </w:tcPr>
          <w:p>
            <w:r>
              <w:rPr>
                <w:rFonts w:ascii="Consolas" w:hAnsi="Consolas"/>
                <w:sz w:val="17"/>
              </w:rPr>
              <w:t>results/tables/table_sgfv_operator_fisher_8x8.csv</w:t>
            </w:r>
          </w:p>
        </w:tc>
      </w:tr>
      <w:tr>
        <w:trPr>
          <w:cantSplit w:val="true"/>
        </w:trPr>
        <w:tc>
          <w:tcPr>
            <w:tcW w:type="dxa" w:w="3120"/>
          </w:tcPr>
          <w:p>
            <w:r>
              <w:rPr>
                <w:sz w:val="17"/>
              </w:rPr>
              <w:t>Supplementary Table S20</w:t>
            </w:r>
          </w:p>
        </w:tc>
        <w:tc>
          <w:tcPr>
            <w:tcW w:type="dxa" w:w="3120"/>
          </w:tcPr>
          <w:p>
            <w:r>
              <w:rPr>
                <w:sz w:val="17"/>
              </w:rPr>
              <w:t>Exact SG/FV diffusivity-ratio scan</w:t>
            </w:r>
          </w:p>
        </w:tc>
        <w:tc>
          <w:tcPr>
            <w:tcW w:type="dxa" w:w="3120"/>
          </w:tcPr>
          <w:p>
            <w:r>
              <w:rPr>
                <w:rFonts w:ascii="Consolas" w:hAnsi="Consolas"/>
                <w:sz w:val="17"/>
              </w:rPr>
              <w:t>results/tables/table_diffusivity_symmetry_breaking.csv</w:t>
            </w:r>
          </w:p>
        </w:tc>
      </w:tr>
      <w:tr>
        <w:trPr>
          <w:cantSplit w:val="true"/>
        </w:trPr>
        <w:tc>
          <w:tcPr>
            <w:tcW w:type="dxa" w:w="3120"/>
          </w:tcPr>
          <w:p>
            <w:r>
              <w:rPr>
                <w:sz w:val="17"/>
              </w:rPr>
              <w:t>Supplementary Table S21</w:t>
            </w:r>
          </w:p>
        </w:tc>
        <w:tc>
          <w:tcPr>
            <w:tcW w:type="dxa" w:w="3120"/>
          </w:tcPr>
          <w:p>
            <w:r>
              <w:rPr>
                <w:sz w:val="17"/>
              </w:rPr>
              <w:t>Interpreted baselines and strong-charge benchmark</w:t>
            </w:r>
          </w:p>
        </w:tc>
        <w:tc>
          <w:tcPr>
            <w:tcW w:type="dxa" w:w="3120"/>
          </w:tcPr>
          <w:p>
            <w:r>
              <w:rPr>
                <w:rFonts w:ascii="Consolas" w:hAnsi="Consolas"/>
                <w:sz w:val="17"/>
              </w:rPr>
              <w:t>results/tables/table_analytic_pod_baselines.csv</w:t>
            </w:r>
            <w:r>
              <w:rPr>
                <w:sz w:val="17"/>
              </w:rPr>
              <w:t xml:space="preserve">; </w:t>
            </w:r>
            <w:r>
              <w:rPr>
                <w:rFonts w:ascii="Consolas" w:hAnsi="Consolas"/>
                <w:sz w:val="17"/>
              </w:rPr>
              <w:t>results/tables/table_strong_charge_benchmark.csv</w:t>
            </w:r>
          </w:p>
        </w:tc>
      </w:tr>
      <w:tr>
        <w:trPr>
          <w:cantSplit w:val="true"/>
        </w:trPr>
        <w:tc>
          <w:tcPr>
            <w:tcW w:type="dxa" w:w="3120"/>
          </w:tcPr>
          <w:p>
            <w:r>
              <w:rPr>
                <w:sz w:val="17"/>
              </w:rPr>
              <w:t>Supplementary Table S22</w:t>
            </w:r>
          </w:p>
        </w:tc>
        <w:tc>
          <w:tcPr>
            <w:tcW w:type="dxa" w:w="3120"/>
          </w:tcPr>
          <w:p>
            <w:r>
              <w:rPr>
                <w:sz w:val="17"/>
              </w:rPr>
              <w:t>Sensitivity-controlled hybrid solver and reversal-potential inverse benchmark</w:t>
            </w:r>
          </w:p>
        </w:tc>
        <w:tc>
          <w:tcPr>
            <w:tcW w:type="dxa" w:w="3120"/>
          </w:tcPr>
          <w:p>
            <w:r>
              <w:rPr>
                <w:rFonts w:ascii="Consolas" w:hAnsi="Consolas"/>
                <w:sz w:val="17"/>
              </w:rPr>
              <w:t>results/tables/table_s22_hybrid_controller_and_reversal.csv</w:t>
            </w:r>
            <w:r>
              <w:rPr>
                <w:sz w:val="17"/>
              </w:rPr>
              <w:t xml:space="preserve">; </w:t>
            </w:r>
            <w:r>
              <w:rPr>
                <w:rFonts w:ascii="Consolas" w:hAnsi="Consolas"/>
                <w:sz w:val="17"/>
              </w:rPr>
              <w:t>results/stage19_hybrid_controller.json</w:t>
            </w:r>
          </w:p>
        </w:tc>
      </w:tr>
      <w:tr>
        <w:trPr>
          <w:cantSplit w:val="true"/>
        </w:trPr>
        <w:tc>
          <w:tcPr>
            <w:tcW w:type="dxa" w:w="3120"/>
          </w:tcPr>
          <w:p>
            <w:r>
              <w:rPr>
                <w:sz w:val="17"/>
              </w:rPr>
              <w:t>Claim map</w:t>
            </w:r>
          </w:p>
        </w:tc>
        <w:tc>
          <w:tcPr>
            <w:tcW w:type="dxa" w:w="3120"/>
          </w:tcPr>
          <w:p>
            <w:r>
              <w:rPr>
                <w:sz w:val="17"/>
              </w:rPr>
              <w:t>Claim-to-evidence audit (C01–C44, L01–L60)</w:t>
            </w:r>
          </w:p>
        </w:tc>
        <w:tc>
          <w:tcPr>
            <w:tcW w:type="dxa" w:w="3120"/>
          </w:tcPr>
          <w:p>
            <w:r>
              <w:rPr>
                <w:rFonts w:ascii="Consolas" w:hAnsi="Consolas"/>
                <w:sz w:val="17"/>
              </w:rPr>
              <w:t>manuscript/claim_evidence.csv</w:t>
            </w:r>
          </w:p>
        </w:tc>
      </w:tr>
      <w:tr>
        <w:trPr>
          <w:cantSplit w:val="true"/>
        </w:trPr>
        <w:tc>
          <w:tcPr>
            <w:tcW w:type="dxa" w:w="3120"/>
          </w:tcPr>
          <w:p>
            <w:r>
              <w:rPr>
                <w:sz w:val="17"/>
              </w:rPr>
              <w:t>Statistics</w:t>
            </w:r>
          </w:p>
        </w:tc>
        <w:tc>
          <w:tcPr>
            <w:tcW w:type="dxa" w:w="3120"/>
          </w:tcPr>
          <w:p>
            <w:r>
              <w:rPr>
                <w:sz w:val="17"/>
              </w:rPr>
              <w:t>Canonical JSON values</w:t>
            </w:r>
          </w:p>
        </w:tc>
        <w:tc>
          <w:tcPr>
            <w:tcW w:type="dxa" w:w="3120"/>
          </w:tcPr>
          <w:p>
            <w:r>
              <w:rPr>
                <w:rFonts w:ascii="Consolas" w:hAnsi="Consolas"/>
                <w:sz w:val="17"/>
              </w:rPr>
              <w:t>results/statistics.json</w:t>
            </w:r>
          </w:p>
        </w:tc>
      </w:tr>
      <w:tr>
        <w:trPr>
          <w:cantSplit w:val="true"/>
        </w:trPr>
        <w:tc>
          <w:tcPr>
            <w:tcW w:type="dxa" w:w="3120"/>
          </w:tcPr>
          <w:p>
            <w:r>
              <w:rPr>
                <w:sz w:val="17"/>
              </w:rPr>
              <w:t>Inverse study</w:t>
            </w:r>
          </w:p>
        </w:tc>
        <w:tc>
          <w:tcPr>
            <w:tcW w:type="dxa" w:w="3120"/>
          </w:tcPr>
          <w:p>
            <w:r>
              <w:rPr>
                <w:sz w:val="17"/>
              </w:rPr>
              <w:t>Stage-18 inverse, nesting, and SG/FV-in-the-loop results</w:t>
            </w:r>
          </w:p>
        </w:tc>
        <w:tc>
          <w:tcPr>
            <w:tcW w:type="dxa" w:w="3120"/>
          </w:tcPr>
          <w:p>
            <w:r>
              <w:rPr>
                <w:rFonts w:ascii="Consolas" w:hAnsi="Consolas"/>
                <w:sz w:val="17"/>
              </w:rPr>
              <w:t>results/stage18_final_evidence.json</w:t>
            </w:r>
          </w:p>
        </w:tc>
      </w:tr>
      <w:tr>
        <w:trPr>
          <w:cantSplit w:val="true"/>
        </w:trPr>
        <w:tc>
          <w:tcPr>
            <w:tcW w:type="dxa" w:w="3120"/>
          </w:tcPr>
          <w:p>
            <w:r>
              <w:rPr>
                <w:sz w:val="17"/>
              </w:rPr>
              <w:t>Literature verification</w:t>
            </w:r>
          </w:p>
        </w:tc>
        <w:tc>
          <w:tcPr>
            <w:tcW w:type="dxa" w:w="3120"/>
          </w:tcPr>
          <w:p>
            <w:r>
              <w:rPr>
                <w:sz w:val="17"/>
              </w:rPr>
              <w:t>API-backed abstract and support audit</w:t>
            </w:r>
          </w:p>
        </w:tc>
        <w:tc>
          <w:tcPr>
            <w:tcW w:type="dxa" w:w="3120"/>
          </w:tcPr>
          <w:p>
            <w:r>
              <w:rPr>
                <w:rFonts w:ascii="Consolas" w:hAnsi="Consolas"/>
                <w:sz w:val="17"/>
              </w:rPr>
              <w:t>results/literature_claim_verification.json</w:t>
            </w:r>
          </w:p>
        </w:tc>
      </w:tr>
      <w:tr>
        <w:trPr>
          <w:cantSplit w:val="true"/>
        </w:trPr>
        <w:tc>
          <w:tcPr>
            <w:tcW w:type="dxa" w:w="3120"/>
          </w:tcPr>
          <w:p>
            <w:r>
              <w:rPr>
                <w:sz w:val="17"/>
              </w:rPr>
              <w:t>Layout QA</w:t>
            </w:r>
          </w:p>
        </w:tc>
        <w:tc>
          <w:tcPr>
            <w:tcW w:type="dxa" w:w="3120"/>
          </w:tcPr>
          <w:p>
            <w:r>
              <w:rPr>
                <w:sz w:val="17"/>
              </w:rPr>
              <w:t>0-issue report</w:t>
            </w:r>
          </w:p>
        </w:tc>
        <w:tc>
          <w:tcPr>
            <w:tcW w:type="dxa" w:w="3120"/>
          </w:tcPr>
          <w:p>
            <w:r>
              <w:rPr>
                <w:rFonts w:ascii="Consolas" w:hAnsi="Consolas"/>
                <w:sz w:val="17"/>
              </w:rPr>
              <w:t>results/figure_data/figure_layout_report.json</w:t>
            </w:r>
          </w:p>
        </w:tc>
      </w:tr>
      <w:tr>
        <w:trPr>
          <w:cantSplit w:val="true"/>
        </w:trPr>
        <w:tc>
          <w:tcPr>
            <w:tcW w:type="dxa" w:w="3120"/>
          </w:tcPr>
          <w:p>
            <w:r>
              <w:rPr>
                <w:sz w:val="17"/>
              </w:rPr>
              <w:t>Vision QA</w:t>
            </w:r>
          </w:p>
        </w:tc>
        <w:tc>
          <w:tcPr>
            <w:tcW w:type="dxa" w:w="3120"/>
          </w:tcPr>
          <w:p>
            <w:r>
              <w:rPr>
                <w:sz w:val="17"/>
              </w:rPr>
              <w:t>Advisory model report</w:t>
            </w:r>
          </w:p>
        </w:tc>
        <w:tc>
          <w:tcPr>
            <w:tcW w:type="dxa" w:w="3120"/>
          </w:tcPr>
          <w:p>
            <w:r>
              <w:rPr>
                <w:rFonts w:ascii="Consolas" w:hAnsi="Consolas"/>
                <w:sz w:val="17"/>
              </w:rPr>
              <w:t>results/figure_data/vision_qa_report.json</w:t>
            </w:r>
          </w:p>
        </w:tc>
      </w:tr>
    </w:tbl>
    <w:p>
      <w:pPr>
        <w:spacing w:after="120"/>
      </w:pPr>
    </w:p>
    <w:p>
      <w:r>
        <w:rPr>
          <w:b/>
        </w:rPr>
        <w:t>Supplementary Table S8.</w:t>
      </w:r>
      <w:r>
        <w:t xml:space="preserve"> Deployment and parity checks.</w:t>
      </w:r>
    </w:p>
    <w:tbl>
      <w:tblPr>
        <w:tblStyle w:val="TableGrid"/>
        <w:tblW w:type="auto" w:w="0"/>
        <w:tblLook w:firstColumn="1" w:firstRow="1" w:lastColumn="0" w:lastRow="0" w:noHBand="0" w:noVBand="1" w:val="04A0"/>
      </w:tblPr>
      <w:tblGrid>
        <w:gridCol w:w="4680"/>
        <w:gridCol w:w="4680"/>
      </w:tblGrid>
      <w:tr>
        <w:trPr>
          <w:tblHeader w:val="true"/>
          <w:cantSplit w:val="true"/>
        </w:trPr>
        <w:tc>
          <w:tcPr>
            <w:tcW w:type="dxa" w:w="4680"/>
          </w:tcPr>
          <w:p>
            <w:r>
              <w:rPr>
                <w:b/>
                <w:sz w:val="17"/>
              </w:rPr>
              <w:t>Check</w:t>
            </w:r>
          </w:p>
        </w:tc>
        <w:tc>
          <w:tcPr>
            <w:tcW w:type="dxa" w:w="4680"/>
          </w:tcPr>
          <w:p>
            <w:r>
              <w:rPr>
                <w:b/>
                <w:sz w:val="17"/>
              </w:rPr>
              <w:t>Value</w:t>
            </w:r>
          </w:p>
        </w:tc>
      </w:tr>
      <w:tr>
        <w:trPr>
          <w:cantSplit w:val="true"/>
        </w:trPr>
        <w:tc>
          <w:tcPr>
            <w:tcW w:type="dxa" w:w="4680"/>
          </w:tcPr>
          <w:p>
            <w:r>
              <w:rPr>
                <w:sz w:val="17"/>
              </w:rPr>
              <w:t>ONNX vs PyTorch, 96 states</w:t>
            </w:r>
          </w:p>
        </w:tc>
        <w:tc>
          <w:tcPr>
            <w:tcW w:type="dxa" w:w="4680"/>
          </w:tcPr>
          <w:p>
            <m:oMath xmlns:a="http://schemas.openxmlformats.org/drawingml/2006/main" xmlns:pic="http://schemas.openxmlformats.org/drawingml/2006/picture">
              <m:r>
                <m:t>3.576</m:t>
              </m:r>
              <m:r>
                <m:rPr>
                  <m:sty m:val="p"/>
                </m:rPr>
                <m:t>×</m:t>
              </m:r>
              <m:sSup>
                <m:e>
                  <m:r>
                    <m:t>10</m:t>
                  </m:r>
                </m:e>
                <m:sup>
                  <m:r>
                    <m:rPr>
                      <m:sty m:val="p"/>
                    </m:rPr>
                    <m:t>−</m:t>
                  </m:r>
                  <m:r>
                    <m:t>7</m:t>
                  </m:r>
                </m:sup>
              </m:sSup>
            </m:oMath>
            <w:r>
              <w:rPr>
                <w:sz w:val="17"/>
              </w:rPr>
              <w:t xml:space="preserve"> max abs. difference</w:t>
            </w:r>
          </w:p>
        </w:tc>
      </w:tr>
      <w:tr>
        <w:trPr>
          <w:cantSplit w:val="true"/>
        </w:trPr>
        <w:tc>
          <w:tcPr>
            <w:tcW w:type="dxa" w:w="4680"/>
          </w:tcPr>
          <w:p>
            <w:r>
              <w:rPr>
                <w:sz w:val="17"/>
              </w:rPr>
              <w:t>ONNX vs PyTorch, 48-state stage-5 check</w:t>
            </w:r>
          </w:p>
        </w:tc>
        <w:tc>
          <w:tcPr>
            <w:tcW w:type="dxa" w:w="4680"/>
          </w:tcPr>
          <w:p>
            <m:oMath xmlns:a="http://schemas.openxmlformats.org/drawingml/2006/main" xmlns:pic="http://schemas.openxmlformats.org/drawingml/2006/picture">
              <m:r>
                <m:t>2.384</m:t>
              </m:r>
              <m:r>
                <m:rPr>
                  <m:sty m:val="p"/>
                </m:rPr>
                <m:t>×</m:t>
              </m:r>
              <m:sSup>
                <m:e>
                  <m:r>
                    <m:t>10</m:t>
                  </m:r>
                </m:e>
                <m:sup>
                  <m:r>
                    <m:rPr>
                      <m:sty m:val="p"/>
                    </m:rPr>
                    <m:t>−</m:t>
                  </m:r>
                  <m:r>
                    <m:t>7</m:t>
                  </m:r>
                </m:sup>
              </m:sSup>
            </m:oMath>
            <w:r>
              <w:rPr>
                <w:sz w:val="17"/>
              </w:rPr>
              <w:t xml:space="preserve"> max abs. difference</w:t>
            </w:r>
          </w:p>
        </w:tc>
      </w:tr>
      <w:tr>
        <w:trPr>
          <w:cantSplit w:val="true"/>
        </w:trPr>
        <w:tc>
          <w:tcPr>
            <w:tcW w:type="dxa" w:w="4680"/>
          </w:tcPr>
          <w:p>
            <w:r>
              <w:rPr>
                <w:sz w:val="17"/>
              </w:rPr>
              <w:t>JavaScript current vs SG/FV</w:t>
            </w:r>
          </w:p>
        </w:tc>
        <w:tc>
          <w:tcPr>
            <w:tcW w:type="dxa" w:w="4680"/>
          </w:tcPr>
          <w:p>
            <m:oMath xmlns:a="http://schemas.openxmlformats.org/drawingml/2006/main" xmlns:pic="http://schemas.openxmlformats.org/drawingml/2006/picture">
              <m:r>
                <m:t>5.686</m:t>
              </m:r>
              <m:r>
                <m:rPr>
                  <m:sty m:val="p"/>
                </m:rPr>
                <m:t>×</m:t>
              </m:r>
              <m:sSup>
                <m:e>
                  <m:r>
                    <m:t>10</m:t>
                  </m:r>
                </m:e>
                <m:sup>
                  <m:r>
                    <m:rPr>
                      <m:sty m:val="p"/>
                    </m:rPr>
                    <m:t>−</m:t>
                  </m:r>
                  <m:r>
                    <m:t>7</m:t>
                  </m:r>
                </m:sup>
              </m:sSup>
            </m:oMath>
            <w:r>
              <w:rPr>
                <w:sz w:val="17"/>
              </w:rPr>
              <w:t xml:space="preserve"> max relative difference</w:t>
            </w:r>
          </w:p>
        </w:tc>
      </w:tr>
      <w:tr>
        <w:trPr>
          <w:cantSplit w:val="true"/>
        </w:trPr>
        <w:tc>
          <w:tcPr>
            <w:tcW w:type="dxa" w:w="4680"/>
          </w:tcPr>
          <w:p>
            <w:r>
              <w:rPr>
                <w:sz w:val="17"/>
              </w:rPr>
              <w:t>Browser bundle size</w:t>
            </w:r>
          </w:p>
        </w:tc>
        <w:tc>
          <w:tcPr>
            <w:tcW w:type="dxa" w:w="4680"/>
          </w:tcPr>
          <w:p>
            <w:r>
              <w:rPr>
                <w:sz w:val="17"/>
              </w:rPr>
              <w:t>5,662,351 bytes</w:t>
            </w:r>
          </w:p>
        </w:tc>
      </w:tr>
      <w:tr>
        <w:trPr>
          <w:cantSplit w:val="true"/>
        </w:trPr>
        <w:tc>
          <w:tcPr>
            <w:tcW w:type="dxa" w:w="4680"/>
          </w:tcPr>
          <w:p>
            <w:r>
              <w:rPr>
                <w:sz w:val="17"/>
              </w:rPr>
              <w:t>DOM harness</w:t>
            </w:r>
          </w:p>
        </w:tc>
        <w:tc>
          <w:tcPr>
            <w:tcW w:type="dxa" w:w="4680"/>
          </w:tcPr>
          <w:p>
            <w:r>
              <w:rPr>
                <w:sz w:val="17"/>
              </w:rPr>
              <w:t>29 passed, 0 failed</w:t>
            </w:r>
          </w:p>
        </w:tc>
      </w:tr>
      <w:tr>
        <w:trPr>
          <w:cantSplit w:val="true"/>
        </w:trPr>
        <w:tc>
          <w:tcPr>
            <w:tcW w:type="dxa" w:w="4680"/>
          </w:tcPr>
          <w:p>
            <w:r>
              <w:rPr>
                <w:sz w:val="17"/>
              </w:rPr>
              <w:t>Live SG/FV service</w:t>
            </w:r>
          </w:p>
        </w:tc>
        <w:tc>
          <w:tcPr>
            <w:tcW w:type="dxa" w:w="4680"/>
          </w:tcPr>
          <w:p>
            <w:r>
              <w:rPr>
                <w:sz w:val="17"/>
              </w:rPr>
              <w:t xml:space="preserve">196.1 pA, 0.2082 s, 4 iterations, residual </w:t>
            </w:r>
            <m:oMath xmlns:a="http://schemas.openxmlformats.org/drawingml/2006/main" xmlns:pic="http://schemas.openxmlformats.org/drawingml/2006/picture">
              <m:r>
                <m:t>2.422</m:t>
              </m:r>
              <m:r>
                <m:rPr>
                  <m:sty m:val="p"/>
                </m:rPr>
                <m:t>×</m:t>
              </m:r>
              <m:sSup>
                <m:e>
                  <m:r>
                    <m:t>10</m:t>
                  </m:r>
                </m:e>
                <m:sup>
                  <m:r>
                    <m:rPr>
                      <m:sty m:val="p"/>
                    </m:rPr>
                    <m:t>−</m:t>
                  </m:r>
                  <m:r>
                    <m:t>10</m:t>
                  </m:r>
                </m:sup>
              </m:sSup>
            </m:oMath>
          </w:p>
        </w:tc>
      </w:tr>
      <w:tr>
        <w:trPr>
          <w:cantSplit w:val="true"/>
        </w:trPr>
        <w:tc>
          <w:tcPr>
            <w:tcW w:type="dxa" w:w="4680"/>
          </w:tcPr>
          <w:p>
            <w:r>
              <w:rPr>
                <w:sz w:val="17"/>
              </w:rPr>
              <w:t>Gradio DeepONet</w:t>
            </w:r>
          </w:p>
        </w:tc>
        <w:tc>
          <w:tcPr>
            <w:tcW w:type="dxa" w:w="4680"/>
          </w:tcPr>
          <w:p>
            <w:r>
              <w:rPr>
                <w:sz w:val="17"/>
              </w:rPr>
              <w:t>196.1 pA, 0.7568 ms</w:t>
            </w:r>
          </w:p>
        </w:tc>
      </w:tr>
      <w:tr>
        <w:trPr>
          <w:cantSplit w:val="true"/>
        </w:trPr>
        <w:tc>
          <w:tcPr>
            <w:tcW w:type="dxa" w:w="4680"/>
          </w:tcPr>
          <w:p>
            <w:r>
              <w:rPr>
                <w:sz w:val="17"/>
              </w:rPr>
              <w:t>Gradio compare, live solve</w:t>
            </w:r>
          </w:p>
        </w:tc>
        <w:tc>
          <w:tcPr>
            <w:tcW w:type="dxa" w:w="4680"/>
          </w:tcPr>
          <w:p>
            <w:r>
              <w:rPr>
                <w:sz w:val="17"/>
              </w:rPr>
              <w:t xml:space="preserve">0.2057 s; </w:t>
            </w:r>
            <m:oMath xmlns:a="http://schemas.openxmlformats.org/drawingml/2006/main" xmlns:pic="http://schemas.openxmlformats.org/drawingml/2006/picture">
              <m:r>
                <m:t>ψ</m:t>
              </m:r>
            </m:oMath>
            <w:r>
              <w:rPr>
                <w:sz w:val="17"/>
              </w:rPr>
              <w:t xml:space="preserve"> rel. </w:t>
            </w:r>
            <m:oMath xmlns:a="http://schemas.openxmlformats.org/drawingml/2006/main" xmlns:pic="http://schemas.openxmlformats.org/drawingml/2006/picture">
              <m:sSub>
                <m:e>
                  <m:r>
                    <m:t>L</m:t>
                  </m:r>
                </m:e>
                <m:sub>
                  <m:r>
                    <m:t>2</m:t>
                  </m:r>
                </m:sub>
              </m:sSub>
            </m:oMath>
            <w:r>
              <w:rPr>
                <w:sz w:val="17"/>
              </w:rPr>
              <w:t xml:space="preserve"> 0.0002126; </w:t>
            </w:r>
            <m:oMath xmlns:a="http://schemas.openxmlformats.org/drawingml/2006/main" xmlns:pic="http://schemas.openxmlformats.org/drawingml/2006/picture">
              <m:r>
                <m:t>I</m:t>
              </m:r>
            </m:oMath>
            <w:r>
              <w:rPr>
                <w:sz w:val="17"/>
              </w:rPr>
              <w:t xml:space="preserve"> rel. </w:t>
            </w:r>
            <m:oMath xmlns:a="http://schemas.openxmlformats.org/drawingml/2006/main" xmlns:pic="http://schemas.openxmlformats.org/drawingml/2006/picture">
              <m:sSub>
                <m:e>
                  <m:r>
                    <m:t>L</m:t>
                  </m:r>
                </m:e>
                <m:sub>
                  <m:r>
                    <m:t>2</m:t>
                  </m:r>
                </m:sub>
              </m:sSub>
            </m:oMath>
            <w:r>
              <w:rPr>
                <w:sz w:val="17"/>
              </w:rPr>
              <w:t xml:space="preserve"> 0.0007364</w:t>
            </w:r>
          </w:p>
        </w:tc>
      </w:tr>
    </w:tbl>
    <w:p>
      <w:pPr>
        <w:spacing w:after="120"/>
      </w:pPr>
    </w:p>
    <w:p>
      <w:r>
        <w:rPr>
          <w:b/>
        </w:rPr>
        <w:t>Supplementary Table S9.</w:t>
      </w:r>
      <w:r>
        <w:t xml:space="preserve"> Multi-protocol inverse identifiability with exact SG/FV-generated observations. For 15 held-out interpolation states, three protocols, and three relative noise levels (0.2\%, 1\%, 2\%), we use 20 independent realizations per state–protocol–noise cell and a </w:t>
      </w:r>
      <m:oMath xmlns:a="http://schemas.openxmlformats.org/drawingml/2006/main" xmlns:pic="http://schemas.openxmlformats.org/drawingml/2006/picture">
        <m:r>
          <m:t>61</m:t>
        </m:r>
        <m:r>
          <m:rPr>
            <m:sty m:val="p"/>
          </m:rPr>
          <m:t>×</m:t>
        </m:r>
        <m:r>
          <m:t>61</m:t>
        </m:r>
      </m:oMath>
      <w:r>
        <w:t xml:space="preserve"> candidate grid in </w:t>
      </w:r>
      <m:oMath xmlns:a="http://schemas.openxmlformats.org/drawingml/2006/main" xmlns:pic="http://schemas.openxmlformats.org/drawingml/2006/picture">
        <m:r>
          <m:rPr>
            <m:sty m:val="p"/>
          </m:rPr>
          <m:t>(</m:t>
        </m:r>
        <m:sSub>
          <m:e>
            <m:r>
              <m:t>q</m:t>
            </m:r>
          </m:e>
          <m:sub>
            <m:r>
              <m:t>w</m:t>
            </m:r>
          </m:sub>
        </m:sSub>
        <m:r>
          <m:rPr>
            <m:sty m:val="p"/>
          </m:rPr>
          <m:t>,</m:t>
        </m:r>
        <m:r>
          <m:t>R</m:t>
        </m:r>
        <m:r>
          <m:rPr>
            <m:sty m:val="p"/>
          </m:rPr>
          <m:t>)</m:t>
        </m:r>
      </m:oMath>
      <w:r>
        <w:t xml:space="preserve"> followed by quadratic refinement. Medians and interquartile ranges (IQR) are over the 300 realizations per cell. Single-salt uses one bulk concentration; multi-salt uses 10, 30, and 100 mol </w:t>
      </w:r>
      <m:oMath xmlns:a="http://schemas.openxmlformats.org/drawingml/2006/main" xmlns:pic="http://schemas.openxmlformats.org/drawingml/2006/picture">
        <m:sSup>
          <m:e>
            <m:r>
              <m:t>m</m:t>
            </m:r>
          </m:e>
          <m:sup>
            <m:r>
              <m:rPr>
                <m:sty m:val="p"/>
              </m:rPr>
              <m:t>−</m:t>
            </m:r>
            <m:r>
              <m:t>3</m:t>
            </m:r>
          </m:sup>
        </m:sSup>
      </m:oMath>
      <w:r>
        <w:t xml:space="preserve">; dual adds the near-wall selectivity </w:t>
      </w:r>
      <m:oMath xmlns:a="http://schemas.openxmlformats.org/drawingml/2006/main" xmlns:pic="http://schemas.openxmlformats.org/drawingml/2006/picture">
        <m:r>
          <m:t>S</m:t>
        </m:r>
        <m:r>
          <m:rPr>
            <m:sty m:val="p"/>
          </m:rPr>
          <m:t>=</m:t>
        </m:r>
        <m:r>
          <m:rPr>
            <m:sty m:val="p"/>
          </m:rPr>
          <m:t>(</m:t>
        </m:r>
        <m:sSub>
          <m:e>
            <m:r>
              <m:t>c</m:t>
            </m:r>
          </m:e>
          <m:sub>
            <m:r>
              <m:rPr>
                <m:sty m:val="p"/>
              </m:rPr>
              <m:t>+</m:t>
            </m:r>
          </m:sub>
        </m:sSub>
        <m:r>
          <m:rPr>
            <m:sty m:val="p"/>
          </m:rPr>
          <m:t>−</m:t>
        </m:r>
        <m:sSub>
          <m:e>
            <m:r>
              <m:t>c</m:t>
            </m:r>
          </m:e>
          <m:sub>
            <m:r>
              <m:rPr>
                <m:sty m:val="p"/>
              </m:rPr>
              <m:t>−</m:t>
            </m:r>
          </m:sub>
        </m:sSub>
        <m:r>
          <m:rPr>
            <m:sty m:val="p"/>
          </m:rPr>
          <m:t>)</m:t>
        </m:r>
        <m:r>
          <m:rPr>
            <m:sty m:val="p"/>
          </m:rPr>
          <m:t>/</m:t>
        </m:r>
        <m:r>
          <m:rPr>
            <m:sty m:val="p"/>
          </m:rPr>
          <m:t>(</m:t>
        </m:r>
        <m:sSub>
          <m:e>
            <m:r>
              <m:t>c</m:t>
            </m:r>
          </m:e>
          <m:sub>
            <m:r>
              <m:rPr>
                <m:sty m:val="p"/>
              </m:rPr>
              <m:t>+</m:t>
            </m:r>
          </m:sub>
        </m:sSub>
        <m:r>
          <m:rPr>
            <m:sty m:val="p"/>
          </m:rPr>
          <m:t>+</m:t>
        </m:r>
        <m:sSub>
          <m:e>
            <m:r>
              <m:t>c</m:t>
            </m:r>
          </m:e>
          <m:sub>
            <m:r>
              <m:rPr>
                <m:sty m:val="p"/>
              </m:rPr>
              <m:t>−</m:t>
            </m:r>
          </m:sub>
        </m:sSub>
        <m:r>
          <m:rPr>
            <m:sty m:val="p"/>
          </m:rPr>
          <m:t>)</m:t>
        </m:r>
        <m:sSub>
          <m:e>
            <m:r>
              <m:rPr>
                <m:sty m:val="p"/>
              </m:rPr>
              <m:t>|</m:t>
            </m:r>
          </m:e>
          <m:sub>
            <m:r>
              <m:t>r</m:t>
            </m:r>
            <m:r>
              <m:rPr>
                <m:sty m:val="p"/>
              </m:rPr>
              <m:t>=</m:t>
            </m:r>
            <m:r>
              <m:t>1</m:t>
            </m:r>
          </m:sub>
        </m:sSub>
      </m:oMath>
      <w:r>
        <w:t xml:space="preserve"> to the multi-salt data. Coverage is the fraction of 95\% intervals containing the true value.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rPr>
          <w:tblHeader w:val="true"/>
          <w:cantSplit w:val="true"/>
        </w:trPr>
        <w:tc>
          <w:tcPr>
            <w:tcW w:type="dxa" w:w="1170"/>
          </w:tcPr>
          <w:p>
            <w:r>
              <w:rPr>
                <w:b/>
                <w:sz w:val="17"/>
              </w:rPr>
              <w:t>Protocol</w:t>
            </w:r>
          </w:p>
        </w:tc>
        <w:tc>
          <w:tcPr>
            <w:tcW w:type="dxa" w:w="1170"/>
          </w:tcPr>
          <w:p>
            <w:r>
              <w:rPr>
                <w:b/>
                <w:sz w:val="17"/>
              </w:rPr>
              <w:t>Noise</w:t>
            </w:r>
          </w:p>
        </w:tc>
        <w:tc>
          <w:tcPr>
            <w:tcW w:type="dxa" w:w="1170"/>
          </w:tcPr>
          <w:p>
            <w:r>
              <w:rPr>
                <w:b/>
                <w:sz w:val="17"/>
              </w:rPr>
              <w:t xml:space="preserve">median </w:t>
            </w:r>
            <m:oMath xmlns:a="http://schemas.openxmlformats.org/drawingml/2006/main" xmlns:pic="http://schemas.openxmlformats.org/drawingml/2006/picture">
              <m:sSub>
                <m:e>
                  <m:r>
                    <m:t>q</m:t>
                  </m:r>
                </m:e>
                <m:sub>
                  <m:r>
                    <m:t>w</m:t>
                  </m:r>
                </m:sub>
              </m:sSub>
            </m:oMath>
            <w:r>
              <w:rPr>
                <w:b/>
                <w:sz w:val="17"/>
              </w:rPr>
              <w:t xml:space="preserve"> rel. err</w:t>
            </w:r>
          </w:p>
        </w:tc>
        <w:tc>
          <w:tcPr>
            <w:tcW w:type="dxa" w:w="1170"/>
          </w:tcPr>
          <w:p>
            <m:oMath xmlns:a="http://schemas.openxmlformats.org/drawingml/2006/main" xmlns:pic="http://schemas.openxmlformats.org/drawingml/2006/picture">
              <m:sSub>
                <m:e>
                  <m:r>
                    <m:t>q</m:t>
                  </m:r>
                </m:e>
                <m:sub>
                  <m:r>
                    <m:t>w</m:t>
                  </m:r>
                </m:sub>
              </m:sSub>
            </m:oMath>
            <w:r>
              <w:rPr>
                <w:b/>
                <w:sz w:val="17"/>
              </w:rPr>
              <w:t xml:space="preserve"> IQR</w:t>
            </w:r>
          </w:p>
        </w:tc>
        <w:tc>
          <w:tcPr>
            <w:tcW w:type="dxa" w:w="1170"/>
          </w:tcPr>
          <w:p>
            <w:r>
              <w:rPr>
                <w:b/>
                <w:sz w:val="17"/>
              </w:rPr>
              <w:t xml:space="preserve">median </w:t>
            </w:r>
            <m:oMath xmlns:a="http://schemas.openxmlformats.org/drawingml/2006/main" xmlns:pic="http://schemas.openxmlformats.org/drawingml/2006/picture">
              <m:r>
                <m:t>R</m:t>
              </m:r>
            </m:oMath>
            <w:r>
              <w:rPr>
                <w:b/>
                <w:sz w:val="17"/>
              </w:rPr>
              <w:t xml:space="preserve"> rel. err</w:t>
            </w:r>
          </w:p>
        </w:tc>
        <w:tc>
          <w:tcPr>
            <w:tcW w:type="dxa" w:w="1170"/>
          </w:tcPr>
          <w:p>
            <m:oMath xmlns:a="http://schemas.openxmlformats.org/drawingml/2006/main" xmlns:pic="http://schemas.openxmlformats.org/drawingml/2006/picture">
              <m:r>
                <m:t>R</m:t>
              </m:r>
            </m:oMath>
            <w:r>
              <w:rPr>
                <w:b/>
                <w:sz w:val="17"/>
              </w:rPr>
              <w:t xml:space="preserve"> IQR</w:t>
            </w:r>
          </w:p>
        </w:tc>
        <w:tc>
          <w:tcPr>
            <w:tcW w:type="dxa" w:w="1170"/>
          </w:tcPr>
          <w:p>
            <m:oMath xmlns:a="http://schemas.openxmlformats.org/drawingml/2006/main" xmlns:pic="http://schemas.openxmlformats.org/drawingml/2006/picture">
              <m:sSub>
                <m:e>
                  <m:r>
                    <m:t>q</m:t>
                  </m:r>
                </m:e>
                <m:sub>
                  <m:r>
                    <m:t>w</m:t>
                  </m:r>
                </m:sub>
              </m:sSub>
            </m:oMath>
            <w:r>
              <w:rPr>
                <w:b/>
                <w:sz w:val="17"/>
              </w:rPr>
              <w:t xml:space="preserve"> coverage</w:t>
            </w:r>
          </w:p>
        </w:tc>
        <w:tc>
          <w:tcPr>
            <w:tcW w:type="dxa" w:w="1170"/>
          </w:tcPr>
          <w:p>
            <m:oMath xmlns:a="http://schemas.openxmlformats.org/drawingml/2006/main" xmlns:pic="http://schemas.openxmlformats.org/drawingml/2006/picture">
              <m:r>
                <m:t>R</m:t>
              </m:r>
            </m:oMath>
            <w:r>
              <w:rPr>
                <w:b/>
                <w:sz w:val="17"/>
              </w:rPr>
              <w:t xml:space="preserve"> coverage</w:t>
            </w:r>
          </w:p>
        </w:tc>
      </w:tr>
      <w:tr>
        <w:trPr>
          <w:cantSplit w:val="true"/>
        </w:trPr>
        <w:tc>
          <w:tcPr>
            <w:tcW w:type="dxa" w:w="1170"/>
          </w:tcPr>
          <w:p>
            <w:r>
              <w:rPr>
                <w:sz w:val="17"/>
              </w:rPr>
              <w:t>single-salt</w:t>
            </w:r>
          </w:p>
        </w:tc>
        <w:tc>
          <w:tcPr>
            <w:tcW w:type="dxa" w:w="1170"/>
          </w:tcPr>
          <w:p>
            <w:r>
              <w:rPr>
                <w:sz w:val="17"/>
              </w:rPr>
              <w:t>0.002</w:t>
            </w:r>
          </w:p>
        </w:tc>
        <w:tc>
          <w:tcPr>
            <w:tcW w:type="dxa" w:w="1170"/>
          </w:tcPr>
          <w:p>
            <w:r>
              <w:rPr>
                <w:sz w:val="17"/>
              </w:rPr>
              <w:t>1.000</w:t>
            </w:r>
          </w:p>
        </w:tc>
        <w:tc>
          <w:tcPr>
            <w:tcW w:type="dxa" w:w="1170"/>
          </w:tcPr>
          <w:p>
            <w:r>
              <w:rPr>
                <w:sz w:val="17"/>
              </w:rPr>
              <w:t>4.97</w:t>
            </w:r>
          </w:p>
        </w:tc>
        <w:tc>
          <w:tcPr>
            <w:tcW w:type="dxa" w:w="1170"/>
          </w:tcPr>
          <w:p>
            <w:r>
              <w:rPr>
                <w:sz w:val="17"/>
              </w:rPr>
              <w:t>0.00262</w:t>
            </w:r>
          </w:p>
        </w:tc>
        <w:tc>
          <w:tcPr>
            <w:tcW w:type="dxa" w:w="1170"/>
          </w:tcPr>
          <w:p>
            <w:r>
              <w:rPr>
                <w:sz w:val="17"/>
              </w:rPr>
              <w:t>0.00720</w:t>
            </w:r>
          </w:p>
        </w:tc>
        <w:tc>
          <w:tcPr>
            <w:tcW w:type="dxa" w:w="1170"/>
          </w:tcPr>
          <w:p>
            <w:r>
              <w:rPr>
                <w:sz w:val="17"/>
              </w:rPr>
              <w:t>1.000</w:t>
            </w:r>
          </w:p>
        </w:tc>
        <w:tc>
          <w:tcPr>
            <w:tcW w:type="dxa" w:w="1170"/>
          </w:tcPr>
          <w:p>
            <w:r>
              <w:rPr>
                <w:sz w:val="17"/>
              </w:rPr>
              <w:t>0.400</w:t>
            </w:r>
          </w:p>
        </w:tc>
      </w:tr>
      <w:tr>
        <w:trPr>
          <w:cantSplit w:val="true"/>
        </w:trPr>
        <w:tc>
          <w:tcPr>
            <w:tcW w:type="dxa" w:w="1170"/>
          </w:tcPr>
          <w:p>
            <w:r>
              <w:rPr>
                <w:sz w:val="17"/>
              </w:rPr>
              <w:t>single-salt</w:t>
            </w:r>
          </w:p>
        </w:tc>
        <w:tc>
          <w:tcPr>
            <w:tcW w:type="dxa" w:w="1170"/>
          </w:tcPr>
          <w:p>
            <w:r>
              <w:rPr>
                <w:sz w:val="17"/>
              </w:rPr>
              <w:t>0.010</w:t>
            </w:r>
          </w:p>
        </w:tc>
        <w:tc>
          <w:tcPr>
            <w:tcW w:type="dxa" w:w="1170"/>
          </w:tcPr>
          <w:p>
            <w:r>
              <w:rPr>
                <w:sz w:val="17"/>
              </w:rPr>
              <w:t>1.000</w:t>
            </w:r>
          </w:p>
        </w:tc>
        <w:tc>
          <w:tcPr>
            <w:tcW w:type="dxa" w:w="1170"/>
          </w:tcPr>
          <w:p>
            <w:r>
              <w:rPr>
                <w:sz w:val="17"/>
              </w:rPr>
              <w:t>1.95</w:t>
            </w:r>
          </w:p>
        </w:tc>
        <w:tc>
          <w:tcPr>
            <w:tcW w:type="dxa" w:w="1170"/>
          </w:tcPr>
          <w:p>
            <w:r>
              <w:rPr>
                <w:sz w:val="17"/>
              </w:rPr>
              <w:t>0.00357</w:t>
            </w:r>
          </w:p>
        </w:tc>
        <w:tc>
          <w:tcPr>
            <w:tcW w:type="dxa" w:w="1170"/>
          </w:tcPr>
          <w:p>
            <w:r>
              <w:rPr>
                <w:sz w:val="17"/>
              </w:rPr>
              <w:t>0.00662</w:t>
            </w:r>
          </w:p>
        </w:tc>
        <w:tc>
          <w:tcPr>
            <w:tcW w:type="dxa" w:w="1170"/>
          </w:tcPr>
          <w:p>
            <w:r>
              <w:rPr>
                <w:sz w:val="17"/>
              </w:rPr>
              <w:t>1.000</w:t>
            </w:r>
          </w:p>
        </w:tc>
        <w:tc>
          <w:tcPr>
            <w:tcW w:type="dxa" w:w="1170"/>
          </w:tcPr>
          <w:p>
            <w:r>
              <w:rPr>
                <w:sz w:val="17"/>
              </w:rPr>
              <w:t>0.820</w:t>
            </w:r>
          </w:p>
        </w:tc>
      </w:tr>
      <w:tr>
        <w:trPr>
          <w:cantSplit w:val="true"/>
        </w:trPr>
        <w:tc>
          <w:tcPr>
            <w:tcW w:type="dxa" w:w="1170"/>
          </w:tcPr>
          <w:p>
            <w:r>
              <w:rPr>
                <w:sz w:val="17"/>
              </w:rPr>
              <w:t>single-salt</w:t>
            </w:r>
          </w:p>
        </w:tc>
        <w:tc>
          <w:tcPr>
            <w:tcW w:type="dxa" w:w="1170"/>
          </w:tcPr>
          <w:p>
            <w:r>
              <w:rPr>
                <w:sz w:val="17"/>
              </w:rPr>
              <w:t>0.020</w:t>
            </w:r>
          </w:p>
        </w:tc>
        <w:tc>
          <w:tcPr>
            <w:tcW w:type="dxa" w:w="1170"/>
          </w:tcPr>
          <w:p>
            <w:r>
              <w:rPr>
                <w:sz w:val="17"/>
              </w:rPr>
              <w:t>1.000</w:t>
            </w:r>
          </w:p>
        </w:tc>
        <w:tc>
          <w:tcPr>
            <w:tcW w:type="dxa" w:w="1170"/>
          </w:tcPr>
          <w:p>
            <w:r>
              <w:rPr>
                <w:sz w:val="17"/>
              </w:rPr>
              <w:t>1.95</w:t>
            </w:r>
          </w:p>
        </w:tc>
        <w:tc>
          <w:tcPr>
            <w:tcW w:type="dxa" w:w="1170"/>
          </w:tcPr>
          <w:p>
            <w:r>
              <w:rPr>
                <w:sz w:val="17"/>
              </w:rPr>
              <w:t>0.00440</w:t>
            </w:r>
          </w:p>
        </w:tc>
        <w:tc>
          <w:tcPr>
            <w:tcW w:type="dxa" w:w="1170"/>
          </w:tcPr>
          <w:p>
            <w:r>
              <w:rPr>
                <w:sz w:val="17"/>
              </w:rPr>
              <w:t>0.00652</w:t>
            </w:r>
          </w:p>
        </w:tc>
        <w:tc>
          <w:tcPr>
            <w:tcW w:type="dxa" w:w="1170"/>
          </w:tcPr>
          <w:p>
            <w:r>
              <w:rPr>
                <w:sz w:val="17"/>
              </w:rPr>
              <w:t>1.000</w:t>
            </w:r>
          </w:p>
        </w:tc>
        <w:tc>
          <w:tcPr>
            <w:tcW w:type="dxa" w:w="1170"/>
          </w:tcPr>
          <w:p>
            <w:r>
              <w:rPr>
                <w:sz w:val="17"/>
              </w:rPr>
              <w:t>0.960</w:t>
            </w:r>
          </w:p>
        </w:tc>
      </w:tr>
      <w:tr>
        <w:trPr>
          <w:cantSplit w:val="true"/>
        </w:trPr>
        <w:tc>
          <w:tcPr>
            <w:tcW w:type="dxa" w:w="1170"/>
          </w:tcPr>
          <w:p>
            <w:r>
              <w:rPr>
                <w:sz w:val="17"/>
              </w:rPr>
              <w:t>multi-salt</w:t>
            </w:r>
          </w:p>
        </w:tc>
        <w:tc>
          <w:tcPr>
            <w:tcW w:type="dxa" w:w="1170"/>
          </w:tcPr>
          <w:p>
            <w:r>
              <w:rPr>
                <w:sz w:val="17"/>
              </w:rPr>
              <w:t>0.002</w:t>
            </w:r>
          </w:p>
        </w:tc>
        <w:tc>
          <w:tcPr>
            <w:tcW w:type="dxa" w:w="1170"/>
          </w:tcPr>
          <w:p>
            <w:r>
              <w:rPr>
                <w:sz w:val="17"/>
              </w:rPr>
              <w:t>1.087</w:t>
            </w:r>
          </w:p>
        </w:tc>
        <w:tc>
          <w:tcPr>
            <w:tcW w:type="dxa" w:w="1170"/>
          </w:tcPr>
          <w:p>
            <w:r>
              <w:rPr>
                <w:sz w:val="17"/>
              </w:rPr>
              <w:t>5.78</w:t>
            </w:r>
          </w:p>
        </w:tc>
        <w:tc>
          <w:tcPr>
            <w:tcW w:type="dxa" w:w="1170"/>
          </w:tcPr>
          <w:p>
            <w:r>
              <w:rPr>
                <w:sz w:val="17"/>
              </w:rPr>
              <w:t>0.00262</w:t>
            </w:r>
          </w:p>
        </w:tc>
        <w:tc>
          <w:tcPr>
            <w:tcW w:type="dxa" w:w="1170"/>
          </w:tcPr>
          <w:p>
            <w:r>
              <w:rPr>
                <w:sz w:val="17"/>
              </w:rPr>
              <w:t>0.00720</w:t>
            </w:r>
          </w:p>
        </w:tc>
        <w:tc>
          <w:tcPr>
            <w:tcW w:type="dxa" w:w="1170"/>
          </w:tcPr>
          <w:p>
            <w:r>
              <w:rPr>
                <w:sz w:val="17"/>
              </w:rPr>
              <w:t>0.933</w:t>
            </w:r>
          </w:p>
        </w:tc>
        <w:tc>
          <w:tcPr>
            <w:tcW w:type="dxa" w:w="1170"/>
          </w:tcPr>
          <w:p>
            <w:r>
              <w:rPr>
                <w:sz w:val="17"/>
              </w:rPr>
              <w:t>0.133</w:t>
            </w:r>
          </w:p>
        </w:tc>
      </w:tr>
      <w:tr>
        <w:trPr>
          <w:cantSplit w:val="true"/>
        </w:trPr>
        <w:tc>
          <w:tcPr>
            <w:tcW w:type="dxa" w:w="1170"/>
          </w:tcPr>
          <w:p>
            <w:r>
              <w:rPr>
                <w:sz w:val="17"/>
              </w:rPr>
              <w:t>multi-salt</w:t>
            </w:r>
          </w:p>
        </w:tc>
        <w:tc>
          <w:tcPr>
            <w:tcW w:type="dxa" w:w="1170"/>
          </w:tcPr>
          <w:p>
            <w:r>
              <w:rPr>
                <w:sz w:val="17"/>
              </w:rPr>
              <w:t>0.010</w:t>
            </w:r>
          </w:p>
        </w:tc>
        <w:tc>
          <w:tcPr>
            <w:tcW w:type="dxa" w:w="1170"/>
          </w:tcPr>
          <w:p>
            <w:r>
              <w:rPr>
                <w:sz w:val="17"/>
              </w:rPr>
              <w:t>1.056</w:t>
            </w:r>
          </w:p>
        </w:tc>
        <w:tc>
          <w:tcPr>
            <w:tcW w:type="dxa" w:w="1170"/>
          </w:tcPr>
          <w:p>
            <w:r>
              <w:rPr>
                <w:sz w:val="17"/>
              </w:rPr>
              <w:t>4.96</w:t>
            </w:r>
          </w:p>
        </w:tc>
        <w:tc>
          <w:tcPr>
            <w:tcW w:type="dxa" w:w="1170"/>
          </w:tcPr>
          <w:p>
            <w:r>
              <w:rPr>
                <w:sz w:val="17"/>
              </w:rPr>
              <w:t>0.00262</w:t>
            </w:r>
          </w:p>
        </w:tc>
        <w:tc>
          <w:tcPr>
            <w:tcW w:type="dxa" w:w="1170"/>
          </w:tcPr>
          <w:p>
            <w:r>
              <w:rPr>
                <w:sz w:val="17"/>
              </w:rPr>
              <w:t>0.00670</w:t>
            </w:r>
          </w:p>
        </w:tc>
        <w:tc>
          <w:tcPr>
            <w:tcW w:type="dxa" w:w="1170"/>
          </w:tcPr>
          <w:p>
            <w:r>
              <w:rPr>
                <w:sz w:val="17"/>
              </w:rPr>
              <w:t>1.000</w:t>
            </w:r>
          </w:p>
        </w:tc>
        <w:tc>
          <w:tcPr>
            <w:tcW w:type="dxa" w:w="1170"/>
          </w:tcPr>
          <w:p>
            <w:r>
              <w:rPr>
                <w:sz w:val="17"/>
              </w:rPr>
              <w:t>0.610</w:t>
            </w:r>
          </w:p>
        </w:tc>
      </w:tr>
      <w:tr>
        <w:trPr>
          <w:cantSplit w:val="true"/>
        </w:trPr>
        <w:tc>
          <w:tcPr>
            <w:tcW w:type="dxa" w:w="1170"/>
          </w:tcPr>
          <w:p>
            <w:r>
              <w:rPr>
                <w:sz w:val="17"/>
              </w:rPr>
              <w:t>multi-salt</w:t>
            </w:r>
          </w:p>
        </w:tc>
        <w:tc>
          <w:tcPr>
            <w:tcW w:type="dxa" w:w="1170"/>
          </w:tcPr>
          <w:p>
            <w:r>
              <w:rPr>
                <w:sz w:val="17"/>
              </w:rPr>
              <w:t>0.020</w:t>
            </w:r>
          </w:p>
        </w:tc>
        <w:tc>
          <w:tcPr>
            <w:tcW w:type="dxa" w:w="1170"/>
          </w:tcPr>
          <w:p>
            <w:r>
              <w:rPr>
                <w:sz w:val="17"/>
              </w:rPr>
              <w:t>1.000</w:t>
            </w:r>
          </w:p>
        </w:tc>
        <w:tc>
          <w:tcPr>
            <w:tcW w:type="dxa" w:w="1170"/>
          </w:tcPr>
          <w:p>
            <w:r>
              <w:rPr>
                <w:sz w:val="17"/>
              </w:rPr>
              <w:t>1.93</w:t>
            </w:r>
          </w:p>
        </w:tc>
        <w:tc>
          <w:tcPr>
            <w:tcW w:type="dxa" w:w="1170"/>
          </w:tcPr>
          <w:p>
            <w:r>
              <w:rPr>
                <w:sz w:val="17"/>
              </w:rPr>
              <w:t>0.00357</w:t>
            </w:r>
          </w:p>
        </w:tc>
        <w:tc>
          <w:tcPr>
            <w:tcW w:type="dxa" w:w="1170"/>
          </w:tcPr>
          <w:p>
            <w:r>
              <w:rPr>
                <w:sz w:val="17"/>
              </w:rPr>
              <w:t>0.00654</w:t>
            </w:r>
          </w:p>
        </w:tc>
        <w:tc>
          <w:tcPr>
            <w:tcW w:type="dxa" w:w="1170"/>
          </w:tcPr>
          <w:p>
            <w:r>
              <w:rPr>
                <w:sz w:val="17"/>
              </w:rPr>
              <w:t>1.000</w:t>
            </w:r>
          </w:p>
        </w:tc>
        <w:tc>
          <w:tcPr>
            <w:tcW w:type="dxa" w:w="1170"/>
          </w:tcPr>
          <w:p>
            <w:r>
              <w:rPr>
                <w:sz w:val="17"/>
              </w:rPr>
              <w:t>0.660</w:t>
            </w:r>
          </w:p>
        </w:tc>
      </w:tr>
      <w:tr>
        <w:trPr>
          <w:cantSplit w:val="true"/>
        </w:trPr>
        <w:tc>
          <w:tcPr>
            <w:tcW w:type="dxa" w:w="1170"/>
          </w:tcPr>
          <w:p>
            <w:r>
              <w:rPr>
                <w:sz w:val="17"/>
              </w:rPr>
              <w:t>dual</w:t>
            </w:r>
          </w:p>
        </w:tc>
        <w:tc>
          <w:tcPr>
            <w:tcW w:type="dxa" w:w="1170"/>
          </w:tcPr>
          <w:p>
            <w:r>
              <w:rPr>
                <w:sz w:val="17"/>
              </w:rPr>
              <w:t>0.002</w:t>
            </w:r>
          </w:p>
        </w:tc>
        <w:tc>
          <w:tcPr>
            <w:tcW w:type="dxa" w:w="1170"/>
          </w:tcPr>
          <w:p>
            <w:r>
              <w:rPr>
                <w:sz w:val="17"/>
              </w:rPr>
              <w:t>0.0490</w:t>
            </w:r>
          </w:p>
        </w:tc>
        <w:tc>
          <w:tcPr>
            <w:tcW w:type="dxa" w:w="1170"/>
          </w:tcPr>
          <w:p>
            <w:r>
              <w:rPr>
                <w:sz w:val="17"/>
              </w:rPr>
              <w:t>0.106</w:t>
            </w:r>
          </w:p>
        </w:tc>
        <w:tc>
          <w:tcPr>
            <w:tcW w:type="dxa" w:w="1170"/>
          </w:tcPr>
          <w:p>
            <w:r>
              <w:rPr>
                <w:sz w:val="17"/>
              </w:rPr>
              <w:t>0.000225</w:t>
            </w:r>
          </w:p>
        </w:tc>
        <w:tc>
          <w:tcPr>
            <w:tcW w:type="dxa" w:w="1170"/>
          </w:tcPr>
          <w:p>
            <w:r>
              <w:rPr>
                <w:sz w:val="17"/>
              </w:rPr>
              <w:t>0.000284</w:t>
            </w:r>
          </w:p>
        </w:tc>
        <w:tc>
          <w:tcPr>
            <w:tcW w:type="dxa" w:w="1170"/>
          </w:tcPr>
          <w:p>
            <w:r>
              <w:rPr>
                <w:sz w:val="17"/>
              </w:rPr>
              <w:t>0.690</w:t>
            </w:r>
          </w:p>
        </w:tc>
        <w:tc>
          <w:tcPr>
            <w:tcW w:type="dxa" w:w="1170"/>
          </w:tcPr>
          <w:p>
            <w:r>
              <w:rPr>
                <w:sz w:val="17"/>
              </w:rPr>
              <w:t>0.890</w:t>
            </w:r>
          </w:p>
        </w:tc>
      </w:tr>
      <w:tr>
        <w:trPr>
          <w:cantSplit w:val="true"/>
        </w:trPr>
        <w:tc>
          <w:tcPr>
            <w:tcW w:type="dxa" w:w="1170"/>
          </w:tcPr>
          <w:p>
            <w:r>
              <w:rPr>
                <w:sz w:val="17"/>
              </w:rPr>
              <w:t>dual</w:t>
            </w:r>
          </w:p>
        </w:tc>
        <w:tc>
          <w:tcPr>
            <w:tcW w:type="dxa" w:w="1170"/>
          </w:tcPr>
          <w:p>
            <w:r>
              <w:rPr>
                <w:sz w:val="17"/>
              </w:rPr>
              <w:t>0.010</w:t>
            </w:r>
          </w:p>
        </w:tc>
        <w:tc>
          <w:tcPr>
            <w:tcW w:type="dxa" w:w="1170"/>
          </w:tcPr>
          <w:p>
            <w:r>
              <w:rPr>
                <w:sz w:val="17"/>
              </w:rPr>
              <w:t>0.0483</w:t>
            </w:r>
          </w:p>
        </w:tc>
        <w:tc>
          <w:tcPr>
            <w:tcW w:type="dxa" w:w="1170"/>
          </w:tcPr>
          <w:p>
            <w:r>
              <w:rPr>
                <w:sz w:val="17"/>
              </w:rPr>
              <w:t>0.116</w:t>
            </w:r>
          </w:p>
        </w:tc>
        <w:tc>
          <w:tcPr>
            <w:tcW w:type="dxa" w:w="1170"/>
          </w:tcPr>
          <w:p>
            <w:r>
              <w:rPr>
                <w:sz w:val="17"/>
              </w:rPr>
              <w:t>0.000999</w:t>
            </w:r>
          </w:p>
        </w:tc>
        <w:tc>
          <w:tcPr>
            <w:tcW w:type="dxa" w:w="1170"/>
          </w:tcPr>
          <w:p>
            <w:r>
              <w:rPr>
                <w:sz w:val="17"/>
              </w:rPr>
              <w:t>0.00125</w:t>
            </w:r>
          </w:p>
        </w:tc>
        <w:tc>
          <w:tcPr>
            <w:tcW w:type="dxa" w:w="1170"/>
          </w:tcPr>
          <w:p>
            <w:r>
              <w:rPr>
                <w:sz w:val="17"/>
              </w:rPr>
              <w:t>0.707</w:t>
            </w:r>
          </w:p>
        </w:tc>
        <w:tc>
          <w:tcPr>
            <w:tcW w:type="dxa" w:w="1170"/>
          </w:tcPr>
          <w:p>
            <w:r>
              <w:rPr>
                <w:sz w:val="17"/>
              </w:rPr>
              <w:t>0.963</w:t>
            </w:r>
          </w:p>
        </w:tc>
      </w:tr>
      <w:tr>
        <w:trPr>
          <w:cantSplit w:val="true"/>
        </w:trPr>
        <w:tc>
          <w:tcPr>
            <w:tcW w:type="dxa" w:w="1170"/>
          </w:tcPr>
          <w:p>
            <w:r>
              <w:rPr>
                <w:sz w:val="17"/>
              </w:rPr>
              <w:t>dual</w:t>
            </w:r>
          </w:p>
        </w:tc>
        <w:tc>
          <w:tcPr>
            <w:tcW w:type="dxa" w:w="1170"/>
          </w:tcPr>
          <w:p>
            <w:r>
              <w:rPr>
                <w:sz w:val="17"/>
              </w:rPr>
              <w:t>0.020</w:t>
            </w:r>
          </w:p>
        </w:tc>
        <w:tc>
          <w:tcPr>
            <w:tcW w:type="dxa" w:w="1170"/>
          </w:tcPr>
          <w:p>
            <w:r>
              <w:rPr>
                <w:sz w:val="17"/>
              </w:rPr>
              <w:t>0.0495</w:t>
            </w:r>
          </w:p>
        </w:tc>
        <w:tc>
          <w:tcPr>
            <w:tcW w:type="dxa" w:w="1170"/>
          </w:tcPr>
          <w:p>
            <w:r>
              <w:rPr>
                <w:sz w:val="17"/>
              </w:rPr>
              <w:t>0.0897</w:t>
            </w:r>
          </w:p>
        </w:tc>
        <w:tc>
          <w:tcPr>
            <w:tcW w:type="dxa" w:w="1170"/>
          </w:tcPr>
          <w:p>
            <w:r>
              <w:rPr>
                <w:sz w:val="17"/>
              </w:rPr>
              <w:t>0.00221</w:t>
            </w:r>
          </w:p>
        </w:tc>
        <w:tc>
          <w:tcPr>
            <w:tcW w:type="dxa" w:w="1170"/>
          </w:tcPr>
          <w:p>
            <w:r>
              <w:rPr>
                <w:sz w:val="17"/>
              </w:rPr>
              <w:t>0.00215</w:t>
            </w:r>
          </w:p>
        </w:tc>
        <w:tc>
          <w:tcPr>
            <w:tcW w:type="dxa" w:w="1170"/>
          </w:tcPr>
          <w:p>
            <w:r>
              <w:rPr>
                <w:sz w:val="17"/>
              </w:rPr>
              <w:t>0.700</w:t>
            </w:r>
          </w:p>
        </w:tc>
        <w:tc>
          <w:tcPr>
            <w:tcW w:type="dxa" w:w="1170"/>
          </w:tcPr>
          <w:p>
            <w:r>
              <w:rPr>
                <w:sz w:val="17"/>
              </w:rPr>
              <w:t>0.947</w:t>
            </w:r>
          </w:p>
        </w:tc>
      </w:tr>
    </w:tbl>
    <w:p>
      <w:pPr>
        <w:spacing w:after="120"/>
      </w:pPr>
    </w:p>
    <w:p>
      <w:r>
        <w:rPr>
          <w:b/>
        </w:rPr>
        <w:t>Supplementary Table S10.</w:t>
      </w:r>
      <w:r>
        <w:t xml:space="preserve"> Benchmark state (50 mV, 100 mol </w:t>
      </w:r>
      <m:oMath xmlns:a="http://schemas.openxmlformats.org/drawingml/2006/main" xmlns:pic="http://schemas.openxmlformats.org/drawingml/2006/picture">
        <m:sSup>
          <m:e>
            <m:r>
              <m:t>m</m:t>
            </m:r>
          </m:e>
          <m:sup>
            <m:r>
              <m:rPr>
                <m:sty m:val="p"/>
              </m:rPr>
              <m:t>−</m:t>
            </m:r>
            <m:r>
              <m:t>3</m:t>
            </m:r>
          </m:sup>
        </m:sSup>
      </m:oMath>
      <w:r>
        <w:t xml:space="preserve">, </w:t>
      </w:r>
      <m:oMath xmlns:a="http://schemas.openxmlformats.org/drawingml/2006/main" xmlns:pic="http://schemas.openxmlformats.org/drawingml/2006/picture">
        <m:sSub>
          <m:e>
            <m:r>
              <m:t>q</m:t>
            </m:r>
          </m:e>
          <m:sub>
            <m:r>
              <m:t>w</m:t>
            </m:r>
          </m:sub>
        </m:sSub>
        <m:r>
          <m:rPr>
            <m:sty m:val="p"/>
          </m:rPr>
          <m:t>=</m:t>
        </m:r>
        <m:r>
          <m:rPr>
            <m:sty m:val="p"/>
          </m:rPr>
          <m:t>−</m:t>
        </m:r>
        <m:r>
          <m:t>0.01</m:t>
        </m:r>
      </m:oMath>
      <w:r>
        <w:t xml:space="preserve">, </w:t>
      </w:r>
      <m:oMath xmlns:a="http://schemas.openxmlformats.org/drawingml/2006/main" xmlns:pic="http://schemas.openxmlformats.org/drawingml/2006/picture">
        <m:r>
          <m:t>R</m:t>
        </m:r>
        <m:r>
          <m:rPr>
            <m:sty m:val="p"/>
          </m:rPr>
          <m:t>=</m:t>
        </m:r>
        <m:r>
          <m:t>5</m:t>
        </m:r>
      </m:oMath>
      <w:r>
        <w:t xml:space="preserve"> nm) against the prior fixed-state DA-PINN.</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cantSplit w:val="true"/>
        </w:trPr>
        <w:tc>
          <w:tcPr>
            <w:tcW w:type="dxa" w:w="1560"/>
          </w:tcPr>
          <w:p>
            <w:r>
              <w:rPr>
                <w:b/>
                <w:sz w:val="17"/>
              </w:rPr>
              <w:t>Model</w:t>
            </w:r>
          </w:p>
        </w:tc>
        <w:tc>
          <w:tcPr>
            <w:tcW w:type="dxa" w:w="1560"/>
          </w:tcPr>
          <w:p>
            <w:r>
              <w:rPr>
                <w:b/>
                <w:sz w:val="17"/>
              </w:rPr>
              <w:t>Current (pA)</w:t>
            </w:r>
          </w:p>
        </w:tc>
        <w:tc>
          <w:tcPr>
            <w:tcW w:type="dxa" w:w="1560"/>
          </w:tcPr>
          <w:p>
            <m:oMath xmlns:a="http://schemas.openxmlformats.org/drawingml/2006/main" xmlns:pic="http://schemas.openxmlformats.org/drawingml/2006/picture">
              <m:r>
                <m:t>ψ</m:t>
              </m:r>
            </m:oMath>
            <w:r>
              <w:rPr>
                <w:b/>
                <w:sz w:val="17"/>
              </w:rPr>
              <w:t xml:space="preserve"> rel. </w:t>
            </w:r>
            <m:oMath xmlns:a="http://schemas.openxmlformats.org/drawingml/2006/main" xmlns:pic="http://schemas.openxmlformats.org/drawingml/2006/picture">
              <m:sSub>
                <m:e>
                  <m:r>
                    <m:t>L</m:t>
                  </m:r>
                </m:e>
                <m:sub>
                  <m:r>
                    <m:t>2</m:t>
                  </m:r>
                </m:sub>
              </m:sSub>
            </m:oMath>
          </w:p>
        </w:tc>
        <w:tc>
          <w:tcPr>
            <w:tcW w:type="dxa" w:w="1560"/>
          </w:tcPr>
          <w:p>
            <m:oMath xmlns:a="http://schemas.openxmlformats.org/drawingml/2006/main" xmlns:pic="http://schemas.openxmlformats.org/drawingml/2006/picture">
              <m:sSub>
                <m:e>
                  <m:r>
                    <m:t>c</m:t>
                  </m:r>
                </m:e>
                <m:sub>
                  <m:r>
                    <m:rPr>
                      <m:sty m:val="p"/>
                    </m:rPr>
                    <m:t>+</m:t>
                  </m:r>
                </m:sub>
              </m:sSub>
            </m:oMath>
            <w:r>
              <w:rPr>
                <w:b/>
                <w:sz w:val="17"/>
              </w:rPr>
              <w:t xml:space="preserve"> rel. </w:t>
            </w:r>
            <m:oMath xmlns:a="http://schemas.openxmlformats.org/drawingml/2006/main" xmlns:pic="http://schemas.openxmlformats.org/drawingml/2006/picture">
              <m:sSub>
                <m:e>
                  <m:r>
                    <m:t>L</m:t>
                  </m:r>
                </m:e>
                <m:sub>
                  <m:r>
                    <m:t>2</m:t>
                  </m:r>
                </m:sub>
              </m:sSub>
            </m:oMath>
          </w:p>
        </w:tc>
        <w:tc>
          <w:tcPr>
            <w:tcW w:type="dxa" w:w="1560"/>
          </w:tcPr>
          <w:p>
            <m:oMath xmlns:a="http://schemas.openxmlformats.org/drawingml/2006/main" xmlns:pic="http://schemas.openxmlformats.org/drawingml/2006/picture">
              <m:r>
                <m:t>ρ</m:t>
              </m:r>
            </m:oMath>
            <w:r>
              <w:rPr>
                <w:b/>
                <w:sz w:val="17"/>
              </w:rPr>
              <w:t xml:space="preserve"> rel. </w:t>
            </w:r>
            <m:oMath xmlns:a="http://schemas.openxmlformats.org/drawingml/2006/main" xmlns:pic="http://schemas.openxmlformats.org/drawingml/2006/picture">
              <m:sSub>
                <m:e>
                  <m:r>
                    <m:t>L</m:t>
                  </m:r>
                </m:e>
                <m:sub>
                  <m:r>
                    <m:t>2</m:t>
                  </m:r>
                </m:sub>
              </m:sSub>
            </m:oMath>
          </w:p>
        </w:tc>
        <w:tc>
          <w:tcPr>
            <w:tcW w:type="dxa" w:w="1560"/>
          </w:tcPr>
          <w:p>
            <m:oMath xmlns:a="http://schemas.openxmlformats.org/drawingml/2006/main" xmlns:pic="http://schemas.openxmlformats.org/drawingml/2006/picture">
              <m:r>
                <m:t>I</m:t>
              </m:r>
            </m:oMath>
            <w:r>
              <w:rPr>
                <w:b/>
                <w:sz w:val="17"/>
              </w:rPr>
              <w:t xml:space="preserve"> rel. </w:t>
            </w:r>
            <m:oMath xmlns:a="http://schemas.openxmlformats.org/drawingml/2006/main" xmlns:pic="http://schemas.openxmlformats.org/drawingml/2006/picture">
              <m:sSub>
                <m:e>
                  <m:r>
                    <m:t>L</m:t>
                  </m:r>
                </m:e>
                <m:sub>
                  <m:r>
                    <m:t>2</m:t>
                  </m:r>
                </m:sub>
              </m:sSub>
            </m:oMath>
          </w:p>
        </w:tc>
      </w:tr>
      <w:tr>
        <w:trPr>
          <w:cantSplit w:val="true"/>
        </w:trPr>
        <w:tc>
          <w:tcPr>
            <w:tcW w:type="dxa" w:w="1560"/>
          </w:tcPr>
          <w:p>
            <w:r>
              <w:rPr>
                <w:sz w:val="17"/>
              </w:rPr>
              <w:t>DeepONet (reparam.)</w:t>
            </w:r>
          </w:p>
        </w:tc>
        <w:tc>
          <w:tcPr>
            <w:tcW w:type="dxa" w:w="1560"/>
          </w:tcPr>
          <w:p>
            <w:r>
              <w:rPr>
                <w:sz w:val="17"/>
              </w:rPr>
              <w:t>196.1</w:t>
            </w:r>
          </w:p>
        </w:tc>
        <w:tc>
          <w:tcPr>
            <w:tcW w:type="dxa" w:w="1560"/>
          </w:tcPr>
          <w:p>
            <w:r>
              <w:rPr>
                <w:sz w:val="17"/>
              </w:rPr>
              <w:t>0.0001485</w:t>
            </w:r>
          </w:p>
        </w:tc>
        <w:tc>
          <w:tcPr>
            <w:tcW w:type="dxa" w:w="1560"/>
          </w:tcPr>
          <w:p>
            <w:r>
              <w:rPr>
                <w:sz w:val="17"/>
              </w:rPr>
              <w:t>0.0001521</w:t>
            </w:r>
          </w:p>
        </w:tc>
        <w:tc>
          <w:tcPr>
            <w:tcW w:type="dxa" w:w="1560"/>
          </w:tcPr>
          <w:p>
            <w:r>
              <w:rPr>
                <w:sz w:val="17"/>
              </w:rPr>
              <w:t>0.09363</w:t>
            </w:r>
          </w:p>
        </w:tc>
        <w:tc>
          <w:tcPr>
            <w:tcW w:type="dxa" w:w="1560"/>
          </w:tcPr>
          <w:p>
            <w:r>
              <w:rPr>
                <w:sz w:val="17"/>
              </w:rPr>
              <w:t>0.0005587</w:t>
            </w:r>
          </w:p>
        </w:tc>
      </w:tr>
      <w:tr>
        <w:trPr>
          <w:cantSplit w:val="true"/>
        </w:trPr>
        <w:tc>
          <w:tcPr>
            <w:tcW w:type="dxa" w:w="1560"/>
          </w:tcPr>
          <w:p>
            <w:r>
              <w:rPr>
                <w:sz w:val="17"/>
              </w:rPr>
              <w:t>FNO (reparam.)</w:t>
            </w:r>
          </w:p>
        </w:tc>
        <w:tc>
          <w:tcPr>
            <w:tcW w:type="dxa" w:w="1560"/>
          </w:tcPr>
          <w:p>
            <w:r>
              <w:rPr>
                <w:sz w:val="17"/>
              </w:rPr>
              <w:t>196.2</w:t>
            </w:r>
          </w:p>
        </w:tc>
        <w:tc>
          <w:tcPr>
            <w:tcW w:type="dxa" w:w="1560"/>
          </w:tcPr>
          <w:p>
            <w:r>
              <w:rPr>
                <w:sz w:val="17"/>
              </w:rPr>
              <w:t>0.003298</w:t>
            </w:r>
          </w:p>
        </w:tc>
        <w:tc>
          <w:tcPr>
            <w:tcW w:type="dxa" w:w="1560"/>
          </w:tcPr>
          <w:p>
            <w:r>
              <w:rPr>
                <w:sz w:val="17"/>
              </w:rPr>
              <w:t>0.001184</w:t>
            </w:r>
          </w:p>
        </w:tc>
        <w:tc>
          <w:tcPr>
            <w:tcW w:type="dxa" w:w="1560"/>
          </w:tcPr>
          <w:p>
            <w:r>
              <w:rPr>
                <w:sz w:val="17"/>
              </w:rPr>
              <w:t>0.1481</w:t>
            </w:r>
          </w:p>
        </w:tc>
        <w:tc>
          <w:tcPr>
            <w:tcW w:type="dxa" w:w="1560"/>
          </w:tcPr>
          <w:p>
            <w:r>
              <w:rPr>
                <w:sz w:val="17"/>
              </w:rPr>
              <w:t>0.00634</w:t>
            </w:r>
          </w:p>
        </w:tc>
      </w:tr>
      <w:tr>
        <w:trPr>
          <w:cantSplit w:val="true"/>
        </w:trPr>
        <w:tc>
          <w:tcPr>
            <w:tcW w:type="dxa" w:w="1560"/>
          </w:tcPr>
          <w:p>
            <w:r>
              <w:rPr>
                <w:sz w:val="17"/>
              </w:rPr>
              <w:t xml:space="preserve">DeepONet (direct </w:t>
            </w:r>
            <m:oMath xmlns:a="http://schemas.openxmlformats.org/drawingml/2006/main" xmlns:pic="http://schemas.openxmlformats.org/drawingml/2006/picture">
              <m:r>
                <m:t>c</m:t>
              </m:r>
            </m:oMath>
            <w:r>
              <w:rPr>
                <w:sz w:val="17"/>
              </w:rPr>
              <w:t>)</w:t>
            </w:r>
          </w:p>
        </w:tc>
        <w:tc>
          <w:tcPr>
            <w:tcW w:type="dxa" w:w="1560"/>
          </w:tcPr>
          <w:p>
            <w:r>
              <w:rPr>
                <w:sz w:val="17"/>
              </w:rPr>
              <w:t>196.1</w:t>
            </w:r>
          </w:p>
        </w:tc>
        <w:tc>
          <w:tcPr>
            <w:tcW w:type="dxa" w:w="1560"/>
          </w:tcPr>
          <w:p>
            <w:r>
              <w:rPr>
                <w:sz w:val="17"/>
              </w:rPr>
              <w:t>0.0008521</w:t>
            </w:r>
          </w:p>
        </w:tc>
        <w:tc>
          <w:tcPr>
            <w:tcW w:type="dxa" w:w="1560"/>
          </w:tcPr>
          <w:p>
            <w:r>
              <w:rPr>
                <w:sz w:val="17"/>
              </w:rPr>
              <w:t>0.0006095</w:t>
            </w:r>
          </w:p>
        </w:tc>
        <w:tc>
          <w:tcPr>
            <w:tcW w:type="dxa" w:w="1560"/>
          </w:tcPr>
          <w:p>
            <w:r>
              <w:rPr>
                <w:sz w:val="17"/>
              </w:rPr>
              <w:t>0.7147</w:t>
            </w:r>
          </w:p>
        </w:tc>
        <w:tc>
          <w:tcPr>
            <w:tcW w:type="dxa" w:w="1560"/>
          </w:tcPr>
          <w:p>
            <w:r>
              <w:rPr>
                <w:sz w:val="17"/>
              </w:rPr>
              <w:t>0.0006118</w:t>
            </w:r>
          </w:p>
        </w:tc>
      </w:tr>
      <w:tr>
        <w:trPr>
          <w:cantSplit w:val="true"/>
        </w:trPr>
        <w:tc>
          <w:tcPr>
            <w:tcW w:type="dxa" w:w="1560"/>
          </w:tcPr>
          <w:p>
            <w:r>
              <w:rPr>
                <w:sz w:val="17"/>
              </w:rPr>
              <w:t xml:space="preserve">FNO (direct </w:t>
            </w:r>
            <m:oMath xmlns:a="http://schemas.openxmlformats.org/drawingml/2006/main" xmlns:pic="http://schemas.openxmlformats.org/drawingml/2006/picture">
              <m:r>
                <m:t>c</m:t>
              </m:r>
            </m:oMath>
            <w:r>
              <w:rPr>
                <w:sz w:val="17"/>
              </w:rPr>
              <w:t>)</w:t>
            </w:r>
          </w:p>
        </w:tc>
        <w:tc>
          <w:tcPr>
            <w:tcW w:type="dxa" w:w="1560"/>
          </w:tcPr>
          <w:p>
            <w:r>
              <w:rPr>
                <w:sz w:val="17"/>
              </w:rPr>
              <w:t>195.6</w:t>
            </w:r>
          </w:p>
        </w:tc>
        <w:tc>
          <w:tcPr>
            <w:tcW w:type="dxa" w:w="1560"/>
          </w:tcPr>
          <w:p>
            <w:r>
              <w:rPr>
                <w:sz w:val="17"/>
              </w:rPr>
              <w:t>0.001352</w:t>
            </w:r>
          </w:p>
        </w:tc>
        <w:tc>
          <w:tcPr>
            <w:tcW w:type="dxa" w:w="1560"/>
          </w:tcPr>
          <w:p>
            <w:r>
              <w:rPr>
                <w:sz w:val="17"/>
              </w:rPr>
              <w:t>0.003661</w:t>
            </w:r>
          </w:p>
        </w:tc>
        <w:tc>
          <w:tcPr>
            <w:tcW w:type="dxa" w:w="1560"/>
          </w:tcPr>
          <w:p>
            <w:r>
              <w:rPr>
                <w:sz w:val="17"/>
              </w:rPr>
              <w:t>0.8599</w:t>
            </w:r>
          </w:p>
        </w:tc>
        <w:tc>
          <w:tcPr>
            <w:tcW w:type="dxa" w:w="1560"/>
          </w:tcPr>
          <w:p>
            <w:r>
              <w:rPr>
                <w:sz w:val="17"/>
              </w:rPr>
              <w:t>0.004085</w:t>
            </w:r>
          </w:p>
        </w:tc>
      </w:tr>
      <w:tr>
        <w:trPr>
          <w:cantSplit w:val="true"/>
        </w:trPr>
        <w:tc>
          <w:tcPr>
            <w:tcW w:type="dxa" w:w="1560"/>
          </w:tcPr>
          <w:p>
            <w:r>
              <w:rPr>
                <w:sz w:val="17"/>
              </w:rPr>
              <w:t>Prior DA-PINN</w:t>
            </w:r>
          </w:p>
        </w:tc>
        <w:tc>
          <w:tcPr>
            <w:tcW w:type="dxa" w:w="1560"/>
          </w:tcPr>
          <w:p>
            <w:r>
              <w:rPr>
                <w:sz w:val="17"/>
              </w:rPr>
              <w:t>196.1</w:t>
            </w:r>
          </w:p>
        </w:tc>
        <w:tc>
          <w:tcPr>
            <w:tcW w:type="dxa" w:w="1560"/>
          </w:tcPr>
          <w:p>
            <w:r>
              <w:rPr>
                <w:sz w:val="17"/>
              </w:rPr>
              <w:t>0.000382</w:t>
            </w:r>
          </w:p>
        </w:tc>
        <w:tc>
          <w:tcPr>
            <w:tcW w:type="dxa" w:w="1560"/>
          </w:tcPr>
          <w:p>
            <w:r>
              <w:rPr>
                <w:sz w:val="17"/>
              </w:rPr>
              <w:t>0.000106</w:t>
            </w:r>
          </w:p>
        </w:tc>
        <w:tc>
          <w:tcPr>
            <w:tcW w:type="dxa" w:w="1560"/>
          </w:tcPr>
          <w:p>
            <w:r>
              <w:rPr>
                <w:sz w:val="17"/>
              </w:rPr>
              <w:t>0.145</w:t>
            </w:r>
          </w:p>
        </w:tc>
        <w:tc>
          <w:tcPr>
            <w:tcW w:type="dxa" w:w="1560"/>
          </w:tcPr>
          <w:p>
            <w:r>
              <w:rPr>
                <w:sz w:val="17"/>
              </w:rPr>
              <w:t>0.00102</w:t>
            </w:r>
          </w:p>
        </w:tc>
      </w:tr>
    </w:tbl>
    <w:p>
      <w:pPr>
        <w:spacing w:after="120"/>
      </w:pPr>
    </w:p>
    <w:p>
      <w:r>
        <w:rPr>
          <w:b/>
        </w:rPr>
        <w:t>Supplementary Table S11.</w:t>
      </w:r>
      <w:r>
        <w:t xml:space="preserve"> Five-way constraint-scheme benchmark on the identical PI-DeepONet backbone (250 epochs, seeds 42/43/44). Errors are three-seed means on the interpolation-test split; consistency mismatch is </w:t>
      </w:r>
      <m:oMath xmlns:a="http://schemas.openxmlformats.org/drawingml/2006/main" xmlns:pic="http://schemas.openxmlformats.org/drawingml/2006/picture">
        <m:bar>
          <m:barPr>
            <m:pos m:val="top"/>
          </m:barPr>
          <m:e>
            <m:r>
              <m:rPr>
                <m:sty m:val="p"/>
              </m:rPr>
              <m:t>|</m:t>
            </m:r>
            <m:r>
              <m:t>ρ</m:t>
            </m:r>
            <m:r>
              <m:rPr>
                <m:sty m:val="p"/>
              </m:rPr>
              <m:t>−</m:t>
            </m:r>
            <m:sSub>
              <m:e>
                <m:r>
                  <m:t>ρ</m:t>
                </m:r>
              </m:e>
              <m:sub>
                <m:r>
                  <m:rPr>
                    <m:sty m:val="p"/>
                  </m:rPr>
                  <m:t>l</m:t>
                </m:r>
                <m:r>
                  <m:rPr>
                    <m:sty m:val="p"/>
                  </m:rPr>
                  <m:t>a</m:t>
                </m:r>
                <m:r>
                  <m:rPr>
                    <m:sty m:val="p"/>
                  </m:rPr>
                  <m:t>t</m:t>
                </m:r>
                <m:r>
                  <m:rPr>
                    <m:sty m:val="p"/>
                  </m:rPr>
                  <m:t>e</m:t>
                </m:r>
                <m:r>
                  <m:rPr>
                    <m:sty m:val="p"/>
                  </m:rPr>
                  <m:t>n</m:t>
                </m:r>
                <m:r>
                  <m:rPr>
                    <m:sty m:val="p"/>
                  </m:rPr>
                  <m:t>t</m:t>
                </m:r>
              </m:sub>
            </m:sSub>
            <m:r>
              <m:rPr>
                <m:sty m:val="p"/>
              </m:rPr>
              <m:t>|</m:t>
            </m:r>
          </m:e>
        </m:bar>
      </m:oMath>
      <w:r>
        <w:t>. The matched direct-</w:t>
      </w:r>
      <m:oMath xmlns:a="http://schemas.openxmlformats.org/drawingml/2006/main" xmlns:pic="http://schemas.openxmlformats.org/drawingml/2006/picture">
        <m:r>
          <m:t>c</m:t>
        </m:r>
      </m:oMath>
      <w:r>
        <w:t xml:space="preserve"> control uses the same field-normalized data loss as the other schemes, isolating the output parameterization from the optimization pathology of the naive direct loss.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tblHeader w:val="true"/>
          <w:cantSplit w:val="true"/>
        </w:trPr>
        <w:tc>
          <w:tcPr>
            <w:tcW w:type="dxa" w:w="1337"/>
          </w:tcPr>
          <w:p>
            <w:r>
              <w:rPr>
                <w:b/>
                <w:sz w:val="17"/>
              </w:rPr>
              <w:t>Scheme</w:t>
            </w:r>
          </w:p>
        </w:tc>
        <w:tc>
          <w:tcPr>
            <w:tcW w:type="dxa" w:w="1337"/>
          </w:tcPr>
          <w:p>
            <m:oMath xmlns:a="http://schemas.openxmlformats.org/drawingml/2006/main" xmlns:pic="http://schemas.openxmlformats.org/drawingml/2006/picture">
              <m:r>
                <m:t>ρ</m:t>
              </m:r>
            </m:oMath>
            <w:r>
              <w:rPr>
                <w:b/>
                <w:sz w:val="17"/>
              </w:rPr>
              <w:t xml:space="preserve"> rel. </w:t>
            </w:r>
            <m:oMath xmlns:a="http://schemas.openxmlformats.org/drawingml/2006/main" xmlns:pic="http://schemas.openxmlformats.org/drawingml/2006/picture">
              <m:sSub>
                <m:e>
                  <m:r>
                    <m:t>L</m:t>
                  </m:r>
                </m:e>
                <m:sub>
                  <m:r>
                    <m:t>2</m:t>
                  </m:r>
                </m:sub>
              </m:sSub>
            </m:oMath>
          </w:p>
        </w:tc>
        <w:tc>
          <w:tcPr>
            <w:tcW w:type="dxa" w:w="1337"/>
          </w:tcPr>
          <w:p>
            <w:r>
              <w:rPr>
                <w:b/>
                <w:sz w:val="17"/>
              </w:rPr>
              <w:t xml:space="preserve">OOD </w:t>
            </w:r>
            <m:oMath xmlns:a="http://schemas.openxmlformats.org/drawingml/2006/main" xmlns:pic="http://schemas.openxmlformats.org/drawingml/2006/picture">
              <m:r>
                <m:t>ρ</m:t>
              </m:r>
            </m:oMath>
          </w:p>
        </w:tc>
        <w:tc>
          <w:tcPr>
            <w:tcW w:type="dxa" w:w="1337"/>
          </w:tcPr>
          <w:p>
            <m:oMath xmlns:a="http://schemas.openxmlformats.org/drawingml/2006/main" xmlns:pic="http://schemas.openxmlformats.org/drawingml/2006/picture">
              <m:r>
                <m:t>I</m:t>
              </m:r>
            </m:oMath>
            <w:r>
              <w:rPr>
                <w:b/>
                <w:sz w:val="17"/>
              </w:rPr>
              <w:t xml:space="preserve"> rel. </w:t>
            </w:r>
            <m:oMath xmlns:a="http://schemas.openxmlformats.org/drawingml/2006/main" xmlns:pic="http://schemas.openxmlformats.org/drawingml/2006/picture">
              <m:sSub>
                <m:e>
                  <m:r>
                    <m:t>L</m:t>
                  </m:r>
                </m:e>
                <m:sub>
                  <m:r>
                    <m:t>2</m:t>
                  </m:r>
                </m:sub>
              </m:sSub>
            </m:oMath>
          </w:p>
        </w:tc>
        <w:tc>
          <w:tcPr>
            <w:tcW w:type="dxa" w:w="1337"/>
          </w:tcPr>
          <w:p>
            <w:r>
              <w:rPr>
                <w:b/>
                <w:sz w:val="17"/>
              </w:rPr>
              <w:t>wall-grad.</w:t>
            </w:r>
          </w:p>
        </w:tc>
        <w:tc>
          <w:tcPr>
            <w:tcW w:type="dxa" w:w="1337"/>
          </w:tcPr>
          <w:p>
            <w:r>
              <w:rPr>
                <w:b/>
                <w:sz w:val="17"/>
              </w:rPr>
              <w:t>consistency mismatch</w:t>
            </w:r>
          </w:p>
        </w:tc>
        <w:tc>
          <w:tcPr>
            <w:tcW w:type="dxa" w:w="1337"/>
          </w:tcPr>
          <w:p>
            <w:r>
              <w:rPr>
                <w:b/>
                <w:sz w:val="17"/>
              </w:rPr>
              <w:t xml:space="preserve">min </w:t>
            </w:r>
            <m:oMath xmlns:a="http://schemas.openxmlformats.org/drawingml/2006/main" xmlns:pic="http://schemas.openxmlformats.org/drawingml/2006/picture">
              <m:r>
                <m:t>c</m:t>
              </m:r>
            </m:oMath>
          </w:p>
        </w:tc>
      </w:tr>
      <w:tr>
        <w:trPr>
          <w:cantSplit w:val="true"/>
        </w:trPr>
        <w:tc>
          <w:tcPr>
            <w:tcW w:type="dxa" w:w="1337"/>
          </w:tcPr>
          <w:p>
            <w:r>
              <w:rPr>
                <w:sz w:val="17"/>
              </w:rPr>
              <w:t>hyperbolic reparam. (ours)</w:t>
            </w:r>
          </w:p>
        </w:tc>
        <w:tc>
          <w:tcPr>
            <w:tcW w:type="dxa" w:w="1337"/>
          </w:tcPr>
          <w:p>
            <m:oMath xmlns:a="http://schemas.openxmlformats.org/drawingml/2006/main" xmlns:pic="http://schemas.openxmlformats.org/drawingml/2006/picture">
              <m:r>
                <m:t>0.2066</m:t>
              </m:r>
              <m:r>
                <m:rPr>
                  <m:sty m:val="p"/>
                </m:rPr>
                <m:t>±</m:t>
              </m:r>
              <m:r>
                <m:t>0.0154</m:t>
              </m:r>
            </m:oMath>
          </w:p>
        </w:tc>
        <w:tc>
          <w:tcPr>
            <w:tcW w:type="dxa" w:w="1337"/>
          </w:tcPr>
          <w:p>
            <w:r>
              <w:rPr>
                <w:sz w:val="17"/>
              </w:rPr>
              <w:t>0.2575</w:t>
            </w:r>
          </w:p>
        </w:tc>
        <w:tc>
          <w:tcPr>
            <w:tcW w:type="dxa" w:w="1337"/>
          </w:tcPr>
          <w:p>
            <w:r>
              <w:rPr>
                <w:sz w:val="17"/>
              </w:rPr>
              <w:t>0.00417</w:t>
            </w:r>
          </w:p>
        </w:tc>
        <w:tc>
          <w:tcPr>
            <w:tcW w:type="dxa" w:w="1337"/>
          </w:tcPr>
          <w:p>
            <m:oMath xmlns:a="http://schemas.openxmlformats.org/drawingml/2006/main" xmlns:pic="http://schemas.openxmlformats.org/drawingml/2006/picture">
              <m:r>
                <m:t>6.49</m:t>
              </m:r>
              <m:r>
                <m:rPr>
                  <m:sty m:val="p"/>
                </m:rPr>
                <m:t>×</m:t>
              </m:r>
              <m:sSup>
                <m:e>
                  <m:r>
                    <m:t>10</m:t>
                  </m:r>
                </m:e>
                <m:sup>
                  <m:r>
                    <m:rPr>
                      <m:sty m:val="p"/>
                    </m:rPr>
                    <m:t>−</m:t>
                  </m:r>
                  <m:r>
                    <m:t>3</m:t>
                  </m:r>
                </m:sup>
              </m:sSup>
            </m:oMath>
          </w:p>
        </w:tc>
        <w:tc>
          <w:tcPr>
            <w:tcW w:type="dxa" w:w="1337"/>
          </w:tcPr>
          <w:p>
            <w:r>
              <w:rPr>
                <w:sz w:val="17"/>
              </w:rPr>
              <w:t>0 (exact)</w:t>
            </w:r>
          </w:p>
        </w:tc>
        <w:tc>
          <w:tcPr>
            <w:tcW w:type="dxa" w:w="1337"/>
          </w:tcPr>
          <w:p>
            <w:r>
              <w:rPr>
                <w:sz w:val="17"/>
              </w:rPr>
              <w:t>0.992</w:t>
            </w:r>
          </w:p>
        </w:tc>
      </w:tr>
      <w:tr>
        <w:trPr>
          <w:cantSplit w:val="true"/>
        </w:trPr>
        <w:tc>
          <w:tcPr>
            <w:tcW w:type="dxa" w:w="1337"/>
          </w:tcPr>
          <w:p>
            <w:r>
              <w:rPr>
                <w:sz w:val="17"/>
              </w:rPr>
              <w:t>linear orthogonal projection</w:t>
            </w:r>
          </w:p>
        </w:tc>
        <w:tc>
          <w:tcPr>
            <w:tcW w:type="dxa" w:w="1337"/>
          </w:tcPr>
          <w:p>
            <m:oMath xmlns:a="http://schemas.openxmlformats.org/drawingml/2006/main" xmlns:pic="http://schemas.openxmlformats.org/drawingml/2006/picture">
              <m:r>
                <m:t>0.2008</m:t>
              </m:r>
              <m:r>
                <m:rPr>
                  <m:sty m:val="p"/>
                </m:rPr>
                <m:t>±</m:t>
              </m:r>
              <m:r>
                <m:t>0.0206</m:t>
              </m:r>
            </m:oMath>
          </w:p>
        </w:tc>
        <w:tc>
          <w:tcPr>
            <w:tcW w:type="dxa" w:w="1337"/>
          </w:tcPr>
          <w:p>
            <w:r>
              <w:rPr>
                <w:sz w:val="17"/>
              </w:rPr>
              <w:t>0.2598</w:t>
            </w:r>
          </w:p>
        </w:tc>
        <w:tc>
          <w:tcPr>
            <w:tcW w:type="dxa" w:w="1337"/>
          </w:tcPr>
          <w:p>
            <w:r>
              <w:rPr>
                <w:sz w:val="17"/>
              </w:rPr>
              <w:t>0.00361</w:t>
            </w:r>
          </w:p>
        </w:tc>
        <w:tc>
          <w:tcPr>
            <w:tcW w:type="dxa" w:w="1337"/>
          </w:tcPr>
          <w:p>
            <m:oMath xmlns:a="http://schemas.openxmlformats.org/drawingml/2006/main" xmlns:pic="http://schemas.openxmlformats.org/drawingml/2006/picture">
              <m:r>
                <m:t>6.55</m:t>
              </m:r>
              <m:r>
                <m:rPr>
                  <m:sty m:val="p"/>
                </m:rPr>
                <m:t>×</m:t>
              </m:r>
              <m:sSup>
                <m:e>
                  <m:r>
                    <m:t>10</m:t>
                  </m:r>
                </m:e>
                <m:sup>
                  <m:r>
                    <m:rPr>
                      <m:sty m:val="p"/>
                    </m:rPr>
                    <m:t>−</m:t>
                  </m:r>
                  <m:r>
                    <m:t>3</m:t>
                  </m:r>
                </m:sup>
              </m:sSup>
            </m:oMath>
          </w:p>
        </w:tc>
        <w:tc>
          <w:tcPr>
            <w:tcW w:type="dxa" w:w="1337"/>
          </w:tcPr>
          <w:p>
            <m:oMath xmlns:a="http://schemas.openxmlformats.org/drawingml/2006/main" xmlns:pic="http://schemas.openxmlformats.org/drawingml/2006/picture">
              <m:r>
                <m:t>4.2</m:t>
              </m:r>
              <m:r>
                <m:rPr>
                  <m:sty m:val="p"/>
                </m:rPr>
                <m:t>×</m:t>
              </m:r>
              <m:sSup>
                <m:e>
                  <m:r>
                    <m:t>10</m:t>
                  </m:r>
                </m:e>
                <m:sup>
                  <m:r>
                    <m:rPr>
                      <m:sty m:val="p"/>
                    </m:rPr>
                    <m:t>−</m:t>
                  </m:r>
                  <m:r>
                    <m:t>8</m:t>
                  </m:r>
                </m:sup>
              </m:sSup>
            </m:oMath>
          </w:p>
        </w:tc>
        <w:tc>
          <w:tcPr>
            <w:tcW w:type="dxa" w:w="1337"/>
          </w:tcPr>
          <w:p>
            <w:r>
              <w:rPr>
                <w:sz w:val="17"/>
              </w:rPr>
              <w:t>0.992</w:t>
            </w:r>
          </w:p>
        </w:tc>
      </w:tr>
      <w:tr>
        <w:trPr>
          <w:cantSplit w:val="true"/>
        </w:trPr>
        <w:tc>
          <w:tcPr>
            <w:tcW w:type="dxa" w:w="1337"/>
          </w:tcPr>
          <w:p>
            <w:r>
              <w:rPr>
                <w:sz w:val="17"/>
              </w:rPr>
              <w:t>soft charge penalty (</w:t>
            </w:r>
            <m:oMath xmlns:a="http://schemas.openxmlformats.org/drawingml/2006/main" xmlns:pic="http://schemas.openxmlformats.org/drawingml/2006/picture">
              <m:r>
                <m:t>10</m:t>
              </m:r>
              <m:r>
                <m:rPr>
                  <m:sty m:val="p"/>
                </m:rPr>
                <m:t>×</m:t>
              </m:r>
            </m:oMath>
            <w:r>
              <w:rPr>
                <w:sz w:val="17"/>
              </w:rPr>
              <w:t>)</w:t>
            </w:r>
          </w:p>
        </w:tc>
        <w:tc>
          <w:tcPr>
            <w:tcW w:type="dxa" w:w="1337"/>
          </w:tcPr>
          <w:p>
            <m:oMath xmlns:a="http://schemas.openxmlformats.org/drawingml/2006/main" xmlns:pic="http://schemas.openxmlformats.org/drawingml/2006/picture">
              <m:r>
                <m:t>0.4114</m:t>
              </m:r>
              <m:r>
                <m:rPr>
                  <m:sty m:val="p"/>
                </m:rPr>
                <m:t>±</m:t>
              </m:r>
              <m:r>
                <m:t>0.1871</m:t>
              </m:r>
            </m:oMath>
          </w:p>
        </w:tc>
        <w:tc>
          <w:tcPr>
            <w:tcW w:type="dxa" w:w="1337"/>
          </w:tcPr>
          <w:p>
            <w:r>
              <w:rPr>
                <w:sz w:val="17"/>
              </w:rPr>
              <w:t>0.2835</w:t>
            </w:r>
          </w:p>
        </w:tc>
        <w:tc>
          <w:tcPr>
            <w:tcW w:type="dxa" w:w="1337"/>
          </w:tcPr>
          <w:p>
            <w:r>
              <w:rPr>
                <w:sz w:val="17"/>
              </w:rPr>
              <w:t>0.00690</w:t>
            </w:r>
          </w:p>
        </w:tc>
        <w:tc>
          <w:tcPr>
            <w:tcW w:type="dxa" w:w="1337"/>
          </w:tcPr>
          <w:p>
            <m:oMath xmlns:a="http://schemas.openxmlformats.org/drawingml/2006/main" xmlns:pic="http://schemas.openxmlformats.org/drawingml/2006/picture">
              <m:r>
                <m:t>8.19</m:t>
              </m:r>
              <m:r>
                <m:rPr>
                  <m:sty m:val="p"/>
                </m:rPr>
                <m:t>×</m:t>
              </m:r>
              <m:sSup>
                <m:e>
                  <m:r>
                    <m:t>10</m:t>
                  </m:r>
                </m:e>
                <m:sup>
                  <m:r>
                    <m:rPr>
                      <m:sty m:val="p"/>
                    </m:rPr>
                    <m:t>−</m:t>
                  </m:r>
                  <m:r>
                    <m:t>3</m:t>
                  </m:r>
                </m:sup>
              </m:sSup>
            </m:oMath>
          </w:p>
        </w:tc>
        <w:tc>
          <w:tcPr>
            <w:tcW w:type="dxa" w:w="1337"/>
          </w:tcPr>
          <w:p>
            <w:r>
              <w:rPr>
                <w:sz w:val="17"/>
              </w:rPr>
              <w:t>0 (exact)</w:t>
            </w:r>
          </w:p>
        </w:tc>
        <w:tc>
          <w:tcPr>
            <w:tcW w:type="dxa" w:w="1337"/>
          </w:tcPr>
          <w:p>
            <w:r>
              <w:rPr>
                <w:sz w:val="17"/>
              </w:rPr>
              <w:t>0.986</w:t>
            </w:r>
          </w:p>
        </w:tc>
      </w:tr>
      <w:tr>
        <w:trPr>
          <w:cantSplit w:val="true"/>
        </w:trPr>
        <w:tc>
          <w:tcPr>
            <w:tcW w:type="dxa" w:w="1337"/>
          </w:tcPr>
          <w:p>
            <w:r>
              <w:rPr>
                <w:sz w:val="17"/>
              </w:rPr>
              <w:t>direct concentration, naive</w:t>
            </w:r>
          </w:p>
        </w:tc>
        <w:tc>
          <w:tcPr>
            <w:tcW w:type="dxa" w:w="1337"/>
          </w:tcPr>
          <w:p>
            <m:oMath xmlns:a="http://schemas.openxmlformats.org/drawingml/2006/main" xmlns:pic="http://schemas.openxmlformats.org/drawingml/2006/picture">
              <m:r>
                <m:t>0.9334</m:t>
              </m:r>
              <m:r>
                <m:rPr>
                  <m:sty m:val="p"/>
                </m:rPr>
                <m:t>±</m:t>
              </m:r>
              <m:r>
                <m:t>0.0082</m:t>
              </m:r>
            </m:oMath>
          </w:p>
        </w:tc>
        <w:tc>
          <w:tcPr>
            <w:tcW w:type="dxa" w:w="1337"/>
          </w:tcPr>
          <w:p>
            <w:r>
              <w:rPr>
                <w:sz w:val="17"/>
              </w:rPr>
              <w:t>0.8606</w:t>
            </w:r>
          </w:p>
        </w:tc>
        <w:tc>
          <w:tcPr>
            <w:tcW w:type="dxa" w:w="1337"/>
          </w:tcPr>
          <w:p>
            <w:r>
              <w:rPr>
                <w:sz w:val="17"/>
              </w:rPr>
              <w:t>0.00991</w:t>
            </w:r>
          </w:p>
        </w:tc>
        <w:tc>
          <w:tcPr>
            <w:tcW w:type="dxa" w:w="1337"/>
          </w:tcPr>
          <w:p>
            <m:oMath xmlns:a="http://schemas.openxmlformats.org/drawingml/2006/main" xmlns:pic="http://schemas.openxmlformats.org/drawingml/2006/picture">
              <m:r>
                <m:t>2.22</m:t>
              </m:r>
              <m:r>
                <m:rPr>
                  <m:sty m:val="p"/>
                </m:rPr>
                <m:t>×</m:t>
              </m:r>
              <m:sSup>
                <m:e>
                  <m:r>
                    <m:t>10</m:t>
                  </m:r>
                </m:e>
                <m:sup>
                  <m:r>
                    <m:rPr>
                      <m:sty m:val="p"/>
                    </m:rPr>
                    <m:t>−</m:t>
                  </m:r>
                  <m:r>
                    <m:t>2</m:t>
                  </m:r>
                </m:sup>
              </m:sSup>
            </m:oMath>
          </w:p>
        </w:tc>
        <w:tc>
          <w:tcPr>
            <w:tcW w:type="dxa" w:w="1337"/>
          </w:tcPr>
          <w:p>
            <w:r>
              <w:rPr>
                <w:sz w:val="17"/>
              </w:rPr>
              <w:t>0 (exact)</w:t>
            </w:r>
          </w:p>
        </w:tc>
        <w:tc>
          <w:tcPr>
            <w:tcW w:type="dxa" w:w="1337"/>
          </w:tcPr>
          <w:p>
            <w:r>
              <w:rPr>
                <w:sz w:val="17"/>
              </w:rPr>
              <w:t>0.999</w:t>
            </w:r>
          </w:p>
        </w:tc>
      </w:tr>
      <w:tr>
        <w:trPr>
          <w:cantSplit w:val="true"/>
        </w:trPr>
        <w:tc>
          <w:tcPr>
            <w:tcW w:type="dxa" w:w="1337"/>
          </w:tcPr>
          <w:p>
            <w:r>
              <w:rPr>
                <w:sz w:val="17"/>
              </w:rPr>
              <w:t>direct concentration, matched</w:t>
            </w:r>
          </w:p>
        </w:tc>
        <w:tc>
          <w:tcPr>
            <w:tcW w:type="dxa" w:w="1337"/>
          </w:tcPr>
          <w:p>
            <m:oMath xmlns:a="http://schemas.openxmlformats.org/drawingml/2006/main" xmlns:pic="http://schemas.openxmlformats.org/drawingml/2006/picture">
              <m:r>
                <m:t>0.2377</m:t>
              </m:r>
              <m:r>
                <m:rPr>
                  <m:sty m:val="p"/>
                </m:rPr>
                <m:t>±</m:t>
              </m:r>
              <m:r>
                <m:t>0.0571</m:t>
              </m:r>
            </m:oMath>
          </w:p>
        </w:tc>
        <w:tc>
          <w:tcPr>
            <w:tcW w:type="dxa" w:w="1337"/>
          </w:tcPr>
          <w:p>
            <w:r>
              <w:rPr>
                <w:sz w:val="17"/>
              </w:rPr>
              <w:t>0.2739</w:t>
            </w:r>
          </w:p>
        </w:tc>
        <w:tc>
          <w:tcPr>
            <w:tcW w:type="dxa" w:w="1337"/>
          </w:tcPr>
          <w:p>
            <w:r>
              <w:rPr>
                <w:sz w:val="17"/>
              </w:rPr>
              <w:t>0.00514</w:t>
            </w:r>
          </w:p>
        </w:tc>
        <w:tc>
          <w:tcPr>
            <w:tcW w:type="dxa" w:w="1337"/>
          </w:tcPr>
          <w:p>
            <m:oMath xmlns:a="http://schemas.openxmlformats.org/drawingml/2006/main" xmlns:pic="http://schemas.openxmlformats.org/drawingml/2006/picture">
              <m:r>
                <m:t>7.34</m:t>
              </m:r>
              <m:r>
                <m:rPr>
                  <m:sty m:val="p"/>
                </m:rPr>
                <m:t>×</m:t>
              </m:r>
              <m:sSup>
                <m:e>
                  <m:r>
                    <m:t>10</m:t>
                  </m:r>
                </m:e>
                <m:sup>
                  <m:r>
                    <m:rPr>
                      <m:sty m:val="p"/>
                    </m:rPr>
                    <m:t>−</m:t>
                  </m:r>
                  <m:r>
                    <m:t>3</m:t>
                  </m:r>
                </m:sup>
              </m:sSup>
            </m:oMath>
          </w:p>
        </w:tc>
        <w:tc>
          <w:tcPr>
            <w:tcW w:type="dxa" w:w="1337"/>
          </w:tcPr>
          <w:p>
            <w:r>
              <w:rPr>
                <w:sz w:val="17"/>
              </w:rPr>
              <w:t>0 (exact)</w:t>
            </w:r>
          </w:p>
        </w:tc>
        <w:tc>
          <w:tcPr>
            <w:tcW w:type="dxa" w:w="1337"/>
          </w:tcPr>
          <w:p>
            <w:r>
              <w:rPr>
                <w:sz w:val="17"/>
              </w:rPr>
              <w:t>0.988</w:t>
            </w:r>
          </w:p>
        </w:tc>
      </w:tr>
    </w:tbl>
    <w:p>
      <w:pPr>
        <w:spacing w:after="120"/>
      </w:pPr>
    </w:p>
    <w:p>
      <w:r>
        <w:rPr>
          <w:b/>
        </w:rPr>
        <w:t>Supplementary Table S12.</w:t>
      </w:r>
      <w:r>
        <w:t xml:space="preserve"> Physics-weight sensitivity sweep at seed 42 (interpolation-test split).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tblHeader w:val="true"/>
          <w:cantSplit w:val="true"/>
        </w:trPr>
        <w:tc>
          <w:tcPr>
            <w:tcW w:type="dxa" w:w="1337"/>
          </w:tcPr>
          <w:p>
            <m:oMath xmlns:a="http://schemas.openxmlformats.org/drawingml/2006/main" xmlns:pic="http://schemas.openxmlformats.org/drawingml/2006/picture">
              <m:sSub>
                <m:e>
                  <m:r>
                    <m:t>λ</m:t>
                  </m:r>
                </m:e>
                <m:sub>
                  <m:r>
                    <m:rPr>
                      <m:sty m:val="p"/>
                    </m:rPr>
                    <m:t>p</m:t>
                  </m:r>
                  <m:r>
                    <m:rPr>
                      <m:sty m:val="p"/>
                    </m:rPr>
                    <m:t>h</m:t>
                  </m:r>
                  <m:r>
                    <m:rPr>
                      <m:sty m:val="p"/>
                    </m:rPr>
                    <m:t>y</m:t>
                  </m:r>
                  <m:r>
                    <m:rPr>
                      <m:sty m:val="p"/>
                    </m:rPr>
                    <m:t>s</m:t>
                  </m:r>
                </m:sub>
              </m:sSub>
            </m:oMath>
          </w:p>
        </w:tc>
        <w:tc>
          <w:tcPr>
            <w:tcW w:type="dxa" w:w="1337"/>
          </w:tcPr>
          <w:p>
            <m:oMath xmlns:a="http://schemas.openxmlformats.org/drawingml/2006/main" xmlns:pic="http://schemas.openxmlformats.org/drawingml/2006/picture">
              <m:r>
                <m:t>ρ</m:t>
              </m:r>
            </m:oMath>
            <w:r>
              <w:rPr>
                <w:b/>
                <w:sz w:val="17"/>
              </w:rPr>
              <w:t xml:space="preserve"> rel. </w:t>
            </w:r>
            <m:oMath xmlns:a="http://schemas.openxmlformats.org/drawingml/2006/main" xmlns:pic="http://schemas.openxmlformats.org/drawingml/2006/picture">
              <m:sSub>
                <m:e>
                  <m:r>
                    <m:t>L</m:t>
                  </m:r>
                </m:e>
                <m:sub>
                  <m:r>
                    <m:t>2</m:t>
                  </m:r>
                </m:sub>
              </m:sSub>
            </m:oMath>
          </w:p>
        </w:tc>
        <w:tc>
          <w:tcPr>
            <w:tcW w:type="dxa" w:w="1337"/>
          </w:tcPr>
          <w:p>
            <m:oMath xmlns:a="http://schemas.openxmlformats.org/drawingml/2006/main" xmlns:pic="http://schemas.openxmlformats.org/drawingml/2006/picture">
              <m:r>
                <m:t>ψ</m:t>
              </m:r>
            </m:oMath>
            <w:r>
              <w:rPr>
                <w:b/>
                <w:sz w:val="17"/>
              </w:rPr>
              <w:t xml:space="preserve"> rel. </w:t>
            </w:r>
            <m:oMath xmlns:a="http://schemas.openxmlformats.org/drawingml/2006/main" xmlns:pic="http://schemas.openxmlformats.org/drawingml/2006/picture">
              <m:sSub>
                <m:e>
                  <m:r>
                    <m:t>L</m:t>
                  </m:r>
                </m:e>
                <m:sub>
                  <m:r>
                    <m:t>2</m:t>
                  </m:r>
                </m:sub>
              </m:sSub>
            </m:oMath>
          </w:p>
        </w:tc>
        <w:tc>
          <w:tcPr>
            <w:tcW w:type="dxa" w:w="1337"/>
          </w:tcPr>
          <w:p>
            <m:oMath xmlns:a="http://schemas.openxmlformats.org/drawingml/2006/main" xmlns:pic="http://schemas.openxmlformats.org/drawingml/2006/picture">
              <m:r>
                <m:t>I</m:t>
              </m:r>
            </m:oMath>
            <w:r>
              <w:rPr>
                <w:b/>
                <w:sz w:val="17"/>
              </w:rPr>
              <w:t xml:space="preserve"> rel. </w:t>
            </w:r>
            <m:oMath xmlns:a="http://schemas.openxmlformats.org/drawingml/2006/main" xmlns:pic="http://schemas.openxmlformats.org/drawingml/2006/picture">
              <m:sSub>
                <m:e>
                  <m:r>
                    <m:t>L</m:t>
                  </m:r>
                </m:e>
                <m:sub>
                  <m:r>
                    <m:t>2</m:t>
                  </m:r>
                </m:sub>
              </m:sSub>
            </m:oMath>
          </w:p>
        </w:tc>
        <w:tc>
          <w:tcPr>
            <w:tcW w:type="dxa" w:w="1337"/>
          </w:tcPr>
          <w:p>
            <w:r>
              <w:rPr>
                <w:b/>
                <w:sz w:val="17"/>
              </w:rPr>
              <w:t>wall-grad.</w:t>
            </w:r>
          </w:p>
        </w:tc>
        <w:tc>
          <w:tcPr>
            <w:tcW w:type="dxa" w:w="1337"/>
          </w:tcPr>
          <w:p>
            <w:r>
              <w:rPr>
                <w:b/>
                <w:sz w:val="17"/>
              </w:rPr>
              <w:t>Poisson resid.</w:t>
            </w:r>
          </w:p>
        </w:tc>
        <w:tc>
          <w:tcPr>
            <w:tcW w:type="dxa" w:w="1337"/>
          </w:tcPr>
          <w:p>
            <w:r>
              <w:rPr>
                <w:b/>
                <w:sz w:val="17"/>
              </w:rPr>
              <w:t>continuity resid.</w:t>
            </w:r>
          </w:p>
        </w:tc>
      </w:tr>
      <w:tr>
        <w:trPr>
          <w:cantSplit w:val="true"/>
        </w:trPr>
        <w:tc>
          <w:tcPr>
            <w:tcW w:type="dxa" w:w="1337"/>
          </w:tcPr>
          <w:p>
            <w:r>
              <w:rPr>
                <w:sz w:val="17"/>
              </w:rPr>
              <w:t>0</w:t>
            </w:r>
          </w:p>
        </w:tc>
        <w:tc>
          <w:tcPr>
            <w:tcW w:type="dxa" w:w="1337"/>
          </w:tcPr>
          <w:p>
            <w:r>
              <w:rPr>
                <w:sz w:val="17"/>
              </w:rPr>
              <w:t>0.2175</w:t>
            </w:r>
          </w:p>
        </w:tc>
        <w:tc>
          <w:tcPr>
            <w:tcW w:type="dxa" w:w="1337"/>
          </w:tcPr>
          <w:p>
            <w:r>
              <w:rPr>
                <w:sz w:val="17"/>
              </w:rPr>
              <w:t>0.0029</w:t>
            </w:r>
          </w:p>
        </w:tc>
        <w:tc>
          <w:tcPr>
            <w:tcW w:type="dxa" w:w="1337"/>
          </w:tcPr>
          <w:p>
            <w:r>
              <w:rPr>
                <w:sz w:val="17"/>
              </w:rPr>
              <w:t>0.0047</w:t>
            </w:r>
          </w:p>
        </w:tc>
        <w:tc>
          <w:tcPr>
            <w:tcW w:type="dxa" w:w="1337"/>
          </w:tcPr>
          <w:p>
            <m:oMath xmlns:a="http://schemas.openxmlformats.org/drawingml/2006/main" xmlns:pic="http://schemas.openxmlformats.org/drawingml/2006/picture">
              <m:r>
                <m:t>1.15</m:t>
              </m:r>
              <m:r>
                <m:rPr>
                  <m:sty m:val="p"/>
                </m:rPr>
                <m:t>×</m:t>
              </m:r>
              <m:sSup>
                <m:e>
                  <m:r>
                    <m:t>10</m:t>
                  </m:r>
                </m:e>
                <m:sup>
                  <m:r>
                    <m:rPr>
                      <m:sty m:val="p"/>
                    </m:rPr>
                    <m:t>−</m:t>
                  </m:r>
                  <m:r>
                    <m:t>2</m:t>
                  </m:r>
                </m:sup>
              </m:sSup>
            </m:oMath>
          </w:p>
        </w:tc>
        <w:tc>
          <w:tcPr>
            <w:tcW w:type="dxa" w:w="1337"/>
          </w:tcPr>
          <w:p>
            <w:r>
              <w:rPr>
                <w:sz w:val="17"/>
              </w:rPr>
              <w:t>1.142</w:t>
            </w:r>
          </w:p>
        </w:tc>
        <w:tc>
          <w:tcPr>
            <w:tcW w:type="dxa" w:w="1337"/>
          </w:tcPr>
          <w:p>
            <w:r>
              <w:rPr>
                <w:sz w:val="17"/>
              </w:rPr>
              <w:t>0.566</w:t>
            </w:r>
          </w:p>
        </w:tc>
      </w:tr>
      <w:tr>
        <w:trPr>
          <w:cantSplit w:val="true"/>
        </w:trPr>
        <w:tc>
          <w:tcPr>
            <w:tcW w:type="dxa" w:w="1337"/>
          </w:tcPr>
          <w:p>
            <m:oMath xmlns:a="http://schemas.openxmlformats.org/drawingml/2006/main" xmlns:pic="http://schemas.openxmlformats.org/drawingml/2006/picture">
              <m:sSup>
                <m:e>
                  <m:r>
                    <m:t>10</m:t>
                  </m:r>
                </m:e>
                <m:sup>
                  <m:r>
                    <m:rPr>
                      <m:sty m:val="p"/>
                    </m:rPr>
                    <m:t>−</m:t>
                  </m:r>
                  <m:r>
                    <m:t>4</m:t>
                  </m:r>
                </m:sup>
              </m:sSup>
            </m:oMath>
          </w:p>
        </w:tc>
        <w:tc>
          <w:tcPr>
            <w:tcW w:type="dxa" w:w="1337"/>
          </w:tcPr>
          <w:p>
            <w:r>
              <w:rPr>
                <w:sz w:val="17"/>
              </w:rPr>
              <w:t>0.2063</w:t>
            </w:r>
          </w:p>
        </w:tc>
        <w:tc>
          <w:tcPr>
            <w:tcW w:type="dxa" w:w="1337"/>
          </w:tcPr>
          <w:p>
            <w:r>
              <w:rPr>
                <w:sz w:val="17"/>
              </w:rPr>
              <w:t>0.0026</w:t>
            </w:r>
          </w:p>
        </w:tc>
        <w:tc>
          <w:tcPr>
            <w:tcW w:type="dxa" w:w="1337"/>
          </w:tcPr>
          <w:p>
            <w:r>
              <w:rPr>
                <w:sz w:val="17"/>
              </w:rPr>
              <w:t>0.0049</w:t>
            </w:r>
          </w:p>
        </w:tc>
        <w:tc>
          <w:tcPr>
            <w:tcW w:type="dxa" w:w="1337"/>
          </w:tcPr>
          <w:p>
            <m:oMath xmlns:a="http://schemas.openxmlformats.org/drawingml/2006/main" xmlns:pic="http://schemas.openxmlformats.org/drawingml/2006/picture">
              <m:r>
                <m:t>6.61</m:t>
              </m:r>
              <m:r>
                <m:rPr>
                  <m:sty m:val="p"/>
                </m:rPr>
                <m:t>×</m:t>
              </m:r>
              <m:sSup>
                <m:e>
                  <m:r>
                    <m:t>10</m:t>
                  </m:r>
                </m:e>
                <m:sup>
                  <m:r>
                    <m:rPr>
                      <m:sty m:val="p"/>
                    </m:rPr>
                    <m:t>−</m:t>
                  </m:r>
                  <m:r>
                    <m:t>3</m:t>
                  </m:r>
                </m:sup>
              </m:sSup>
            </m:oMath>
          </w:p>
        </w:tc>
        <w:tc>
          <w:tcPr>
            <w:tcW w:type="dxa" w:w="1337"/>
          </w:tcPr>
          <w:p>
            <w:r>
              <w:rPr>
                <w:sz w:val="17"/>
              </w:rPr>
              <w:t>0.717</w:t>
            </w:r>
          </w:p>
        </w:tc>
        <w:tc>
          <w:tcPr>
            <w:tcW w:type="dxa" w:w="1337"/>
          </w:tcPr>
          <w:p>
            <w:r>
              <w:rPr>
                <w:sz w:val="17"/>
              </w:rPr>
              <w:t>0.143</w:t>
            </w:r>
          </w:p>
        </w:tc>
      </w:tr>
      <w:tr>
        <w:trPr>
          <w:cantSplit w:val="true"/>
        </w:trPr>
        <w:tc>
          <w:tcPr>
            <w:tcW w:type="dxa" w:w="1337"/>
          </w:tcPr>
          <w:p>
            <m:oMath xmlns:a="http://schemas.openxmlformats.org/drawingml/2006/main" xmlns:pic="http://schemas.openxmlformats.org/drawingml/2006/picture">
              <m:sSup>
                <m:e>
                  <m:r>
                    <m:t>10</m:t>
                  </m:r>
                </m:e>
                <m:sup>
                  <m:r>
                    <m:rPr>
                      <m:sty m:val="p"/>
                    </m:rPr>
                    <m:t>−</m:t>
                  </m:r>
                  <m:r>
                    <m:t>3</m:t>
                  </m:r>
                </m:sup>
              </m:sSup>
            </m:oMath>
          </w:p>
        </w:tc>
        <w:tc>
          <w:tcPr>
            <w:tcW w:type="dxa" w:w="1337"/>
          </w:tcPr>
          <w:p>
            <w:r>
              <w:rPr>
                <w:sz w:val="17"/>
              </w:rPr>
              <w:t>0.2125</w:t>
            </w:r>
          </w:p>
        </w:tc>
        <w:tc>
          <w:tcPr>
            <w:tcW w:type="dxa" w:w="1337"/>
          </w:tcPr>
          <w:p>
            <w:r>
              <w:rPr>
                <w:sz w:val="17"/>
              </w:rPr>
              <w:t>0.0023</w:t>
            </w:r>
          </w:p>
        </w:tc>
        <w:tc>
          <w:tcPr>
            <w:tcW w:type="dxa" w:w="1337"/>
          </w:tcPr>
          <w:p>
            <w:r>
              <w:rPr>
                <w:sz w:val="17"/>
              </w:rPr>
              <w:t>0.0040</w:t>
            </w:r>
          </w:p>
        </w:tc>
        <w:tc>
          <w:tcPr>
            <w:tcW w:type="dxa" w:w="1337"/>
          </w:tcPr>
          <w:p>
            <m:oMath xmlns:a="http://schemas.openxmlformats.org/drawingml/2006/main" xmlns:pic="http://schemas.openxmlformats.org/drawingml/2006/picture">
              <m:r>
                <m:t>5.55</m:t>
              </m:r>
              <m:r>
                <m:rPr>
                  <m:sty m:val="p"/>
                </m:rPr>
                <m:t>×</m:t>
              </m:r>
              <m:sSup>
                <m:e>
                  <m:r>
                    <m:t>10</m:t>
                  </m:r>
                </m:e>
                <m:sup>
                  <m:r>
                    <m:rPr>
                      <m:sty m:val="p"/>
                    </m:rPr>
                    <m:t>−</m:t>
                  </m:r>
                  <m:r>
                    <m:t>3</m:t>
                  </m:r>
                </m:sup>
              </m:sSup>
            </m:oMath>
          </w:p>
        </w:tc>
        <w:tc>
          <w:tcPr>
            <w:tcW w:type="dxa" w:w="1337"/>
          </w:tcPr>
          <w:p>
            <w:r>
              <w:rPr>
                <w:sz w:val="17"/>
              </w:rPr>
              <w:t>0.472</w:t>
            </w:r>
          </w:p>
        </w:tc>
        <w:tc>
          <w:tcPr>
            <w:tcW w:type="dxa" w:w="1337"/>
          </w:tcPr>
          <w:p>
            <w:r>
              <w:rPr>
                <w:sz w:val="17"/>
              </w:rPr>
              <w:t>0.092</w:t>
            </w:r>
          </w:p>
        </w:tc>
      </w:tr>
      <w:tr>
        <w:trPr>
          <w:cantSplit w:val="true"/>
        </w:trPr>
        <w:tc>
          <w:tcPr>
            <w:tcW w:type="dxa" w:w="1337"/>
          </w:tcPr>
          <w:p>
            <m:oMath xmlns:a="http://schemas.openxmlformats.org/drawingml/2006/main" xmlns:pic="http://schemas.openxmlformats.org/drawingml/2006/picture">
              <m:sSup>
                <m:e>
                  <m:r>
                    <m:t>10</m:t>
                  </m:r>
                </m:e>
                <m:sup>
                  <m:r>
                    <m:rPr>
                      <m:sty m:val="p"/>
                    </m:rPr>
                    <m:t>−</m:t>
                  </m:r>
                  <m:r>
                    <m:t>2</m:t>
                  </m:r>
                </m:sup>
              </m:sSup>
            </m:oMath>
          </w:p>
        </w:tc>
        <w:tc>
          <w:tcPr>
            <w:tcW w:type="dxa" w:w="1337"/>
          </w:tcPr>
          <w:p>
            <w:r>
              <w:rPr>
                <w:sz w:val="17"/>
              </w:rPr>
              <w:t>0.2866</w:t>
            </w:r>
          </w:p>
        </w:tc>
        <w:tc>
          <w:tcPr>
            <w:tcW w:type="dxa" w:w="1337"/>
          </w:tcPr>
          <w:p>
            <w:r>
              <w:rPr>
                <w:sz w:val="17"/>
              </w:rPr>
              <w:t>0.0041</w:t>
            </w:r>
          </w:p>
        </w:tc>
        <w:tc>
          <w:tcPr>
            <w:tcW w:type="dxa" w:w="1337"/>
          </w:tcPr>
          <w:p>
            <w:r>
              <w:rPr>
                <w:sz w:val="17"/>
              </w:rPr>
              <w:t>0.0058</w:t>
            </w:r>
          </w:p>
        </w:tc>
        <w:tc>
          <w:tcPr>
            <w:tcW w:type="dxa" w:w="1337"/>
          </w:tcPr>
          <w:p>
            <m:oMath xmlns:a="http://schemas.openxmlformats.org/drawingml/2006/main" xmlns:pic="http://schemas.openxmlformats.org/drawingml/2006/picture">
              <m:r>
                <m:t>7.90</m:t>
              </m:r>
              <m:r>
                <m:rPr>
                  <m:sty m:val="p"/>
                </m:rPr>
                <m:t>×</m:t>
              </m:r>
              <m:sSup>
                <m:e>
                  <m:r>
                    <m:t>10</m:t>
                  </m:r>
                </m:e>
                <m:sup>
                  <m:r>
                    <m:rPr>
                      <m:sty m:val="p"/>
                    </m:rPr>
                    <m:t>−</m:t>
                  </m:r>
                  <m:r>
                    <m:t>3</m:t>
                  </m:r>
                </m:sup>
              </m:sSup>
            </m:oMath>
          </w:p>
        </w:tc>
        <w:tc>
          <w:tcPr>
            <w:tcW w:type="dxa" w:w="1337"/>
          </w:tcPr>
          <w:p>
            <w:r>
              <w:rPr>
                <w:sz w:val="17"/>
              </w:rPr>
              <w:t>0.188</w:t>
            </w:r>
          </w:p>
        </w:tc>
        <w:tc>
          <w:tcPr>
            <w:tcW w:type="dxa" w:w="1337"/>
          </w:tcPr>
          <w:p>
            <w:r>
              <w:rPr>
                <w:sz w:val="17"/>
              </w:rPr>
              <w:t>0.028</w:t>
            </w:r>
          </w:p>
        </w:tc>
      </w:tr>
      <w:tr>
        <w:trPr>
          <w:cantSplit w:val="true"/>
        </w:trPr>
        <w:tc>
          <w:tcPr>
            <w:tcW w:type="dxa" w:w="1337"/>
          </w:tcPr>
          <w:p>
            <m:oMath xmlns:a="http://schemas.openxmlformats.org/drawingml/2006/main" xmlns:pic="http://schemas.openxmlformats.org/drawingml/2006/picture">
              <m:sSup>
                <m:e>
                  <m:r>
                    <m:t>10</m:t>
                  </m:r>
                </m:e>
                <m:sup>
                  <m:r>
                    <m:rPr>
                      <m:sty m:val="p"/>
                    </m:rPr>
                    <m:t>−</m:t>
                  </m:r>
                  <m:r>
                    <m:t>1</m:t>
                  </m:r>
                </m:sup>
              </m:sSup>
            </m:oMath>
          </w:p>
        </w:tc>
        <w:tc>
          <w:tcPr>
            <w:tcW w:type="dxa" w:w="1337"/>
          </w:tcPr>
          <w:p>
            <w:r>
              <w:rPr>
                <w:sz w:val="17"/>
              </w:rPr>
              <w:t>0.3056</w:t>
            </w:r>
          </w:p>
        </w:tc>
        <w:tc>
          <w:tcPr>
            <w:tcW w:type="dxa" w:w="1337"/>
          </w:tcPr>
          <w:p>
            <w:r>
              <w:rPr>
                <w:sz w:val="17"/>
              </w:rPr>
              <w:t>0.0046</w:t>
            </w:r>
          </w:p>
        </w:tc>
        <w:tc>
          <w:tcPr>
            <w:tcW w:type="dxa" w:w="1337"/>
          </w:tcPr>
          <w:p>
            <w:r>
              <w:rPr>
                <w:sz w:val="17"/>
              </w:rPr>
              <w:t>0.0063</w:t>
            </w:r>
          </w:p>
        </w:tc>
        <w:tc>
          <w:tcPr>
            <w:tcW w:type="dxa" w:w="1337"/>
          </w:tcPr>
          <w:p>
            <m:oMath xmlns:a="http://schemas.openxmlformats.org/drawingml/2006/main" xmlns:pic="http://schemas.openxmlformats.org/drawingml/2006/picture">
              <m:r>
                <m:t>8.13</m:t>
              </m:r>
              <m:r>
                <m:rPr>
                  <m:sty m:val="p"/>
                </m:rPr>
                <m:t>×</m:t>
              </m:r>
              <m:sSup>
                <m:e>
                  <m:r>
                    <m:t>10</m:t>
                  </m:r>
                </m:e>
                <m:sup>
                  <m:r>
                    <m:rPr>
                      <m:sty m:val="p"/>
                    </m:rPr>
                    <m:t>−</m:t>
                  </m:r>
                  <m:r>
                    <m:t>3</m:t>
                  </m:r>
                </m:sup>
              </m:sSup>
            </m:oMath>
          </w:p>
        </w:tc>
        <w:tc>
          <w:tcPr>
            <w:tcW w:type="dxa" w:w="1337"/>
          </w:tcPr>
          <w:p>
            <w:r>
              <w:rPr>
                <w:sz w:val="17"/>
              </w:rPr>
              <w:t>0.064</w:t>
            </w:r>
          </w:p>
        </w:tc>
        <w:tc>
          <w:tcPr>
            <w:tcW w:type="dxa" w:w="1337"/>
          </w:tcPr>
          <w:p>
            <w:r>
              <w:rPr>
                <w:sz w:val="17"/>
              </w:rPr>
              <w:t>0.014</w:t>
            </w:r>
          </w:p>
        </w:tc>
      </w:tr>
    </w:tbl>
    <w:p>
      <w:pPr>
        <w:spacing w:after="120"/>
      </w:pPr>
    </w:p>
    <w:p>
      <w:r>
        <w:rPr>
          <w:b/>
        </w:rPr>
        <w:t>Supplementary Table S13.</w:t>
      </w:r>
      <w:r>
        <w:t xml:space="preserve"> FNO training-budget check (seed 42).</w:t>
      </w:r>
    </w:p>
    <w:tbl>
      <w:tblPr>
        <w:tblStyle w:val="TableGrid"/>
        <w:tblW w:type="auto" w:w="0"/>
        <w:tblLook w:firstColumn="1" w:firstRow="1" w:lastColumn="0" w:lastRow="0" w:noHBand="0" w:noVBand="1" w:val="04A0"/>
      </w:tblPr>
      <w:tblGrid>
        <w:gridCol w:w="2340"/>
        <w:gridCol w:w="2340"/>
        <w:gridCol w:w="2340"/>
        <w:gridCol w:w="2340"/>
      </w:tblGrid>
      <w:tr>
        <w:trPr>
          <w:tblHeader w:val="true"/>
          <w:cantSplit w:val="true"/>
        </w:trPr>
        <w:tc>
          <w:tcPr>
            <w:tcW w:type="dxa" w:w="2340"/>
          </w:tcPr>
          <w:p>
            <w:r>
              <w:rPr>
                <w:b/>
                <w:sz w:val="17"/>
              </w:rPr>
              <w:t>Split</w:t>
            </w:r>
          </w:p>
        </w:tc>
        <w:tc>
          <w:tcPr>
            <w:tcW w:type="dxa" w:w="2340"/>
          </w:tcPr>
          <w:p>
            <w:r>
              <w:rPr>
                <w:b/>
                <w:sz w:val="17"/>
              </w:rPr>
              <w:t>Metric</w:t>
            </w:r>
          </w:p>
        </w:tc>
        <w:tc>
          <w:tcPr>
            <w:tcW w:type="dxa" w:w="2340"/>
          </w:tcPr>
          <w:p>
            <w:r>
              <w:rPr>
                <w:b/>
                <w:sz w:val="17"/>
              </w:rPr>
              <w:t>110 epochs (3-seed mean)</w:t>
            </w:r>
          </w:p>
        </w:tc>
        <w:tc>
          <w:tcPr>
            <w:tcW w:type="dxa" w:w="2340"/>
          </w:tcPr>
          <w:p>
            <w:r>
              <w:rPr>
                <w:b/>
                <w:sz w:val="17"/>
              </w:rPr>
              <w:t>300 epochs (seed 42)</w:t>
            </w:r>
          </w:p>
        </w:tc>
      </w:tr>
      <w:tr>
        <w:trPr>
          <w:cantSplit w:val="true"/>
        </w:trPr>
        <w:tc>
          <w:tcPr>
            <w:tcW w:type="dxa" w:w="2340"/>
          </w:tcPr>
          <w:p>
            <w:r>
              <w:rPr>
                <w:sz w:val="17"/>
              </w:rPr>
              <w:t>interp.</w:t>
            </w:r>
          </w:p>
        </w:tc>
        <w:tc>
          <w:tcPr>
            <w:tcW w:type="dxa" w:w="2340"/>
          </w:tcPr>
          <w:p>
            <m:oMath xmlns:a="http://schemas.openxmlformats.org/drawingml/2006/main" xmlns:pic="http://schemas.openxmlformats.org/drawingml/2006/picture">
              <m:r>
                <m:t>ψ</m:t>
              </m:r>
            </m:oMath>
            <w:r>
              <w:rPr>
                <w:sz w:val="17"/>
              </w:rPr>
              <w:t xml:space="preserve"> rel. </w:t>
            </w:r>
            <m:oMath xmlns:a="http://schemas.openxmlformats.org/drawingml/2006/main" xmlns:pic="http://schemas.openxmlformats.org/drawingml/2006/picture">
              <m:sSub>
                <m:e>
                  <m:r>
                    <m:t>L</m:t>
                  </m:r>
                </m:e>
                <m:sub>
                  <m:r>
                    <m:t>2</m:t>
                  </m:r>
                </m:sub>
              </m:sSub>
            </m:oMath>
          </w:p>
        </w:tc>
        <w:tc>
          <w:tcPr>
            <w:tcW w:type="dxa" w:w="2340"/>
          </w:tcPr>
          <w:p>
            <w:r>
              <w:rPr>
                <w:sz w:val="17"/>
              </w:rPr>
              <w:t>0.005495</w:t>
            </w:r>
          </w:p>
        </w:tc>
        <w:tc>
          <w:tcPr>
            <w:tcW w:type="dxa" w:w="2340"/>
          </w:tcPr>
          <w:p>
            <w:r>
              <w:rPr>
                <w:sz w:val="17"/>
              </w:rPr>
              <w:t>0.002195</w:t>
            </w:r>
          </w:p>
        </w:tc>
      </w:tr>
      <w:tr>
        <w:trPr>
          <w:cantSplit w:val="true"/>
        </w:trPr>
        <w:tc>
          <w:tcPr>
            <w:tcW w:type="dxa" w:w="2340"/>
          </w:tcPr>
          <w:p>
            <w:r>
              <w:rPr>
                <w:sz w:val="17"/>
              </w:rPr>
              <w:t>interp.</w:t>
            </w:r>
          </w:p>
        </w:tc>
        <w:tc>
          <w:tcPr>
            <w:tcW w:type="dxa" w:w="2340"/>
          </w:tcPr>
          <w:p>
            <m:oMath xmlns:a="http://schemas.openxmlformats.org/drawingml/2006/main" xmlns:pic="http://schemas.openxmlformats.org/drawingml/2006/picture">
              <m:r>
                <m:t>I</m:t>
              </m:r>
            </m:oMath>
            <w:r>
              <w:rPr>
                <w:sz w:val="17"/>
              </w:rPr>
              <w:t xml:space="preserve"> rel. </w:t>
            </w:r>
            <m:oMath xmlns:a="http://schemas.openxmlformats.org/drawingml/2006/main" xmlns:pic="http://schemas.openxmlformats.org/drawingml/2006/picture">
              <m:sSub>
                <m:e>
                  <m:r>
                    <m:t>L</m:t>
                  </m:r>
                </m:e>
                <m:sub>
                  <m:r>
                    <m:t>2</m:t>
                  </m:r>
                </m:sub>
              </m:sSub>
            </m:oMath>
          </w:p>
        </w:tc>
        <w:tc>
          <w:tcPr>
            <w:tcW w:type="dxa" w:w="2340"/>
          </w:tcPr>
          <w:p>
            <w:r>
              <w:rPr>
                <w:sz w:val="17"/>
              </w:rPr>
              <w:t>0.008511</w:t>
            </w:r>
          </w:p>
        </w:tc>
        <w:tc>
          <w:tcPr>
            <w:tcW w:type="dxa" w:w="2340"/>
          </w:tcPr>
          <w:p>
            <w:r>
              <w:rPr>
                <w:sz w:val="17"/>
              </w:rPr>
              <w:t>0.003349</w:t>
            </w:r>
          </w:p>
        </w:tc>
      </w:tr>
      <w:tr>
        <w:trPr>
          <w:cantSplit w:val="true"/>
        </w:trPr>
        <w:tc>
          <w:tcPr>
            <w:tcW w:type="dxa" w:w="2340"/>
          </w:tcPr>
          <w:p>
            <w:r>
              <w:rPr>
                <w:sz w:val="17"/>
              </w:rPr>
              <w:t>OOD</w:t>
            </w:r>
          </w:p>
        </w:tc>
        <w:tc>
          <w:tcPr>
            <w:tcW w:type="dxa" w:w="2340"/>
          </w:tcPr>
          <w:p>
            <m:oMath xmlns:a="http://schemas.openxmlformats.org/drawingml/2006/main" xmlns:pic="http://schemas.openxmlformats.org/drawingml/2006/picture">
              <m:r>
                <m:t>ψ</m:t>
              </m:r>
            </m:oMath>
            <w:r>
              <w:rPr>
                <w:sz w:val="17"/>
              </w:rPr>
              <w:t xml:space="preserve"> rel. </w:t>
            </w:r>
            <m:oMath xmlns:a="http://schemas.openxmlformats.org/drawingml/2006/main" xmlns:pic="http://schemas.openxmlformats.org/drawingml/2006/picture">
              <m:sSub>
                <m:e>
                  <m:r>
                    <m:t>L</m:t>
                  </m:r>
                </m:e>
                <m:sub>
                  <m:r>
                    <m:t>2</m:t>
                  </m:r>
                </m:sub>
              </m:sSub>
            </m:oMath>
          </w:p>
        </w:tc>
        <w:tc>
          <w:tcPr>
            <w:tcW w:type="dxa" w:w="2340"/>
          </w:tcPr>
          <w:p>
            <w:r>
              <w:rPr>
                <w:sz w:val="17"/>
              </w:rPr>
              <w:t>0.02079</w:t>
            </w:r>
          </w:p>
        </w:tc>
        <w:tc>
          <w:tcPr>
            <w:tcW w:type="dxa" w:w="2340"/>
          </w:tcPr>
          <w:p>
            <w:r>
              <w:rPr>
                <w:sz w:val="17"/>
              </w:rPr>
              <w:t>0.0132</w:t>
            </w:r>
          </w:p>
        </w:tc>
      </w:tr>
      <w:tr>
        <w:trPr>
          <w:cantSplit w:val="true"/>
        </w:trPr>
        <w:tc>
          <w:tcPr>
            <w:tcW w:type="dxa" w:w="2340"/>
          </w:tcPr>
          <w:p>
            <w:r>
              <w:rPr>
                <w:sz w:val="17"/>
              </w:rPr>
              <w:t>OOD</w:t>
            </w:r>
          </w:p>
        </w:tc>
        <w:tc>
          <w:tcPr>
            <w:tcW w:type="dxa" w:w="2340"/>
          </w:tcPr>
          <w:p>
            <m:oMath xmlns:a="http://schemas.openxmlformats.org/drawingml/2006/main" xmlns:pic="http://schemas.openxmlformats.org/drawingml/2006/picture">
              <m:r>
                <m:t>I</m:t>
              </m:r>
            </m:oMath>
            <w:r>
              <w:rPr>
                <w:sz w:val="17"/>
              </w:rPr>
              <w:t xml:space="preserve"> rel. </w:t>
            </w:r>
            <m:oMath xmlns:a="http://schemas.openxmlformats.org/drawingml/2006/main" xmlns:pic="http://schemas.openxmlformats.org/drawingml/2006/picture">
              <m:sSub>
                <m:e>
                  <m:r>
                    <m:t>L</m:t>
                  </m:r>
                </m:e>
                <m:sub>
                  <m:r>
                    <m:t>2</m:t>
                  </m:r>
                </m:sub>
              </m:sSub>
            </m:oMath>
          </w:p>
        </w:tc>
        <w:tc>
          <w:tcPr>
            <w:tcW w:type="dxa" w:w="2340"/>
          </w:tcPr>
          <w:p>
            <w:r>
              <w:rPr>
                <w:sz w:val="17"/>
              </w:rPr>
              <w:t>0.009123</w:t>
            </w:r>
          </w:p>
        </w:tc>
        <w:tc>
          <w:tcPr>
            <w:tcW w:type="dxa" w:w="2340"/>
          </w:tcPr>
          <w:p>
            <w:r>
              <w:rPr>
                <w:sz w:val="17"/>
              </w:rPr>
              <w:t>0.00234</w:t>
            </w:r>
          </w:p>
        </w:tc>
      </w:tr>
      <w:tr>
        <w:trPr>
          <w:cantSplit w:val="true"/>
        </w:trPr>
        <w:tc>
          <w:tcPr>
            <w:tcW w:type="dxa" w:w="2340"/>
          </w:tcPr>
          <w:p>
            <w:r>
              <w:rPr>
                <w:sz w:val="17"/>
              </w:rPr>
              <w:t>benchmark</w:t>
            </w:r>
          </w:p>
        </w:tc>
        <w:tc>
          <w:tcPr>
            <w:tcW w:type="dxa" w:w="2340"/>
          </w:tcPr>
          <w:p>
            <m:oMath xmlns:a="http://schemas.openxmlformats.org/drawingml/2006/main" xmlns:pic="http://schemas.openxmlformats.org/drawingml/2006/picture">
              <m:r>
                <m:t>ψ</m:t>
              </m:r>
            </m:oMath>
            <w:r>
              <w:rPr>
                <w:sz w:val="17"/>
              </w:rPr>
              <w:t xml:space="preserve"> rel. </w:t>
            </w:r>
            <m:oMath xmlns:a="http://schemas.openxmlformats.org/drawingml/2006/main" xmlns:pic="http://schemas.openxmlformats.org/drawingml/2006/picture">
              <m:sSub>
                <m:e>
                  <m:r>
                    <m:t>L</m:t>
                  </m:r>
                </m:e>
                <m:sub>
                  <m:r>
                    <m:t>2</m:t>
                  </m:r>
                </m:sub>
              </m:sSub>
            </m:oMath>
          </w:p>
        </w:tc>
        <w:tc>
          <w:tcPr>
            <w:tcW w:type="dxa" w:w="2340"/>
          </w:tcPr>
          <w:p>
            <w:r>
              <w:rPr>
                <w:sz w:val="17"/>
              </w:rPr>
              <w:t>0.003298</w:t>
            </w:r>
          </w:p>
        </w:tc>
        <w:tc>
          <w:tcPr>
            <w:tcW w:type="dxa" w:w="2340"/>
          </w:tcPr>
          <w:p>
            <w:r>
              <w:rPr>
                <w:sz w:val="17"/>
              </w:rPr>
              <w:t>0.001743</w:t>
            </w:r>
          </w:p>
        </w:tc>
      </w:tr>
      <w:tr>
        <w:trPr>
          <w:cantSplit w:val="true"/>
        </w:trPr>
        <w:tc>
          <w:tcPr>
            <w:tcW w:type="dxa" w:w="2340"/>
          </w:tcPr>
          <w:p>
            <w:r>
              <w:rPr>
                <w:sz w:val="17"/>
              </w:rPr>
              <w:t>benchmark</w:t>
            </w:r>
          </w:p>
        </w:tc>
        <w:tc>
          <w:tcPr>
            <w:tcW w:type="dxa" w:w="2340"/>
          </w:tcPr>
          <w:p>
            <m:oMath xmlns:a="http://schemas.openxmlformats.org/drawingml/2006/main" xmlns:pic="http://schemas.openxmlformats.org/drawingml/2006/picture">
              <m:r>
                <m:t>I</m:t>
              </m:r>
            </m:oMath>
            <w:r>
              <w:rPr>
                <w:sz w:val="17"/>
              </w:rPr>
              <w:t xml:space="preserve"> rel. </w:t>
            </w:r>
            <m:oMath xmlns:a="http://schemas.openxmlformats.org/drawingml/2006/main" xmlns:pic="http://schemas.openxmlformats.org/drawingml/2006/picture">
              <m:sSub>
                <m:e>
                  <m:r>
                    <m:t>L</m:t>
                  </m:r>
                </m:e>
                <m:sub>
                  <m:r>
                    <m:t>2</m:t>
                  </m:r>
                </m:sub>
              </m:sSub>
            </m:oMath>
          </w:p>
        </w:tc>
        <w:tc>
          <w:tcPr>
            <w:tcW w:type="dxa" w:w="2340"/>
          </w:tcPr>
          <w:p>
            <w:r>
              <w:rPr>
                <w:sz w:val="17"/>
              </w:rPr>
              <w:t>0.00634</w:t>
            </w:r>
          </w:p>
        </w:tc>
        <w:tc>
          <w:tcPr>
            <w:tcW w:type="dxa" w:w="2340"/>
          </w:tcPr>
          <w:p>
            <w:r>
              <w:rPr>
                <w:sz w:val="17"/>
              </w:rPr>
              <w:t>0.003669</w:t>
            </w:r>
          </w:p>
        </w:tc>
      </w:tr>
    </w:tbl>
    <w:p>
      <w:pPr>
        <w:spacing w:after="120"/>
      </w:pPr>
    </w:p>
    <w:p>
      <w:r>
        <w:rPr>
          <w:b/>
        </w:rPr>
        <w:t>Supplementary Table S14.</w:t>
      </w:r>
      <w:r>
        <w:t xml:space="preserve"> Out-of-distribution error decomposition (48 OOD states; </w:t>
      </w:r>
      <w:r>
        <w:rPr>
          <w:rFonts w:ascii="Consolas" w:hAnsi="Consolas"/>
          <w:sz w:val="19"/>
        </w:rPr>
        <w:t>deeponet_reparam</w:t>
      </w:r>
      <w:r>
        <w:t xml:space="preserve"> and </w:t>
      </w:r>
      <w:r>
        <w:rPr>
          <w:rFonts w:ascii="Consolas" w:hAnsi="Consolas"/>
          <w:sz w:val="19"/>
        </w:rPr>
        <w:t>fno_reparam</w:t>
      </w:r>
      <w:r>
        <w:t xml:space="preserve">, seed 42). Spatial rows partition the </w:t>
      </w:r>
      <m:oMath xmlns:a="http://schemas.openxmlformats.org/drawingml/2006/main" xmlns:pic="http://schemas.openxmlformats.org/drawingml/2006/picture">
        <m:r>
          <m:t>21</m:t>
        </m:r>
        <m:r>
          <m:rPr>
            <m:sty m:val="p"/>
          </m:rPr>
          <m:t>×</m:t>
        </m:r>
        <m:r>
          <m:t>61</m:t>
        </m:r>
      </m:oMath>
      <w:r>
        <w:t xml:space="preserve"> domain into the reservoir transitions (</w:t>
      </w:r>
      <m:oMath xmlns:a="http://schemas.openxmlformats.org/drawingml/2006/main" xmlns:pic="http://schemas.openxmlformats.org/drawingml/2006/picture">
        <m:r>
          <m:t>z</m:t>
        </m:r>
        <m:r>
          <m:rPr>
            <m:sty m:val="p"/>
          </m:rPr>
          <m:t>∈</m:t>
        </m:r>
        <m:r>
          <m:rPr>
            <m:sty m:val="p"/>
          </m:rPr>
          <m:t>[</m:t>
        </m:r>
        <m:r>
          <m:t>0</m:t>
        </m:r>
        <m:r>
          <m:rPr>
            <m:sty m:val="p"/>
          </m:rPr>
          <m:t>,</m:t>
        </m:r>
        <m:r>
          <m:t>0.10</m:t>
        </m:r>
        <m:r>
          <m:rPr>
            <m:sty m:val="p"/>
          </m:rPr>
          <m:t>]</m:t>
        </m:r>
        <m:r>
          <m:rPr>
            <m:sty m:val="p"/>
          </m:rPr>
          <m:t>∪</m:t>
        </m:r>
        <m:r>
          <m:rPr>
            <m:sty m:val="p"/>
          </m:rPr>
          <m:t>[</m:t>
        </m:r>
        <m:r>
          <m:t>0.90</m:t>
        </m:r>
        <m:r>
          <m:rPr>
            <m:sty m:val="p"/>
          </m:rPr>
          <m:t>,</m:t>
        </m:r>
        <m:r>
          <m:t>1.0</m:t>
        </m:r>
        <m:r>
          <m:rPr>
            <m:sty m:val="p"/>
          </m:rPr>
          <m:t>]</m:t>
        </m:r>
      </m:oMath>
      <w:r>
        <w:t>), the charged-wall EDL (</w:t>
      </w:r>
      <m:oMath xmlns:a="http://schemas.openxmlformats.org/drawingml/2006/main" xmlns:pic="http://schemas.openxmlformats.org/drawingml/2006/picture">
        <m:r>
          <m:t>r</m:t>
        </m:r>
        <m:r>
          <m:rPr>
            <m:sty m:val="p"/>
          </m:rPr>
          <m:t>≥</m:t>
        </m:r>
        <m:r>
          <m:t>0.80</m:t>
        </m:r>
      </m:oMath>
      <w:r>
        <w:t xml:space="preserve">, </w:t>
      </w:r>
      <m:oMath xmlns:a="http://schemas.openxmlformats.org/drawingml/2006/main" xmlns:pic="http://schemas.openxmlformats.org/drawingml/2006/picture">
        <m:r>
          <m:t>0.10</m:t>
        </m:r>
        <m:r>
          <m:rPr>
            <m:sty m:val="p"/>
          </m:rPr>
          <m:t>&lt;</m:t>
        </m:r>
        <m:r>
          <m:t>z</m:t>
        </m:r>
        <m:r>
          <m:rPr>
            <m:sty m:val="p"/>
          </m:rPr>
          <m:t>&lt;</m:t>
        </m:r>
        <m:r>
          <m:t>0.90</m:t>
        </m:r>
      </m:oMath>
      <w:r>
        <w:t>) and the pore core (</w:t>
      </w:r>
      <m:oMath xmlns:a="http://schemas.openxmlformats.org/drawingml/2006/main" xmlns:pic="http://schemas.openxmlformats.org/drawingml/2006/picture">
        <m:r>
          <m:t>r</m:t>
        </m:r>
        <m:r>
          <m:rPr>
            <m:sty m:val="p"/>
          </m:rPr>
          <m:t>&lt;</m:t>
        </m:r>
        <m:r>
          <m:t>0.80</m:t>
        </m:r>
      </m:oMath>
      <w:r>
        <w:t xml:space="preserve">, </w:t>
      </w:r>
      <m:oMath xmlns:a="http://schemas.openxmlformats.org/drawingml/2006/main" xmlns:pic="http://schemas.openxmlformats.org/drawingml/2006/picture">
        <m:r>
          <m:t>0.10</m:t>
        </m:r>
        <m:r>
          <m:rPr>
            <m:sty m:val="p"/>
          </m:rPr>
          <m:t>&lt;</m:t>
        </m:r>
        <m:r>
          <m:t>z</m:t>
        </m:r>
        <m:r>
          <m:rPr>
            <m:sty m:val="p"/>
          </m:rPr>
          <m:t>&lt;</m:t>
        </m:r>
        <m:r>
          <m:t>0.90</m:t>
        </m:r>
      </m:oMath>
      <w:r>
        <w:t xml:space="preserve">); their squared-error shares sum to 100\% for each field. Parametric rows use mutually exclusive labels with priority combined </w:t>
      </w:r>
      <m:oMath xmlns:a="http://schemas.openxmlformats.org/drawingml/2006/main" xmlns:pic="http://schemas.openxmlformats.org/drawingml/2006/picture">
        <m:r>
          <m:rPr>
            <m:sty m:val="p"/>
          </m:rPr>
          <m:t>&gt;</m:t>
        </m:r>
      </m:oMath>
      <w:r>
        <w:t xml:space="preserve"> charge </w:t>
      </w:r>
      <m:oMath xmlns:a="http://schemas.openxmlformats.org/drawingml/2006/main" xmlns:pic="http://schemas.openxmlformats.org/drawingml/2006/picture">
        <m:r>
          <m:rPr>
            <m:sty m:val="p"/>
          </m:rPr>
          <m:t>&gt;</m:t>
        </m:r>
      </m:oMath>
      <w:r>
        <w:t xml:space="preserve"> salt </w:t>
      </w:r>
      <m:oMath xmlns:a="http://schemas.openxmlformats.org/drawingml/2006/main" xmlns:pic="http://schemas.openxmlformats.org/drawingml/2006/picture">
        <m:r>
          <m:rPr>
            <m:sty m:val="p"/>
          </m:rPr>
          <m:t>&gt;</m:t>
        </m:r>
      </m:oMath>
      <w:r>
        <w:t xml:space="preserve"> narrow </w:t>
      </w:r>
      <m:oMath xmlns:a="http://schemas.openxmlformats.org/drawingml/2006/main" xmlns:pic="http://schemas.openxmlformats.org/drawingml/2006/picture">
        <m:r>
          <m:t>R</m:t>
        </m:r>
      </m:oMath>
      <w:r>
        <w:t xml:space="preserve"> </w:t>
      </w:r>
      <m:oMath xmlns:a="http://schemas.openxmlformats.org/drawingml/2006/main" xmlns:pic="http://schemas.openxmlformats.org/drawingml/2006/picture">
        <m:r>
          <m:rPr>
            <m:sty m:val="p"/>
          </m:rPr>
          <m:t>&gt;</m:t>
        </m:r>
      </m:oMath>
      <w:r>
        <w:t xml:space="preserve"> high </w:t>
      </w:r>
      <m:oMath xmlns:a="http://schemas.openxmlformats.org/drawingml/2006/main" xmlns:pic="http://schemas.openxmlformats.org/drawingml/2006/picture">
        <m:r>
          <m:t>V</m:t>
        </m:r>
      </m:oMath>
      <w:r>
        <w:t xml:space="preserve">. Relative errors are global area-weighted </w:t>
      </w:r>
      <m:oMath xmlns:a="http://schemas.openxmlformats.org/drawingml/2006/main" xmlns:pic="http://schemas.openxmlformats.org/drawingml/2006/picture">
        <m:sSub>
          <m:e>
            <m:r>
              <m:t>L</m:t>
            </m:r>
          </m:e>
          <m:sub>
            <m:r>
              <m:t>2</m:t>
            </m:r>
          </m:sub>
        </m:sSub>
      </m:oMath>
      <w:r>
        <w:t xml:space="preserve"> ratios; </w:t>
      </w:r>
      <m:oMath xmlns:a="http://schemas.openxmlformats.org/drawingml/2006/main" xmlns:pic="http://schemas.openxmlformats.org/drawingml/2006/picture">
        <m:r>
          <m:t>I</m:t>
        </m:r>
      </m:oMath>
      <w:r>
        <w:t xml:space="preserve"> is the axial current. For the three spatial rows, I rel. L2 reports the global axial current error across all 48 OOD states because axial current is cross-sectionally integrated rather than partitioned by spatial zone.</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cantSplit w:val="true"/>
        </w:trPr>
        <w:tc>
          <w:tcPr>
            <w:tcW w:type="dxa" w:w="1040"/>
          </w:tcPr>
          <w:p>
            <w:r>
              <w:rPr>
                <w:b/>
                <w:sz w:val="17"/>
              </w:rPr>
              <w:t>Backbone</w:t>
            </w:r>
          </w:p>
        </w:tc>
        <w:tc>
          <w:tcPr>
            <w:tcW w:type="dxa" w:w="1040"/>
          </w:tcPr>
          <w:p>
            <w:r>
              <w:rPr>
                <w:b/>
                <w:sz w:val="17"/>
              </w:rPr>
              <w:t>Decomposition</w:t>
            </w:r>
          </w:p>
        </w:tc>
        <w:tc>
          <w:tcPr>
            <w:tcW w:type="dxa" w:w="1040"/>
          </w:tcPr>
          <w:p>
            <w:r>
              <w:rPr>
                <w:b/>
                <w:sz w:val="17"/>
              </w:rPr>
              <w:t>Category</w:t>
            </w:r>
          </w:p>
        </w:tc>
        <w:tc>
          <w:tcPr>
            <w:tcW w:type="dxa" w:w="1040"/>
          </w:tcPr>
          <w:p>
            <m:oMath xmlns:a="http://schemas.openxmlformats.org/drawingml/2006/main" xmlns:pic="http://schemas.openxmlformats.org/drawingml/2006/picture">
              <m:r>
                <m:t>n</m:t>
              </m:r>
            </m:oMath>
          </w:p>
        </w:tc>
        <w:tc>
          <w:tcPr>
            <w:tcW w:type="dxa" w:w="1040"/>
          </w:tcPr>
          <w:p>
            <m:oMath xmlns:a="http://schemas.openxmlformats.org/drawingml/2006/main" xmlns:pic="http://schemas.openxmlformats.org/drawingml/2006/picture">
              <m:r>
                <m:t>ψ</m:t>
              </m:r>
            </m:oMath>
            <w:r>
              <w:rPr>
                <w:b/>
                <w:sz w:val="17"/>
              </w:rPr>
              <w:t xml:space="preserve"> share (\%)</w:t>
            </w:r>
          </w:p>
        </w:tc>
        <w:tc>
          <w:tcPr>
            <w:tcW w:type="dxa" w:w="1040"/>
          </w:tcPr>
          <w:p>
            <m:oMath xmlns:a="http://schemas.openxmlformats.org/drawingml/2006/main" xmlns:pic="http://schemas.openxmlformats.org/drawingml/2006/picture">
              <m:r>
                <m:t>ρ</m:t>
              </m:r>
            </m:oMath>
            <w:r>
              <w:rPr>
                <w:b/>
                <w:sz w:val="17"/>
              </w:rPr>
              <w:t xml:space="preserve"> share (\%)</w:t>
            </w:r>
          </w:p>
        </w:tc>
        <w:tc>
          <w:tcPr>
            <w:tcW w:type="dxa" w:w="1040"/>
          </w:tcPr>
          <w:p>
            <m:oMath xmlns:a="http://schemas.openxmlformats.org/drawingml/2006/main" xmlns:pic="http://schemas.openxmlformats.org/drawingml/2006/picture">
              <m:r>
                <m:t>ψ</m:t>
              </m:r>
            </m:oMath>
            <w:r>
              <w:rPr>
                <w:b/>
                <w:sz w:val="17"/>
              </w:rPr>
              <w:t xml:space="preserve"> rel. </w:t>
            </w:r>
            <m:oMath xmlns:a="http://schemas.openxmlformats.org/drawingml/2006/main" xmlns:pic="http://schemas.openxmlformats.org/drawingml/2006/picture">
              <m:sSub>
                <m:e>
                  <m:r>
                    <m:t>L</m:t>
                  </m:r>
                </m:e>
                <m:sub>
                  <m:r>
                    <m:t>2</m:t>
                  </m:r>
                </m:sub>
              </m:sSub>
            </m:oMath>
          </w:p>
        </w:tc>
        <w:tc>
          <w:tcPr>
            <w:tcW w:type="dxa" w:w="1040"/>
          </w:tcPr>
          <w:p>
            <m:oMath xmlns:a="http://schemas.openxmlformats.org/drawingml/2006/main" xmlns:pic="http://schemas.openxmlformats.org/drawingml/2006/picture">
              <m:r>
                <m:t>ρ</m:t>
              </m:r>
            </m:oMath>
            <w:r>
              <w:rPr>
                <w:b/>
                <w:sz w:val="17"/>
              </w:rPr>
              <w:t xml:space="preserve"> rel. </w:t>
            </w:r>
            <m:oMath xmlns:a="http://schemas.openxmlformats.org/drawingml/2006/main" xmlns:pic="http://schemas.openxmlformats.org/drawingml/2006/picture">
              <m:sSub>
                <m:e>
                  <m:r>
                    <m:t>L</m:t>
                  </m:r>
                </m:e>
                <m:sub>
                  <m:r>
                    <m:t>2</m:t>
                  </m:r>
                </m:sub>
              </m:sSub>
            </m:oMath>
          </w:p>
        </w:tc>
        <w:tc>
          <w:tcPr>
            <w:tcW w:type="dxa" w:w="1040"/>
          </w:tcPr>
          <w:p>
            <m:oMath xmlns:a="http://schemas.openxmlformats.org/drawingml/2006/main" xmlns:pic="http://schemas.openxmlformats.org/drawingml/2006/picture">
              <m:r>
                <m:t>I</m:t>
              </m:r>
            </m:oMath>
            <w:r>
              <w:rPr>
                <w:b/>
                <w:sz w:val="17"/>
              </w:rPr>
              <w:t xml:space="preserve"> rel. </w:t>
            </w:r>
            <m:oMath xmlns:a="http://schemas.openxmlformats.org/drawingml/2006/main" xmlns:pic="http://schemas.openxmlformats.org/drawingml/2006/picture">
              <m:sSub>
                <m:e>
                  <m:r>
                    <m:t>L</m:t>
                  </m:r>
                </m:e>
                <m:sub>
                  <m:r>
                    <m:t>2</m:t>
                  </m:r>
                </m:sub>
              </m:sSub>
            </m:oMath>
          </w:p>
        </w:tc>
      </w:tr>
      <w:tr>
        <w:trPr>
          <w:cantSplit w:val="true"/>
        </w:trPr>
        <w:tc>
          <w:tcPr>
            <w:tcW w:type="dxa" w:w="1040"/>
          </w:tcPr>
          <w:p>
            <w:r>
              <w:rPr>
                <w:sz w:val="17"/>
              </w:rPr>
              <w:t>deeponet</w:t>
            </w:r>
          </w:p>
        </w:tc>
        <w:tc>
          <w:tcPr>
            <w:tcW w:type="dxa" w:w="1040"/>
          </w:tcPr>
          <w:p>
            <w:r>
              <w:rPr>
                <w:sz w:val="17"/>
              </w:rPr>
              <w:t>spatial</w:t>
            </w:r>
          </w:p>
        </w:tc>
        <w:tc>
          <w:tcPr>
            <w:tcW w:type="dxa" w:w="1040"/>
          </w:tcPr>
          <w:p>
            <w:r>
              <w:rPr>
                <w:sz w:val="17"/>
              </w:rPr>
              <w:t>reservoir transitions</w:t>
            </w:r>
          </w:p>
        </w:tc>
        <w:tc>
          <w:tcPr>
            <w:tcW w:type="dxa" w:w="1040"/>
          </w:tcPr>
          <w:p>
            <w:r>
              <w:rPr>
                <w:sz w:val="17"/>
              </w:rPr>
              <w:t>48</w:t>
            </w:r>
          </w:p>
        </w:tc>
        <w:tc>
          <w:tcPr>
            <w:tcW w:type="dxa" w:w="1040"/>
          </w:tcPr>
          <w:p>
            <w:r>
              <w:rPr>
                <w:sz w:val="17"/>
              </w:rPr>
              <w:t>9.9</w:t>
            </w:r>
          </w:p>
        </w:tc>
        <w:tc>
          <w:tcPr>
            <w:tcW w:type="dxa" w:w="1040"/>
          </w:tcPr>
          <w:p>
            <w:r>
              <w:rPr>
                <w:sz w:val="17"/>
              </w:rPr>
              <w:t>8.4</w:t>
            </w:r>
          </w:p>
        </w:tc>
        <w:tc>
          <w:tcPr>
            <w:tcW w:type="dxa" w:w="1040"/>
          </w:tcPr>
          <w:p>
            <w:r>
              <w:rPr>
                <w:sz w:val="17"/>
              </w:rPr>
              <w:t>0.0114</w:t>
            </w:r>
          </w:p>
        </w:tc>
        <w:tc>
          <w:tcPr>
            <w:tcW w:type="dxa" w:w="1040"/>
          </w:tcPr>
          <w:p>
            <w:r>
              <w:rPr>
                <w:sz w:val="17"/>
              </w:rPr>
              <w:t>0.4</w:t>
            </w:r>
          </w:p>
        </w:tc>
        <w:tc>
          <w:tcPr>
            <w:tcW w:type="dxa" w:w="1040"/>
          </w:tcPr>
          <w:p>
            <w:r>
              <w:rPr>
                <w:sz w:val="17"/>
              </w:rPr>
              <w:t>0.00121</w:t>
            </w:r>
          </w:p>
        </w:tc>
      </w:tr>
      <w:tr>
        <w:trPr>
          <w:cantSplit w:val="true"/>
        </w:trPr>
        <w:tc>
          <w:tcPr>
            <w:tcW w:type="dxa" w:w="1040"/>
          </w:tcPr>
          <w:p>
            <w:r>
              <w:rPr>
                <w:sz w:val="17"/>
              </w:rPr>
              <w:t>deeponet</w:t>
            </w:r>
          </w:p>
        </w:tc>
        <w:tc>
          <w:tcPr>
            <w:tcW w:type="dxa" w:w="1040"/>
          </w:tcPr>
          <w:p>
            <w:r>
              <w:rPr>
                <w:sz w:val="17"/>
              </w:rPr>
              <w:t>spatial</w:t>
            </w:r>
          </w:p>
        </w:tc>
        <w:tc>
          <w:tcPr>
            <w:tcW w:type="dxa" w:w="1040"/>
          </w:tcPr>
          <w:p>
            <w:r>
              <w:rPr>
                <w:sz w:val="17"/>
              </w:rPr>
              <w:t>wall EDL</w:t>
            </w:r>
          </w:p>
        </w:tc>
        <w:tc>
          <w:tcPr>
            <w:tcW w:type="dxa" w:w="1040"/>
          </w:tcPr>
          <w:p>
            <w:r>
              <w:rPr>
                <w:sz w:val="17"/>
              </w:rPr>
              <w:t>48</w:t>
            </w:r>
          </w:p>
        </w:tc>
        <w:tc>
          <w:tcPr>
            <w:tcW w:type="dxa" w:w="1040"/>
          </w:tcPr>
          <w:p>
            <w:r>
              <w:rPr>
                <w:sz w:val="17"/>
              </w:rPr>
              <w:t>38.8</w:t>
            </w:r>
          </w:p>
        </w:tc>
        <w:tc>
          <w:tcPr>
            <w:tcW w:type="dxa" w:w="1040"/>
          </w:tcPr>
          <w:p>
            <w:r>
              <w:rPr>
                <w:sz w:val="17"/>
              </w:rPr>
              <w:t>39.1</w:t>
            </w:r>
          </w:p>
        </w:tc>
        <w:tc>
          <w:tcPr>
            <w:tcW w:type="dxa" w:w="1040"/>
          </w:tcPr>
          <w:p>
            <w:r>
              <w:rPr>
                <w:sz w:val="17"/>
              </w:rPr>
              <w:t>0.024</w:t>
            </w:r>
          </w:p>
        </w:tc>
        <w:tc>
          <w:tcPr>
            <w:tcW w:type="dxa" w:w="1040"/>
          </w:tcPr>
          <w:p>
            <w:r>
              <w:rPr>
                <w:sz w:val="17"/>
              </w:rPr>
              <w:t>0.336</w:t>
            </w:r>
          </w:p>
        </w:tc>
        <w:tc>
          <w:tcPr>
            <w:tcW w:type="dxa" w:w="1040"/>
          </w:tcPr>
          <w:p>
            <w:r>
              <w:rPr>
                <w:sz w:val="17"/>
              </w:rPr>
              <w:t>0.00121</w:t>
            </w:r>
          </w:p>
        </w:tc>
      </w:tr>
      <w:tr>
        <w:trPr>
          <w:cantSplit w:val="true"/>
        </w:trPr>
        <w:tc>
          <w:tcPr>
            <w:tcW w:type="dxa" w:w="1040"/>
          </w:tcPr>
          <w:p>
            <w:r>
              <w:rPr>
                <w:sz w:val="17"/>
              </w:rPr>
              <w:t>deeponet</w:t>
            </w:r>
          </w:p>
        </w:tc>
        <w:tc>
          <w:tcPr>
            <w:tcW w:type="dxa" w:w="1040"/>
          </w:tcPr>
          <w:p>
            <w:r>
              <w:rPr>
                <w:sz w:val="17"/>
              </w:rPr>
              <w:t>spatial</w:t>
            </w:r>
          </w:p>
        </w:tc>
        <w:tc>
          <w:tcPr>
            <w:tcW w:type="dxa" w:w="1040"/>
          </w:tcPr>
          <w:p>
            <w:r>
              <w:rPr>
                <w:sz w:val="17"/>
              </w:rPr>
              <w:t>pore core</w:t>
            </w:r>
          </w:p>
        </w:tc>
        <w:tc>
          <w:tcPr>
            <w:tcW w:type="dxa" w:w="1040"/>
          </w:tcPr>
          <w:p>
            <w:r>
              <w:rPr>
                <w:sz w:val="17"/>
              </w:rPr>
              <w:t>48</w:t>
            </w:r>
          </w:p>
        </w:tc>
        <w:tc>
          <w:tcPr>
            <w:tcW w:type="dxa" w:w="1040"/>
          </w:tcPr>
          <w:p>
            <w:r>
              <w:rPr>
                <w:sz w:val="17"/>
              </w:rPr>
              <w:t>51.3</w:t>
            </w:r>
          </w:p>
        </w:tc>
        <w:tc>
          <w:tcPr>
            <w:tcW w:type="dxa" w:w="1040"/>
          </w:tcPr>
          <w:p>
            <w:r>
              <w:rPr>
                <w:sz w:val="17"/>
              </w:rPr>
              <w:t>52.4</w:t>
            </w:r>
          </w:p>
        </w:tc>
        <w:tc>
          <w:tcPr>
            <w:tcW w:type="dxa" w:w="1040"/>
          </w:tcPr>
          <w:p>
            <w:r>
              <w:rPr>
                <w:sz w:val="17"/>
              </w:rPr>
              <w:t>0.0225</w:t>
            </w:r>
          </w:p>
        </w:tc>
        <w:tc>
          <w:tcPr>
            <w:tcW w:type="dxa" w:w="1040"/>
          </w:tcPr>
          <w:p>
            <w:r>
              <w:rPr>
                <w:sz w:val="17"/>
              </w:rPr>
              <w:t>0.383</w:t>
            </w:r>
          </w:p>
        </w:tc>
        <w:tc>
          <w:tcPr>
            <w:tcW w:type="dxa" w:w="1040"/>
          </w:tcPr>
          <w:p>
            <w:r>
              <w:rPr>
                <w:sz w:val="17"/>
              </w:rPr>
              <w:t>0.00121</w:t>
            </w:r>
          </w:p>
        </w:tc>
      </w:tr>
      <w:tr>
        <w:trPr>
          <w:cantSplit w:val="true"/>
        </w:trPr>
        <w:tc>
          <w:tcPr>
            <w:tcW w:type="dxa" w:w="1040"/>
          </w:tcPr>
          <w:p>
            <w:r>
              <w:rPr>
                <w:sz w:val="17"/>
              </w:rPr>
              <w:t>deeponet</w:t>
            </w:r>
          </w:p>
        </w:tc>
        <w:tc>
          <w:tcPr>
            <w:tcW w:type="dxa" w:w="1040"/>
          </w:tcPr>
          <w:p>
            <w:r>
              <w:rPr>
                <w:sz w:val="17"/>
              </w:rPr>
              <w:t>parametric</w:t>
            </w:r>
          </w:p>
        </w:tc>
        <w:tc>
          <w:tcPr>
            <w:tcW w:type="dxa" w:w="1040"/>
          </w:tcPr>
          <w:p>
            <w:r>
              <w:rPr>
                <w:sz w:val="17"/>
              </w:rPr>
              <w:t>combined charge + low salt</w:t>
            </w:r>
          </w:p>
        </w:tc>
        <w:tc>
          <w:tcPr>
            <w:tcW w:type="dxa" w:w="1040"/>
          </w:tcPr>
          <w:p>
            <w:r>
              <w:rPr>
                <w:sz w:val="17"/>
              </w:rPr>
              <w:t>25</w:t>
            </w:r>
          </w:p>
        </w:tc>
        <w:tc>
          <w:tcPr>
            <w:tcW w:type="dxa" w:w="1040"/>
          </w:tcPr>
          <w:p>
            <w:r>
              <w:rPr>
                <w:sz w:val="17"/>
              </w:rPr>
              <w:t>94.2</w:t>
            </w:r>
          </w:p>
        </w:tc>
        <w:tc>
          <w:tcPr>
            <w:tcW w:type="dxa" w:w="1040"/>
          </w:tcPr>
          <w:p>
            <w:r>
              <w:rPr>
                <w:sz w:val="17"/>
              </w:rPr>
              <w:t>93.6</w:t>
            </w:r>
          </w:p>
        </w:tc>
        <w:tc>
          <w:tcPr>
            <w:tcW w:type="dxa" w:w="1040"/>
          </w:tcPr>
          <w:p>
            <w:r>
              <w:rPr>
                <w:sz w:val="17"/>
              </w:rPr>
              <w:t>0.0388</w:t>
            </w:r>
          </w:p>
        </w:tc>
        <w:tc>
          <w:tcPr>
            <w:tcW w:type="dxa" w:w="1040"/>
          </w:tcPr>
          <w:p>
            <w:r>
              <w:rPr>
                <w:sz w:val="17"/>
              </w:rPr>
              <w:t>0.372</w:t>
            </w:r>
          </w:p>
        </w:tc>
        <w:tc>
          <w:tcPr>
            <w:tcW w:type="dxa" w:w="1040"/>
          </w:tcPr>
          <w:p>
            <w:r>
              <w:rPr>
                <w:sz w:val="17"/>
              </w:rPr>
              <w:t>0.0123</w:t>
            </w:r>
          </w:p>
        </w:tc>
      </w:tr>
      <w:tr>
        <w:trPr>
          <w:cantSplit w:val="true"/>
        </w:trPr>
        <w:tc>
          <w:tcPr>
            <w:tcW w:type="dxa" w:w="1040"/>
          </w:tcPr>
          <w:p>
            <w:r>
              <w:rPr>
                <w:sz w:val="17"/>
              </w:rPr>
              <w:t>deeponet</w:t>
            </w:r>
          </w:p>
        </w:tc>
        <w:tc>
          <w:tcPr>
            <w:tcW w:type="dxa" w:w="1040"/>
          </w:tcPr>
          <w:p>
            <w:r>
              <w:rPr>
                <w:sz w:val="17"/>
              </w:rPr>
              <w:t>parametric</w:t>
            </w:r>
          </w:p>
        </w:tc>
        <w:tc>
          <w:tcPr>
            <w:tcW w:type="dxa" w:w="1040"/>
          </w:tcPr>
          <w:p>
            <w:r>
              <w:rPr>
                <w:sz w:val="17"/>
              </w:rPr>
              <w:t>charge only</w:t>
            </w:r>
          </w:p>
        </w:tc>
        <w:tc>
          <w:tcPr>
            <w:tcW w:type="dxa" w:w="1040"/>
          </w:tcPr>
          <w:p>
            <w:r>
              <w:rPr>
                <w:sz w:val="17"/>
              </w:rPr>
              <w:t>9</w:t>
            </w:r>
          </w:p>
        </w:tc>
        <w:tc>
          <w:tcPr>
            <w:tcW w:type="dxa" w:w="1040"/>
          </w:tcPr>
          <w:p>
            <w:r>
              <w:rPr>
                <w:sz w:val="17"/>
              </w:rPr>
              <w:t>5.5</w:t>
            </w:r>
          </w:p>
        </w:tc>
        <w:tc>
          <w:tcPr>
            <w:tcW w:type="dxa" w:w="1040"/>
          </w:tcPr>
          <w:p>
            <w:r>
              <w:rPr>
                <w:sz w:val="17"/>
              </w:rPr>
              <w:t>6.2</w:t>
            </w:r>
          </w:p>
        </w:tc>
        <w:tc>
          <w:tcPr>
            <w:tcW w:type="dxa" w:w="1040"/>
          </w:tcPr>
          <w:p>
            <w:r>
              <w:rPr>
                <w:sz w:val="17"/>
              </w:rPr>
              <w:t>0.00816</w:t>
            </w:r>
          </w:p>
        </w:tc>
        <w:tc>
          <w:tcPr>
            <w:tcW w:type="dxa" w:w="1040"/>
          </w:tcPr>
          <w:p>
            <w:r>
              <w:rPr>
                <w:sz w:val="17"/>
              </w:rPr>
              <w:t>0.304</w:t>
            </w:r>
          </w:p>
        </w:tc>
        <w:tc>
          <w:tcPr>
            <w:tcW w:type="dxa" w:w="1040"/>
          </w:tcPr>
          <w:p>
            <w:r>
              <w:rPr>
                <w:sz w:val="17"/>
              </w:rPr>
              <w:t>0.000983</w:t>
            </w:r>
          </w:p>
        </w:tc>
      </w:tr>
      <w:tr>
        <w:trPr>
          <w:cantSplit w:val="true"/>
        </w:trPr>
        <w:tc>
          <w:tcPr>
            <w:tcW w:type="dxa" w:w="1040"/>
          </w:tcPr>
          <w:p>
            <w:r>
              <w:rPr>
                <w:sz w:val="17"/>
              </w:rPr>
              <w:t>deeponet</w:t>
            </w:r>
          </w:p>
        </w:tc>
        <w:tc>
          <w:tcPr>
            <w:tcW w:type="dxa" w:w="1040"/>
          </w:tcPr>
          <w:p>
            <w:r>
              <w:rPr>
                <w:sz w:val="17"/>
              </w:rPr>
              <w:t>parametric</w:t>
            </w:r>
          </w:p>
        </w:tc>
        <w:tc>
          <w:tcPr>
            <w:tcW w:type="dxa" w:w="1040"/>
          </w:tcPr>
          <w:p>
            <w:r>
              <w:rPr>
                <w:sz w:val="17"/>
              </w:rPr>
              <w:t>low salt only</w:t>
            </w:r>
          </w:p>
        </w:tc>
        <w:tc>
          <w:tcPr>
            <w:tcW w:type="dxa" w:w="1040"/>
          </w:tcPr>
          <w:p>
            <w:r>
              <w:rPr>
                <w:sz w:val="17"/>
              </w:rPr>
              <w:t>1</w:t>
            </w:r>
          </w:p>
        </w:tc>
        <w:tc>
          <w:tcPr>
            <w:tcW w:type="dxa" w:w="1040"/>
          </w:tcPr>
          <w:p>
            <w:r>
              <w:rPr>
                <w:sz w:val="17"/>
              </w:rPr>
              <w:t>0.0</w:t>
            </w:r>
          </w:p>
        </w:tc>
        <w:tc>
          <w:tcPr>
            <w:tcW w:type="dxa" w:w="1040"/>
          </w:tcPr>
          <w:p>
            <w:r>
              <w:rPr>
                <w:sz w:val="17"/>
              </w:rPr>
              <w:t>0.0</w:t>
            </w:r>
          </w:p>
        </w:tc>
        <w:tc>
          <w:tcPr>
            <w:tcW w:type="dxa" w:w="1040"/>
          </w:tcPr>
          <w:p>
            <w:r>
              <w:rPr>
                <w:sz w:val="17"/>
              </w:rPr>
              <w:t>0.000942</w:t>
            </w:r>
          </w:p>
        </w:tc>
        <w:tc>
          <w:tcPr>
            <w:tcW w:type="dxa" w:w="1040"/>
          </w:tcPr>
          <w:p>
            <w:r>
              <w:rPr>
                <w:sz w:val="17"/>
              </w:rPr>
              <w:t>0.0591</w:t>
            </w:r>
          </w:p>
        </w:tc>
        <w:tc>
          <w:tcPr>
            <w:tcW w:type="dxa" w:w="1040"/>
          </w:tcPr>
          <w:p>
            <w:r>
              <w:rPr>
                <w:sz w:val="17"/>
              </w:rPr>
              <w:t>0.00149</w:t>
            </w:r>
          </w:p>
        </w:tc>
      </w:tr>
      <w:tr>
        <w:trPr>
          <w:cantSplit w:val="true"/>
        </w:trPr>
        <w:tc>
          <w:tcPr>
            <w:tcW w:type="dxa" w:w="1040"/>
          </w:tcPr>
          <w:p>
            <w:r>
              <w:rPr>
                <w:sz w:val="17"/>
              </w:rPr>
              <w:t>deeponet</w:t>
            </w:r>
          </w:p>
        </w:tc>
        <w:tc>
          <w:tcPr>
            <w:tcW w:type="dxa" w:w="1040"/>
          </w:tcPr>
          <w:p>
            <w:r>
              <w:rPr>
                <w:sz w:val="17"/>
              </w:rPr>
              <w:t>parametric</w:t>
            </w:r>
          </w:p>
        </w:tc>
        <w:tc>
          <w:tcPr>
            <w:tcW w:type="dxa" w:w="1040"/>
          </w:tcPr>
          <w:p>
            <w:r>
              <w:rPr>
                <w:sz w:val="17"/>
              </w:rPr>
              <w:t>narrow radius</w:t>
            </w:r>
          </w:p>
        </w:tc>
        <w:tc>
          <w:tcPr>
            <w:tcW w:type="dxa" w:w="1040"/>
          </w:tcPr>
          <w:p>
            <w:r>
              <w:rPr>
                <w:sz w:val="17"/>
              </w:rPr>
              <w:t>7</w:t>
            </w:r>
          </w:p>
        </w:tc>
        <w:tc>
          <w:tcPr>
            <w:tcW w:type="dxa" w:w="1040"/>
          </w:tcPr>
          <w:p>
            <w:r>
              <w:rPr>
                <w:sz w:val="17"/>
              </w:rPr>
              <w:t>0.2</w:t>
            </w:r>
          </w:p>
        </w:tc>
        <w:tc>
          <w:tcPr>
            <w:tcW w:type="dxa" w:w="1040"/>
          </w:tcPr>
          <w:p>
            <w:r>
              <w:rPr>
                <w:sz w:val="17"/>
              </w:rPr>
              <w:t>0.2</w:t>
            </w:r>
          </w:p>
        </w:tc>
        <w:tc>
          <w:tcPr>
            <w:tcW w:type="dxa" w:w="1040"/>
          </w:tcPr>
          <w:p>
            <w:r>
              <w:rPr>
                <w:sz w:val="17"/>
              </w:rPr>
              <w:t>0.0042</w:t>
            </w:r>
          </w:p>
        </w:tc>
        <w:tc>
          <w:tcPr>
            <w:tcW w:type="dxa" w:w="1040"/>
          </w:tcPr>
          <w:p>
            <w:r>
              <w:rPr>
                <w:sz w:val="17"/>
              </w:rPr>
              <w:t>0.115</w:t>
            </w:r>
          </w:p>
        </w:tc>
        <w:tc>
          <w:tcPr>
            <w:tcW w:type="dxa" w:w="1040"/>
          </w:tcPr>
          <w:p>
            <w:r>
              <w:rPr>
                <w:sz w:val="17"/>
              </w:rPr>
              <w:t>0.00433</w:t>
            </w:r>
          </w:p>
        </w:tc>
      </w:tr>
      <w:tr>
        <w:trPr>
          <w:cantSplit w:val="true"/>
        </w:trPr>
        <w:tc>
          <w:tcPr>
            <w:tcW w:type="dxa" w:w="1040"/>
          </w:tcPr>
          <w:p>
            <w:r>
              <w:rPr>
                <w:sz w:val="17"/>
              </w:rPr>
              <w:t>deeponet</w:t>
            </w:r>
          </w:p>
        </w:tc>
        <w:tc>
          <w:tcPr>
            <w:tcW w:type="dxa" w:w="1040"/>
          </w:tcPr>
          <w:p>
            <w:r>
              <w:rPr>
                <w:sz w:val="17"/>
              </w:rPr>
              <w:t>parametric</w:t>
            </w:r>
          </w:p>
        </w:tc>
        <w:tc>
          <w:tcPr>
            <w:tcW w:type="dxa" w:w="1040"/>
          </w:tcPr>
          <w:p>
            <w:r>
              <w:rPr>
                <w:sz w:val="17"/>
              </w:rPr>
              <w:t>high voltage</w:t>
            </w:r>
          </w:p>
        </w:tc>
        <w:tc>
          <w:tcPr>
            <w:tcW w:type="dxa" w:w="1040"/>
          </w:tcPr>
          <w:p>
            <w:r>
              <w:rPr>
                <w:sz w:val="17"/>
              </w:rPr>
              <w:t>6</w:t>
            </w:r>
          </w:p>
        </w:tc>
        <w:tc>
          <w:tcPr>
            <w:tcW w:type="dxa" w:w="1040"/>
          </w:tcPr>
          <w:p>
            <w:r>
              <w:rPr>
                <w:sz w:val="17"/>
              </w:rPr>
              <w:t>0.0</w:t>
            </w:r>
          </w:p>
        </w:tc>
        <w:tc>
          <w:tcPr>
            <w:tcW w:type="dxa" w:w="1040"/>
          </w:tcPr>
          <w:p>
            <w:r>
              <w:rPr>
                <w:sz w:val="17"/>
              </w:rPr>
              <w:t>0.0</w:t>
            </w:r>
          </w:p>
        </w:tc>
        <w:tc>
          <w:tcPr>
            <w:tcW w:type="dxa" w:w="1040"/>
          </w:tcPr>
          <w:p>
            <w:r>
              <w:rPr>
                <w:sz w:val="17"/>
              </w:rPr>
              <w:t>0.000622</w:t>
            </w:r>
          </w:p>
        </w:tc>
        <w:tc>
          <w:tcPr>
            <w:tcW w:type="dxa" w:w="1040"/>
          </w:tcPr>
          <w:p>
            <w:r>
              <w:rPr>
                <w:sz w:val="17"/>
              </w:rPr>
              <w:t>0.0687</w:t>
            </w:r>
          </w:p>
        </w:tc>
        <w:tc>
          <w:tcPr>
            <w:tcW w:type="dxa" w:w="1040"/>
          </w:tcPr>
          <w:p>
            <w:r>
              <w:rPr>
                <w:sz w:val="17"/>
              </w:rPr>
              <w:t>0.000854</w:t>
            </w:r>
          </w:p>
        </w:tc>
      </w:tr>
      <w:tr>
        <w:trPr>
          <w:cantSplit w:val="true"/>
        </w:trPr>
        <w:tc>
          <w:tcPr>
            <w:tcW w:type="dxa" w:w="1040"/>
          </w:tcPr>
          <w:p>
            <w:r>
              <w:rPr>
                <w:sz w:val="17"/>
              </w:rPr>
              <w:t>fno</w:t>
            </w:r>
          </w:p>
        </w:tc>
        <w:tc>
          <w:tcPr>
            <w:tcW w:type="dxa" w:w="1040"/>
          </w:tcPr>
          <w:p>
            <w:r>
              <w:rPr>
                <w:sz w:val="17"/>
              </w:rPr>
              <w:t>spatial</w:t>
            </w:r>
          </w:p>
        </w:tc>
        <w:tc>
          <w:tcPr>
            <w:tcW w:type="dxa" w:w="1040"/>
          </w:tcPr>
          <w:p>
            <w:r>
              <w:rPr>
                <w:sz w:val="17"/>
              </w:rPr>
              <w:t>reservoir transitions</w:t>
            </w:r>
          </w:p>
        </w:tc>
        <w:tc>
          <w:tcPr>
            <w:tcW w:type="dxa" w:w="1040"/>
          </w:tcPr>
          <w:p>
            <w:r>
              <w:rPr>
                <w:sz w:val="17"/>
              </w:rPr>
              <w:t>48</w:t>
            </w:r>
          </w:p>
        </w:tc>
        <w:tc>
          <w:tcPr>
            <w:tcW w:type="dxa" w:w="1040"/>
          </w:tcPr>
          <w:p>
            <w:r>
              <w:rPr>
                <w:sz w:val="17"/>
              </w:rPr>
              <w:t>14.0</w:t>
            </w:r>
          </w:p>
        </w:tc>
        <w:tc>
          <w:tcPr>
            <w:tcW w:type="dxa" w:w="1040"/>
          </w:tcPr>
          <w:p>
            <w:r>
              <w:rPr>
                <w:sz w:val="17"/>
              </w:rPr>
              <w:t>15.5</w:t>
            </w:r>
          </w:p>
        </w:tc>
        <w:tc>
          <w:tcPr>
            <w:tcW w:type="dxa" w:w="1040"/>
          </w:tcPr>
          <w:p>
            <w:r>
              <w:rPr>
                <w:sz w:val="17"/>
              </w:rPr>
              <w:t>0.00887</w:t>
            </w:r>
          </w:p>
        </w:tc>
        <w:tc>
          <w:tcPr>
            <w:tcW w:type="dxa" w:w="1040"/>
          </w:tcPr>
          <w:p>
            <w:r>
              <w:rPr>
                <w:sz w:val="17"/>
              </w:rPr>
              <w:t>0.271</w:t>
            </w:r>
          </w:p>
        </w:tc>
        <w:tc>
          <w:tcPr>
            <w:tcW w:type="dxa" w:w="1040"/>
          </w:tcPr>
          <w:p>
            <w:r>
              <w:rPr>
                <w:sz w:val="17"/>
              </w:rPr>
              <w:t>0.00234</w:t>
            </w:r>
          </w:p>
        </w:tc>
      </w:tr>
      <w:tr>
        <w:trPr>
          <w:cantSplit w:val="true"/>
        </w:trPr>
        <w:tc>
          <w:tcPr>
            <w:tcW w:type="dxa" w:w="1040"/>
          </w:tcPr>
          <w:p>
            <w:r>
              <w:rPr>
                <w:sz w:val="17"/>
              </w:rPr>
              <w:t>fno</w:t>
            </w:r>
          </w:p>
        </w:tc>
        <w:tc>
          <w:tcPr>
            <w:tcW w:type="dxa" w:w="1040"/>
          </w:tcPr>
          <w:p>
            <w:r>
              <w:rPr>
                <w:sz w:val="17"/>
              </w:rPr>
              <w:t>spatial</w:t>
            </w:r>
          </w:p>
        </w:tc>
        <w:tc>
          <w:tcPr>
            <w:tcW w:type="dxa" w:w="1040"/>
          </w:tcPr>
          <w:p>
            <w:r>
              <w:rPr>
                <w:sz w:val="17"/>
              </w:rPr>
              <w:t>wall EDL</w:t>
            </w:r>
          </w:p>
        </w:tc>
        <w:tc>
          <w:tcPr>
            <w:tcW w:type="dxa" w:w="1040"/>
          </w:tcPr>
          <w:p>
            <w:r>
              <w:rPr>
                <w:sz w:val="17"/>
              </w:rPr>
              <w:t>48</w:t>
            </w:r>
          </w:p>
        </w:tc>
        <w:tc>
          <w:tcPr>
            <w:tcW w:type="dxa" w:w="1040"/>
          </w:tcPr>
          <w:p>
            <w:r>
              <w:rPr>
                <w:sz w:val="17"/>
              </w:rPr>
              <w:t>38.0</w:t>
            </w:r>
          </w:p>
        </w:tc>
        <w:tc>
          <w:tcPr>
            <w:tcW w:type="dxa" w:w="1040"/>
          </w:tcPr>
          <w:p>
            <w:r>
              <w:rPr>
                <w:sz w:val="17"/>
              </w:rPr>
              <w:t>38.2</w:t>
            </w:r>
          </w:p>
        </w:tc>
        <w:tc>
          <w:tcPr>
            <w:tcW w:type="dxa" w:w="1040"/>
          </w:tcPr>
          <w:p>
            <w:r>
              <w:rPr>
                <w:sz w:val="17"/>
              </w:rPr>
              <w:t>0.0155</w:t>
            </w:r>
          </w:p>
        </w:tc>
        <w:tc>
          <w:tcPr>
            <w:tcW w:type="dxa" w:w="1040"/>
          </w:tcPr>
          <w:p>
            <w:r>
              <w:rPr>
                <w:sz w:val="17"/>
              </w:rPr>
              <w:t>0.166</w:t>
            </w:r>
          </w:p>
        </w:tc>
        <w:tc>
          <w:tcPr>
            <w:tcW w:type="dxa" w:w="1040"/>
          </w:tcPr>
          <w:p>
            <w:r>
              <w:rPr>
                <w:sz w:val="17"/>
              </w:rPr>
              <w:t>0.00234</w:t>
            </w:r>
          </w:p>
        </w:tc>
      </w:tr>
      <w:tr>
        <w:trPr>
          <w:cantSplit w:val="true"/>
        </w:trPr>
        <w:tc>
          <w:tcPr>
            <w:tcW w:type="dxa" w:w="1040"/>
          </w:tcPr>
          <w:p>
            <w:r>
              <w:rPr>
                <w:sz w:val="17"/>
              </w:rPr>
              <w:t>fno</w:t>
            </w:r>
          </w:p>
        </w:tc>
        <w:tc>
          <w:tcPr>
            <w:tcW w:type="dxa" w:w="1040"/>
          </w:tcPr>
          <w:p>
            <w:r>
              <w:rPr>
                <w:sz w:val="17"/>
              </w:rPr>
              <w:t>spatial</w:t>
            </w:r>
          </w:p>
        </w:tc>
        <w:tc>
          <w:tcPr>
            <w:tcW w:type="dxa" w:w="1040"/>
          </w:tcPr>
          <w:p>
            <w:r>
              <w:rPr>
                <w:sz w:val="17"/>
              </w:rPr>
              <w:t>pore core</w:t>
            </w:r>
          </w:p>
        </w:tc>
        <w:tc>
          <w:tcPr>
            <w:tcW w:type="dxa" w:w="1040"/>
          </w:tcPr>
          <w:p>
            <w:r>
              <w:rPr>
                <w:sz w:val="17"/>
              </w:rPr>
              <w:t>48</w:t>
            </w:r>
          </w:p>
        </w:tc>
        <w:tc>
          <w:tcPr>
            <w:tcW w:type="dxa" w:w="1040"/>
          </w:tcPr>
          <w:p>
            <w:r>
              <w:rPr>
                <w:sz w:val="17"/>
              </w:rPr>
              <w:t>48.0</w:t>
            </w:r>
          </w:p>
        </w:tc>
        <w:tc>
          <w:tcPr>
            <w:tcW w:type="dxa" w:w="1040"/>
          </w:tcPr>
          <w:p>
            <w:r>
              <w:rPr>
                <w:sz w:val="17"/>
              </w:rPr>
              <w:t>46.3</w:t>
            </w:r>
          </w:p>
        </w:tc>
        <w:tc>
          <w:tcPr>
            <w:tcW w:type="dxa" w:w="1040"/>
          </w:tcPr>
          <w:p>
            <w:r>
              <w:rPr>
                <w:sz w:val="17"/>
              </w:rPr>
              <w:t>0.0142</w:t>
            </w:r>
          </w:p>
        </w:tc>
        <w:tc>
          <w:tcPr>
            <w:tcW w:type="dxa" w:w="1040"/>
          </w:tcPr>
          <w:p>
            <w:r>
              <w:rPr>
                <w:sz w:val="17"/>
              </w:rPr>
              <w:t>0.18</w:t>
            </w:r>
          </w:p>
        </w:tc>
        <w:tc>
          <w:tcPr>
            <w:tcW w:type="dxa" w:w="1040"/>
          </w:tcPr>
          <w:p>
            <w:r>
              <w:rPr>
                <w:sz w:val="17"/>
              </w:rPr>
              <w:t>0.00234</w:t>
            </w:r>
          </w:p>
        </w:tc>
      </w:tr>
      <w:tr>
        <w:trPr>
          <w:cantSplit w:val="true"/>
        </w:trPr>
        <w:tc>
          <w:tcPr>
            <w:tcW w:type="dxa" w:w="1040"/>
          </w:tcPr>
          <w:p>
            <w:r>
              <w:rPr>
                <w:sz w:val="17"/>
              </w:rPr>
              <w:t>fno</w:t>
            </w:r>
          </w:p>
        </w:tc>
        <w:tc>
          <w:tcPr>
            <w:tcW w:type="dxa" w:w="1040"/>
          </w:tcPr>
          <w:p>
            <w:r>
              <w:rPr>
                <w:sz w:val="17"/>
              </w:rPr>
              <w:t>parametric</w:t>
            </w:r>
          </w:p>
        </w:tc>
        <w:tc>
          <w:tcPr>
            <w:tcW w:type="dxa" w:w="1040"/>
          </w:tcPr>
          <w:p>
            <w:r>
              <w:rPr>
                <w:sz w:val="17"/>
              </w:rPr>
              <w:t>combined charge + low salt</w:t>
            </w:r>
          </w:p>
        </w:tc>
        <w:tc>
          <w:tcPr>
            <w:tcW w:type="dxa" w:w="1040"/>
          </w:tcPr>
          <w:p>
            <w:r>
              <w:rPr>
                <w:sz w:val="17"/>
              </w:rPr>
              <w:t>25</w:t>
            </w:r>
          </w:p>
        </w:tc>
        <w:tc>
          <w:tcPr>
            <w:tcW w:type="dxa" w:w="1040"/>
          </w:tcPr>
          <w:p>
            <w:r>
              <w:rPr>
                <w:sz w:val="17"/>
              </w:rPr>
              <w:t>94.4</w:t>
            </w:r>
          </w:p>
        </w:tc>
        <w:tc>
          <w:tcPr>
            <w:tcW w:type="dxa" w:w="1040"/>
          </w:tcPr>
          <w:p>
            <w:r>
              <w:rPr>
                <w:sz w:val="17"/>
              </w:rPr>
              <w:t>93.0</w:t>
            </w:r>
          </w:p>
        </w:tc>
        <w:tc>
          <w:tcPr>
            <w:tcW w:type="dxa" w:w="1040"/>
          </w:tcPr>
          <w:p>
            <w:r>
              <w:rPr>
                <w:sz w:val="17"/>
              </w:rPr>
              <w:t>0.0254</w:t>
            </w:r>
          </w:p>
        </w:tc>
        <w:tc>
          <w:tcPr>
            <w:tcW w:type="dxa" w:w="1040"/>
          </w:tcPr>
          <w:p>
            <w:r>
              <w:rPr>
                <w:sz w:val="17"/>
              </w:rPr>
              <w:t>0.185</w:t>
            </w:r>
          </w:p>
        </w:tc>
        <w:tc>
          <w:tcPr>
            <w:tcW w:type="dxa" w:w="1040"/>
          </w:tcPr>
          <w:p>
            <w:r>
              <w:rPr>
                <w:sz w:val="17"/>
              </w:rPr>
              <w:t>0.00841</w:t>
            </w:r>
          </w:p>
        </w:tc>
      </w:tr>
      <w:tr>
        <w:trPr>
          <w:cantSplit w:val="true"/>
        </w:trPr>
        <w:tc>
          <w:tcPr>
            <w:tcW w:type="dxa" w:w="1040"/>
          </w:tcPr>
          <w:p>
            <w:r>
              <w:rPr>
                <w:sz w:val="17"/>
              </w:rPr>
              <w:t>fno</w:t>
            </w:r>
          </w:p>
        </w:tc>
        <w:tc>
          <w:tcPr>
            <w:tcW w:type="dxa" w:w="1040"/>
          </w:tcPr>
          <w:p>
            <w:r>
              <w:rPr>
                <w:sz w:val="17"/>
              </w:rPr>
              <w:t>parametric</w:t>
            </w:r>
          </w:p>
        </w:tc>
        <w:tc>
          <w:tcPr>
            <w:tcW w:type="dxa" w:w="1040"/>
          </w:tcPr>
          <w:p>
            <w:r>
              <w:rPr>
                <w:sz w:val="17"/>
              </w:rPr>
              <w:t>charge only</w:t>
            </w:r>
          </w:p>
        </w:tc>
        <w:tc>
          <w:tcPr>
            <w:tcW w:type="dxa" w:w="1040"/>
          </w:tcPr>
          <w:p>
            <w:r>
              <w:rPr>
                <w:sz w:val="17"/>
              </w:rPr>
              <w:t>9</w:t>
            </w:r>
          </w:p>
        </w:tc>
        <w:tc>
          <w:tcPr>
            <w:tcW w:type="dxa" w:w="1040"/>
          </w:tcPr>
          <w:p>
            <w:r>
              <w:rPr>
                <w:sz w:val="17"/>
              </w:rPr>
              <w:t>3.0</w:t>
            </w:r>
          </w:p>
        </w:tc>
        <w:tc>
          <w:tcPr>
            <w:tcW w:type="dxa" w:w="1040"/>
          </w:tcPr>
          <w:p>
            <w:r>
              <w:rPr>
                <w:sz w:val="17"/>
              </w:rPr>
              <w:t>6.6</w:t>
            </w:r>
          </w:p>
        </w:tc>
        <w:tc>
          <w:tcPr>
            <w:tcW w:type="dxa" w:w="1040"/>
          </w:tcPr>
          <w:p>
            <w:r>
              <w:rPr>
                <w:sz w:val="17"/>
              </w:rPr>
              <w:t>0.00394</w:t>
            </w:r>
          </w:p>
        </w:tc>
        <w:tc>
          <w:tcPr>
            <w:tcW w:type="dxa" w:w="1040"/>
          </w:tcPr>
          <w:p>
            <w:r>
              <w:rPr>
                <w:sz w:val="17"/>
              </w:rPr>
              <w:t>0.157</w:t>
            </w:r>
          </w:p>
        </w:tc>
        <w:tc>
          <w:tcPr>
            <w:tcW w:type="dxa" w:w="1040"/>
          </w:tcPr>
          <w:p>
            <w:r>
              <w:rPr>
                <w:sz w:val="17"/>
              </w:rPr>
              <w:t>0.00193</w:t>
            </w:r>
          </w:p>
        </w:tc>
      </w:tr>
      <w:tr>
        <w:trPr>
          <w:cantSplit w:val="true"/>
        </w:trPr>
        <w:tc>
          <w:tcPr>
            <w:tcW w:type="dxa" w:w="1040"/>
          </w:tcPr>
          <w:p>
            <w:r>
              <w:rPr>
                <w:sz w:val="17"/>
              </w:rPr>
              <w:t>fno</w:t>
            </w:r>
          </w:p>
        </w:tc>
        <w:tc>
          <w:tcPr>
            <w:tcW w:type="dxa" w:w="1040"/>
          </w:tcPr>
          <w:p>
            <w:r>
              <w:rPr>
                <w:sz w:val="17"/>
              </w:rPr>
              <w:t>parametric</w:t>
            </w:r>
          </w:p>
        </w:tc>
        <w:tc>
          <w:tcPr>
            <w:tcW w:type="dxa" w:w="1040"/>
          </w:tcPr>
          <w:p>
            <w:r>
              <w:rPr>
                <w:sz w:val="17"/>
              </w:rPr>
              <w:t>low salt only</w:t>
            </w:r>
          </w:p>
        </w:tc>
        <w:tc>
          <w:tcPr>
            <w:tcW w:type="dxa" w:w="1040"/>
          </w:tcPr>
          <w:p>
            <w:r>
              <w:rPr>
                <w:sz w:val="17"/>
              </w:rPr>
              <w:t>1</w:t>
            </w:r>
          </w:p>
        </w:tc>
        <w:tc>
          <w:tcPr>
            <w:tcW w:type="dxa" w:w="1040"/>
          </w:tcPr>
          <w:p>
            <w:r>
              <w:rPr>
                <w:sz w:val="17"/>
              </w:rPr>
              <w:t>0.0</w:t>
            </w:r>
          </w:p>
        </w:tc>
        <w:tc>
          <w:tcPr>
            <w:tcW w:type="dxa" w:w="1040"/>
          </w:tcPr>
          <w:p>
            <w:r>
              <w:rPr>
                <w:sz w:val="17"/>
              </w:rPr>
              <w:t>0.0</w:t>
            </w:r>
          </w:p>
        </w:tc>
        <w:tc>
          <w:tcPr>
            <w:tcW w:type="dxa" w:w="1040"/>
          </w:tcPr>
          <w:p>
            <w:r>
              <w:rPr>
                <w:sz w:val="17"/>
              </w:rPr>
              <w:t>0.000597</w:t>
            </w:r>
          </w:p>
        </w:tc>
        <w:tc>
          <w:tcPr>
            <w:tcW w:type="dxa" w:w="1040"/>
          </w:tcPr>
          <w:p>
            <w:r>
              <w:rPr>
                <w:sz w:val="17"/>
              </w:rPr>
              <w:t>0.0981</w:t>
            </w:r>
          </w:p>
        </w:tc>
        <w:tc>
          <w:tcPr>
            <w:tcW w:type="dxa" w:w="1040"/>
          </w:tcPr>
          <w:p>
            <w:r>
              <w:rPr>
                <w:sz w:val="17"/>
              </w:rPr>
              <w:t>0.000595</w:t>
            </w:r>
          </w:p>
        </w:tc>
      </w:tr>
      <w:tr>
        <w:trPr>
          <w:cantSplit w:val="true"/>
        </w:trPr>
        <w:tc>
          <w:tcPr>
            <w:tcW w:type="dxa" w:w="1040"/>
          </w:tcPr>
          <w:p>
            <w:r>
              <w:rPr>
                <w:sz w:val="17"/>
              </w:rPr>
              <w:t>fno</w:t>
            </w:r>
          </w:p>
        </w:tc>
        <w:tc>
          <w:tcPr>
            <w:tcW w:type="dxa" w:w="1040"/>
          </w:tcPr>
          <w:p>
            <w:r>
              <w:rPr>
                <w:sz w:val="17"/>
              </w:rPr>
              <w:t>parametric</w:t>
            </w:r>
          </w:p>
        </w:tc>
        <w:tc>
          <w:tcPr>
            <w:tcW w:type="dxa" w:w="1040"/>
          </w:tcPr>
          <w:p>
            <w:r>
              <w:rPr>
                <w:sz w:val="17"/>
              </w:rPr>
              <w:t>narrow radius</w:t>
            </w:r>
          </w:p>
        </w:tc>
        <w:tc>
          <w:tcPr>
            <w:tcW w:type="dxa" w:w="1040"/>
          </w:tcPr>
          <w:p>
            <w:r>
              <w:rPr>
                <w:sz w:val="17"/>
              </w:rPr>
              <w:t>7</w:t>
            </w:r>
          </w:p>
        </w:tc>
        <w:tc>
          <w:tcPr>
            <w:tcW w:type="dxa" w:w="1040"/>
          </w:tcPr>
          <w:p>
            <w:r>
              <w:rPr>
                <w:sz w:val="17"/>
              </w:rPr>
              <w:t>2.1</w:t>
            </w:r>
          </w:p>
        </w:tc>
        <w:tc>
          <w:tcPr>
            <w:tcW w:type="dxa" w:w="1040"/>
          </w:tcPr>
          <w:p>
            <w:r>
              <w:rPr>
                <w:sz w:val="17"/>
              </w:rPr>
              <w:t>0.4</w:t>
            </w:r>
          </w:p>
        </w:tc>
        <w:tc>
          <w:tcPr>
            <w:tcW w:type="dxa" w:w="1040"/>
          </w:tcPr>
          <w:p>
            <w:r>
              <w:rPr>
                <w:sz w:val="17"/>
              </w:rPr>
              <w:t>0.00831</w:t>
            </w:r>
          </w:p>
        </w:tc>
        <w:tc>
          <w:tcPr>
            <w:tcW w:type="dxa" w:w="1040"/>
          </w:tcPr>
          <w:p>
            <w:r>
              <w:rPr>
                <w:sz w:val="17"/>
              </w:rPr>
              <w:t>0.0886</w:t>
            </w:r>
          </w:p>
        </w:tc>
        <w:tc>
          <w:tcPr>
            <w:tcW w:type="dxa" w:w="1040"/>
          </w:tcPr>
          <w:p>
            <w:r>
              <w:rPr>
                <w:sz w:val="17"/>
              </w:rPr>
              <w:t>0.0112</w:t>
            </w:r>
          </w:p>
        </w:tc>
      </w:tr>
      <w:tr>
        <w:trPr>
          <w:cantSplit w:val="true"/>
        </w:trPr>
        <w:tc>
          <w:tcPr>
            <w:tcW w:type="dxa" w:w="1040"/>
          </w:tcPr>
          <w:p>
            <w:r>
              <w:rPr>
                <w:sz w:val="17"/>
              </w:rPr>
              <w:t>fno</w:t>
            </w:r>
          </w:p>
        </w:tc>
        <w:tc>
          <w:tcPr>
            <w:tcW w:type="dxa" w:w="1040"/>
          </w:tcPr>
          <w:p>
            <w:r>
              <w:rPr>
                <w:sz w:val="17"/>
              </w:rPr>
              <w:t>parametric</w:t>
            </w:r>
          </w:p>
        </w:tc>
        <w:tc>
          <w:tcPr>
            <w:tcW w:type="dxa" w:w="1040"/>
          </w:tcPr>
          <w:p>
            <w:r>
              <w:rPr>
                <w:sz w:val="17"/>
              </w:rPr>
              <w:t>high voltage</w:t>
            </w:r>
          </w:p>
        </w:tc>
        <w:tc>
          <w:tcPr>
            <w:tcW w:type="dxa" w:w="1040"/>
          </w:tcPr>
          <w:p>
            <w:r>
              <w:rPr>
                <w:sz w:val="17"/>
              </w:rPr>
              <w:t>6</w:t>
            </w:r>
          </w:p>
        </w:tc>
        <w:tc>
          <w:tcPr>
            <w:tcW w:type="dxa" w:w="1040"/>
          </w:tcPr>
          <w:p>
            <w:r>
              <w:rPr>
                <w:sz w:val="17"/>
              </w:rPr>
              <w:t>0.6</w:t>
            </w:r>
          </w:p>
        </w:tc>
        <w:tc>
          <w:tcPr>
            <w:tcW w:type="dxa" w:w="1040"/>
          </w:tcPr>
          <w:p>
            <w:r>
              <w:rPr>
                <w:sz w:val="17"/>
              </w:rPr>
              <w:t>0.0</w:t>
            </w:r>
          </w:p>
        </w:tc>
        <w:tc>
          <w:tcPr>
            <w:tcW w:type="dxa" w:w="1040"/>
          </w:tcPr>
          <w:p>
            <w:r>
              <w:rPr>
                <w:sz w:val="17"/>
              </w:rPr>
              <w:t>0.00176</w:t>
            </w:r>
          </w:p>
        </w:tc>
        <w:tc>
          <w:tcPr>
            <w:tcW w:type="dxa" w:w="1040"/>
          </w:tcPr>
          <w:p>
            <w:r>
              <w:rPr>
                <w:sz w:val="17"/>
              </w:rPr>
              <w:t>0.036</w:t>
            </w:r>
          </w:p>
        </w:tc>
        <w:tc>
          <w:tcPr>
            <w:tcW w:type="dxa" w:w="1040"/>
          </w:tcPr>
          <w:p>
            <w:r>
              <w:rPr>
                <w:sz w:val="17"/>
              </w:rPr>
              <w:t>0.00195</w:t>
            </w:r>
          </w:p>
        </w:tc>
      </w:tr>
    </w:tbl>
    <w:p>
      <w:pPr>
        <w:spacing w:after="120"/>
      </w:pPr>
    </w:p>
    <w:p>
      <w:r>
        <w:rPr>
          <w:b/>
        </w:rPr>
        <w:t>Supplementary Table S15.</w:t>
      </w:r>
      <w:r>
        <w:t xml:space="preserve"> Net-charge error by </w:t>
      </w:r>
      <m:oMath xmlns:a="http://schemas.openxmlformats.org/drawingml/2006/main" xmlns:pic="http://schemas.openxmlformats.org/drawingml/2006/picture">
        <m:r>
          <m:rPr>
            <m:sty m:val="p"/>
          </m:rPr>
          <m:t>|</m:t>
        </m:r>
        <m:sSub>
          <m:e>
            <m:r>
              <m:t>q</m:t>
            </m:r>
          </m:e>
          <m:sub>
            <m:r>
              <m:t>w</m:t>
            </m:r>
          </m:sub>
        </m:sSub>
        <m:r>
          <m:rPr>
            <m:sty m:val="p"/>
          </m:rPr>
          <m:t>|</m:t>
        </m:r>
      </m:oMath>
      <w:r>
        <w:t xml:space="preserve"> quartile.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cantSplit w:val="true"/>
        </w:trPr>
        <w:tc>
          <w:tcPr>
            <w:tcW w:type="dxa" w:w="1560"/>
          </w:tcPr>
          <w:p>
            <w:r>
              <w:rPr>
                <w:b/>
                <w:sz w:val="17"/>
              </w:rPr>
              <w:t>Model / parameterization</w:t>
            </w:r>
          </w:p>
        </w:tc>
        <w:tc>
          <w:tcPr>
            <w:tcW w:type="dxa" w:w="1560"/>
          </w:tcPr>
          <w:p>
            <w:r>
              <w:rPr>
                <w:b/>
                <w:sz w:val="17"/>
              </w:rPr>
              <w:t>Overall</w:t>
            </w:r>
          </w:p>
        </w:tc>
        <w:tc>
          <w:tcPr>
            <w:tcW w:type="dxa" w:w="1560"/>
          </w:tcPr>
          <w:p>
            <w:r>
              <w:rPr>
                <w:b/>
                <w:sz w:val="17"/>
              </w:rPr>
              <w:t>Q1</w:t>
            </w:r>
          </w:p>
        </w:tc>
        <w:tc>
          <w:tcPr>
            <w:tcW w:type="dxa" w:w="1560"/>
          </w:tcPr>
          <w:p>
            <w:r>
              <w:rPr>
                <w:b/>
                <w:sz w:val="17"/>
              </w:rPr>
              <w:t>Q2</w:t>
            </w:r>
          </w:p>
        </w:tc>
        <w:tc>
          <w:tcPr>
            <w:tcW w:type="dxa" w:w="1560"/>
          </w:tcPr>
          <w:p>
            <w:r>
              <w:rPr>
                <w:b/>
                <w:sz w:val="17"/>
              </w:rPr>
              <w:t>Q3</w:t>
            </w:r>
          </w:p>
        </w:tc>
        <w:tc>
          <w:tcPr>
            <w:tcW w:type="dxa" w:w="1560"/>
          </w:tcPr>
          <w:p>
            <w:r>
              <w:rPr>
                <w:b/>
                <w:sz w:val="17"/>
              </w:rPr>
              <w:t>Q4</w:t>
            </w:r>
          </w:p>
        </w:tc>
      </w:tr>
      <w:tr>
        <w:trPr>
          <w:cantSplit w:val="true"/>
        </w:trPr>
        <w:tc>
          <w:tcPr>
            <w:tcW w:type="dxa" w:w="1560"/>
          </w:tcPr>
          <w:p>
            <w:r>
              <w:rPr>
                <w:sz w:val="17"/>
              </w:rPr>
              <w:t>DeepONet reparam.</w:t>
            </w:r>
          </w:p>
        </w:tc>
        <w:tc>
          <w:tcPr>
            <w:tcW w:type="dxa" w:w="1560"/>
          </w:tcPr>
          <w:p>
            <w:r>
              <w:rPr>
                <w:sz w:val="17"/>
              </w:rPr>
              <w:t>0.1567</w:t>
            </w:r>
          </w:p>
        </w:tc>
        <w:tc>
          <w:tcPr>
            <w:tcW w:type="dxa" w:w="1560"/>
          </w:tcPr>
          <w:p>
            <w:r>
              <w:rPr>
                <w:sz w:val="17"/>
              </w:rPr>
              <w:t>0.143</w:t>
            </w:r>
          </w:p>
        </w:tc>
        <w:tc>
          <w:tcPr>
            <w:tcW w:type="dxa" w:w="1560"/>
          </w:tcPr>
          <w:p>
            <w:r>
              <w:rPr>
                <w:sz w:val="17"/>
              </w:rPr>
              <w:t>0.08423</w:t>
            </w:r>
          </w:p>
        </w:tc>
        <w:tc>
          <w:tcPr>
            <w:tcW w:type="dxa" w:w="1560"/>
          </w:tcPr>
          <w:p>
            <w:r>
              <w:rPr>
                <w:sz w:val="17"/>
              </w:rPr>
              <w:t>0.1197</w:t>
            </w:r>
          </w:p>
        </w:tc>
        <w:tc>
          <w:tcPr>
            <w:tcW w:type="dxa" w:w="1560"/>
          </w:tcPr>
          <w:p>
            <w:r>
              <w:rPr>
                <w:sz w:val="17"/>
              </w:rPr>
              <w:t>0.2801</w:t>
            </w:r>
          </w:p>
        </w:tc>
      </w:tr>
      <w:tr>
        <w:trPr>
          <w:cantSplit w:val="true"/>
        </w:trPr>
        <w:tc>
          <w:tcPr>
            <w:tcW w:type="dxa" w:w="1560"/>
          </w:tcPr>
          <w:p>
            <w:r>
              <w:rPr>
                <w:sz w:val="17"/>
              </w:rPr>
              <w:t xml:space="preserve">DeepONet direct </w:t>
            </w:r>
            <m:oMath xmlns:a="http://schemas.openxmlformats.org/drawingml/2006/main" xmlns:pic="http://schemas.openxmlformats.org/drawingml/2006/picture">
              <m:r>
                <m:t>c</m:t>
              </m:r>
            </m:oMath>
          </w:p>
        </w:tc>
        <w:tc>
          <w:tcPr>
            <w:tcW w:type="dxa" w:w="1560"/>
          </w:tcPr>
          <w:p>
            <w:r>
              <w:rPr>
                <w:sz w:val="17"/>
              </w:rPr>
              <w:t>0.7795</w:t>
            </w:r>
          </w:p>
        </w:tc>
        <w:tc>
          <w:tcPr>
            <w:tcW w:type="dxa" w:w="1560"/>
          </w:tcPr>
          <w:p>
            <w:r>
              <w:rPr>
                <w:sz w:val="17"/>
              </w:rPr>
              <w:t>0.9116</w:t>
            </w:r>
          </w:p>
        </w:tc>
        <w:tc>
          <w:tcPr>
            <w:tcW w:type="dxa" w:w="1560"/>
          </w:tcPr>
          <w:p>
            <w:r>
              <w:rPr>
                <w:sz w:val="17"/>
              </w:rPr>
              <w:t>0.7594</w:t>
            </w:r>
          </w:p>
        </w:tc>
        <w:tc>
          <w:tcPr>
            <w:tcW w:type="dxa" w:w="1560"/>
          </w:tcPr>
          <w:p>
            <w:r>
              <w:rPr>
                <w:sz w:val="17"/>
              </w:rPr>
              <w:t>0.7635</w:t>
            </w:r>
          </w:p>
        </w:tc>
        <w:tc>
          <w:tcPr>
            <w:tcW w:type="dxa" w:w="1560"/>
          </w:tcPr>
          <w:p>
            <w:r>
              <w:rPr>
                <w:sz w:val="17"/>
              </w:rPr>
              <w:t>0.6836</w:t>
            </w:r>
          </w:p>
        </w:tc>
      </w:tr>
      <w:tr>
        <w:trPr>
          <w:cantSplit w:val="true"/>
        </w:trPr>
        <w:tc>
          <w:tcPr>
            <w:tcW w:type="dxa" w:w="1560"/>
          </w:tcPr>
          <w:p>
            <w:r>
              <w:rPr>
                <w:sz w:val="17"/>
              </w:rPr>
              <w:t>FNO reparam.</w:t>
            </w:r>
          </w:p>
        </w:tc>
        <w:tc>
          <w:tcPr>
            <w:tcW w:type="dxa" w:w="1560"/>
          </w:tcPr>
          <w:p>
            <w:r>
              <w:rPr>
                <w:sz w:val="17"/>
              </w:rPr>
              <w:t>0.252</w:t>
            </w:r>
          </w:p>
        </w:tc>
        <w:tc>
          <w:tcPr>
            <w:tcW w:type="dxa" w:w="1560"/>
          </w:tcPr>
          <w:p>
            <w:r>
              <w:rPr>
                <w:sz w:val="17"/>
              </w:rPr>
              <w:t>0.5316</w:t>
            </w:r>
          </w:p>
        </w:tc>
        <w:tc>
          <w:tcPr>
            <w:tcW w:type="dxa" w:w="1560"/>
          </w:tcPr>
          <w:p>
            <w:r>
              <w:rPr>
                <w:sz w:val="17"/>
              </w:rPr>
              <w:t>0.112</w:t>
            </w:r>
          </w:p>
        </w:tc>
        <w:tc>
          <w:tcPr>
            <w:tcW w:type="dxa" w:w="1560"/>
          </w:tcPr>
          <w:p>
            <w:r>
              <w:rPr>
                <w:sz w:val="17"/>
              </w:rPr>
              <w:t>0.1482</w:t>
            </w:r>
          </w:p>
        </w:tc>
        <w:tc>
          <w:tcPr>
            <w:tcW w:type="dxa" w:w="1560"/>
          </w:tcPr>
          <w:p>
            <w:r>
              <w:rPr>
                <w:sz w:val="17"/>
              </w:rPr>
              <w:t>0.216</w:t>
            </w:r>
          </w:p>
        </w:tc>
      </w:tr>
      <w:tr>
        <w:trPr>
          <w:cantSplit w:val="true"/>
        </w:trPr>
        <w:tc>
          <w:tcPr>
            <w:tcW w:type="dxa" w:w="1560"/>
          </w:tcPr>
          <w:p>
            <w:r>
              <w:rPr>
                <w:sz w:val="17"/>
              </w:rPr>
              <w:t xml:space="preserve">FNO direct </w:t>
            </w:r>
            <m:oMath xmlns:a="http://schemas.openxmlformats.org/drawingml/2006/main" xmlns:pic="http://schemas.openxmlformats.org/drawingml/2006/picture">
              <m:r>
                <m:t>c</m:t>
              </m:r>
            </m:oMath>
          </w:p>
        </w:tc>
        <w:tc>
          <w:tcPr>
            <w:tcW w:type="dxa" w:w="1560"/>
          </w:tcPr>
          <w:p>
            <w:r>
              <w:rPr>
                <w:sz w:val="17"/>
              </w:rPr>
              <w:t>1.2</w:t>
            </w:r>
          </w:p>
        </w:tc>
        <w:tc>
          <w:tcPr>
            <w:tcW w:type="dxa" w:w="1560"/>
          </w:tcPr>
          <w:p>
            <w:r>
              <w:rPr>
                <w:sz w:val="17"/>
              </w:rPr>
              <w:t>1.839</w:t>
            </w:r>
          </w:p>
        </w:tc>
        <w:tc>
          <w:tcPr>
            <w:tcW w:type="dxa" w:w="1560"/>
          </w:tcPr>
          <w:p>
            <w:r>
              <w:rPr>
                <w:sz w:val="17"/>
              </w:rPr>
              <w:t>0.9576</w:t>
            </w:r>
          </w:p>
        </w:tc>
        <w:tc>
          <w:tcPr>
            <w:tcW w:type="dxa" w:w="1560"/>
          </w:tcPr>
          <w:p>
            <w:r>
              <w:rPr>
                <w:sz w:val="17"/>
              </w:rPr>
              <w:t>0.988</w:t>
            </w:r>
          </w:p>
        </w:tc>
        <w:tc>
          <w:tcPr>
            <w:tcW w:type="dxa" w:w="1560"/>
          </w:tcPr>
          <w:p>
            <w:r>
              <w:rPr>
                <w:sz w:val="17"/>
              </w:rPr>
              <w:t>1.016</w:t>
            </w:r>
          </w:p>
        </w:tc>
      </w:tr>
    </w:tbl>
    <w:p>
      <w:pPr>
        <w:spacing w:after="120"/>
      </w:pPr>
    </w:p>
    <w:p>
      <w:r>
        <w:rPr>
          <w:b/>
        </w:rPr>
        <w:t>Supplementary Table S16.</w:t>
      </w:r>
      <w:r>
        <w:t xml:space="preserve"> Net-charge error by </w:t>
      </w:r>
      <m:oMath xmlns:a="http://schemas.openxmlformats.org/drawingml/2006/main" xmlns:pic="http://schemas.openxmlformats.org/drawingml/2006/picture">
        <m:sSub>
          <m:e>
            <m:r>
              <m:t>λ</m:t>
            </m:r>
          </m:e>
          <m:sub>
            <m:r>
              <m:t>D</m:t>
            </m:r>
          </m:sub>
        </m:sSub>
        <m:r>
          <m:rPr>
            <m:sty m:val="p"/>
          </m:rPr>
          <m:t>/</m:t>
        </m:r>
        <m:r>
          <m:t>R</m:t>
        </m:r>
      </m:oMath>
      <w:r>
        <w:t xml:space="preserve"> quartile.</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cantSplit w:val="true"/>
        </w:trPr>
        <w:tc>
          <w:tcPr>
            <w:tcW w:type="dxa" w:w="1872"/>
          </w:tcPr>
          <w:p>
            <w:r>
              <w:rPr>
                <w:b/>
                <w:sz w:val="17"/>
              </w:rPr>
              <w:t>Model / parameterization</w:t>
            </w:r>
          </w:p>
        </w:tc>
        <w:tc>
          <w:tcPr>
            <w:tcW w:type="dxa" w:w="1872"/>
          </w:tcPr>
          <w:p>
            <w:r>
              <w:rPr>
                <w:b/>
                <w:sz w:val="17"/>
              </w:rPr>
              <w:t>Q1</w:t>
            </w:r>
          </w:p>
        </w:tc>
        <w:tc>
          <w:tcPr>
            <w:tcW w:type="dxa" w:w="1872"/>
          </w:tcPr>
          <w:p>
            <w:r>
              <w:rPr>
                <w:b/>
                <w:sz w:val="17"/>
              </w:rPr>
              <w:t>Q2</w:t>
            </w:r>
          </w:p>
        </w:tc>
        <w:tc>
          <w:tcPr>
            <w:tcW w:type="dxa" w:w="1872"/>
          </w:tcPr>
          <w:p>
            <w:r>
              <w:rPr>
                <w:b/>
                <w:sz w:val="17"/>
              </w:rPr>
              <w:t>Q3</w:t>
            </w:r>
          </w:p>
        </w:tc>
        <w:tc>
          <w:tcPr>
            <w:tcW w:type="dxa" w:w="1872"/>
          </w:tcPr>
          <w:p>
            <w:r>
              <w:rPr>
                <w:b/>
                <w:sz w:val="17"/>
              </w:rPr>
              <w:t>Q4</w:t>
            </w:r>
          </w:p>
        </w:tc>
      </w:tr>
      <w:tr>
        <w:trPr>
          <w:cantSplit w:val="true"/>
        </w:trPr>
        <w:tc>
          <w:tcPr>
            <w:tcW w:type="dxa" w:w="1872"/>
          </w:tcPr>
          <w:p>
            <w:r>
              <w:rPr>
                <w:sz w:val="17"/>
              </w:rPr>
              <w:t>DeepONet reparam.</w:t>
            </w:r>
          </w:p>
        </w:tc>
        <w:tc>
          <w:tcPr>
            <w:tcW w:type="dxa" w:w="1872"/>
          </w:tcPr>
          <w:p>
            <w:r>
              <w:rPr>
                <w:sz w:val="17"/>
              </w:rPr>
              <w:t>0.1486</w:t>
            </w:r>
          </w:p>
        </w:tc>
        <w:tc>
          <w:tcPr>
            <w:tcW w:type="dxa" w:w="1872"/>
          </w:tcPr>
          <w:p>
            <w:r>
              <w:rPr>
                <w:sz w:val="17"/>
              </w:rPr>
              <w:t>0.08436</w:t>
            </w:r>
          </w:p>
        </w:tc>
        <w:tc>
          <w:tcPr>
            <w:tcW w:type="dxa" w:w="1872"/>
          </w:tcPr>
          <w:p>
            <w:r>
              <w:rPr>
                <w:sz w:val="17"/>
              </w:rPr>
              <w:t>0.1098</w:t>
            </w:r>
          </w:p>
        </w:tc>
        <w:tc>
          <w:tcPr>
            <w:tcW w:type="dxa" w:w="1872"/>
          </w:tcPr>
          <w:p>
            <w:r>
              <w:rPr>
                <w:sz w:val="17"/>
              </w:rPr>
              <w:t>0.2841</w:t>
            </w:r>
          </w:p>
        </w:tc>
      </w:tr>
      <w:tr>
        <w:trPr>
          <w:cantSplit w:val="true"/>
        </w:trPr>
        <w:tc>
          <w:tcPr>
            <w:tcW w:type="dxa" w:w="1872"/>
          </w:tcPr>
          <w:p>
            <w:r>
              <w:rPr>
                <w:sz w:val="17"/>
              </w:rPr>
              <w:t xml:space="preserve">DeepONet direct </w:t>
            </w:r>
            <m:oMath xmlns:a="http://schemas.openxmlformats.org/drawingml/2006/main" xmlns:pic="http://schemas.openxmlformats.org/drawingml/2006/picture">
              <m:r>
                <m:t>c</m:t>
              </m:r>
            </m:oMath>
          </w:p>
        </w:tc>
        <w:tc>
          <w:tcPr>
            <w:tcW w:type="dxa" w:w="1872"/>
          </w:tcPr>
          <w:p>
            <w:r>
              <w:rPr>
                <w:sz w:val="17"/>
              </w:rPr>
              <w:t>1.074</w:t>
            </w:r>
          </w:p>
        </w:tc>
        <w:tc>
          <w:tcPr>
            <w:tcW w:type="dxa" w:w="1872"/>
          </w:tcPr>
          <w:p>
            <w:r>
              <w:rPr>
                <w:sz w:val="17"/>
              </w:rPr>
              <w:t>0.7397</w:t>
            </w:r>
          </w:p>
        </w:tc>
        <w:tc>
          <w:tcPr>
            <w:tcW w:type="dxa" w:w="1872"/>
          </w:tcPr>
          <w:p>
            <w:r>
              <w:rPr>
                <w:sz w:val="17"/>
              </w:rPr>
              <w:t>0.6677</w:t>
            </w:r>
          </w:p>
        </w:tc>
        <w:tc>
          <w:tcPr>
            <w:tcW w:type="dxa" w:w="1872"/>
          </w:tcPr>
          <w:p>
            <w:r>
              <w:rPr>
                <w:sz w:val="17"/>
              </w:rPr>
              <w:t>0.6363</w:t>
            </w:r>
          </w:p>
        </w:tc>
      </w:tr>
      <w:tr>
        <w:trPr>
          <w:cantSplit w:val="true"/>
        </w:trPr>
        <w:tc>
          <w:tcPr>
            <w:tcW w:type="dxa" w:w="1872"/>
          </w:tcPr>
          <w:p>
            <w:r>
              <w:rPr>
                <w:sz w:val="17"/>
              </w:rPr>
              <w:t>FNO reparam.</w:t>
            </w:r>
          </w:p>
        </w:tc>
        <w:tc>
          <w:tcPr>
            <w:tcW w:type="dxa" w:w="1872"/>
          </w:tcPr>
          <w:p>
            <w:r>
              <w:rPr>
                <w:sz w:val="17"/>
              </w:rPr>
              <w:t>0.4925</w:t>
            </w:r>
          </w:p>
        </w:tc>
        <w:tc>
          <w:tcPr>
            <w:tcW w:type="dxa" w:w="1872"/>
          </w:tcPr>
          <w:p>
            <w:r>
              <w:rPr>
                <w:sz w:val="17"/>
              </w:rPr>
              <w:t>0.1302</w:t>
            </w:r>
          </w:p>
        </w:tc>
        <w:tc>
          <w:tcPr>
            <w:tcW w:type="dxa" w:w="1872"/>
          </w:tcPr>
          <w:p>
            <w:r>
              <w:rPr>
                <w:sz w:val="17"/>
              </w:rPr>
              <w:t>0.1889</w:t>
            </w:r>
          </w:p>
        </w:tc>
        <w:tc>
          <w:tcPr>
            <w:tcW w:type="dxa" w:w="1872"/>
          </w:tcPr>
          <w:p>
            <w:r>
              <w:rPr>
                <w:sz w:val="17"/>
              </w:rPr>
              <w:t>0.1962</w:t>
            </w:r>
          </w:p>
        </w:tc>
      </w:tr>
      <w:tr>
        <w:trPr>
          <w:cantSplit w:val="true"/>
        </w:trPr>
        <w:tc>
          <w:tcPr>
            <w:tcW w:type="dxa" w:w="1872"/>
          </w:tcPr>
          <w:p>
            <w:r>
              <w:rPr>
                <w:sz w:val="17"/>
              </w:rPr>
              <w:t xml:space="preserve">FNO direct </w:t>
            </w:r>
            <m:oMath xmlns:a="http://schemas.openxmlformats.org/drawingml/2006/main" xmlns:pic="http://schemas.openxmlformats.org/drawingml/2006/picture">
              <m:r>
                <m:t>c</m:t>
              </m:r>
            </m:oMath>
          </w:p>
        </w:tc>
        <w:tc>
          <w:tcPr>
            <w:tcW w:type="dxa" w:w="1872"/>
          </w:tcPr>
          <w:p>
            <w:r>
              <w:rPr>
                <w:sz w:val="17"/>
              </w:rPr>
              <w:t>1.811</w:t>
            </w:r>
          </w:p>
        </w:tc>
        <w:tc>
          <w:tcPr>
            <w:tcW w:type="dxa" w:w="1872"/>
          </w:tcPr>
          <w:p>
            <w:r>
              <w:rPr>
                <w:sz w:val="17"/>
              </w:rPr>
              <w:t>0.9791</w:t>
            </w:r>
          </w:p>
        </w:tc>
        <w:tc>
          <w:tcPr>
            <w:tcW w:type="dxa" w:w="1872"/>
          </w:tcPr>
          <w:p>
            <w:r>
              <w:rPr>
                <w:sz w:val="17"/>
              </w:rPr>
              <w:t>1.001</w:t>
            </w:r>
          </w:p>
        </w:tc>
        <w:tc>
          <w:tcPr>
            <w:tcW w:type="dxa" w:w="1872"/>
          </w:tcPr>
          <w:p>
            <w:r>
              <w:rPr>
                <w:sz w:val="17"/>
              </w:rPr>
              <w:t>1.01</w:t>
            </w:r>
          </w:p>
        </w:tc>
      </w:tr>
    </w:tbl>
    <w:p>
      <w:pPr>
        <w:spacing w:after="120"/>
      </w:pPr>
    </w:p>
    <w:p>
      <w:r>
        <w:rPr>
          <w:b/>
        </w:rPr>
        <w:t>Supplementary Table S17.</w:t>
      </w:r>
      <w:r>
        <w:t xml:space="preserve"> Latency and amortization.</w:t>
      </w:r>
    </w:p>
    <w:tbl>
      <w:tblPr>
        <w:tblStyle w:val="TableGrid"/>
        <w:tblW w:type="auto" w:w="0"/>
        <w:tblLook w:firstColumn="1" w:firstRow="1" w:lastColumn="0" w:lastRow="0" w:noHBand="0" w:noVBand="1" w:val="04A0"/>
      </w:tblPr>
      <w:tblGrid>
        <w:gridCol w:w="3120"/>
        <w:gridCol w:w="3120"/>
        <w:gridCol w:w="3120"/>
      </w:tblGrid>
      <w:tr>
        <w:trPr>
          <w:tblHeader w:val="true"/>
          <w:cantSplit w:val="true"/>
        </w:trPr>
        <w:tc>
          <w:tcPr>
            <w:tcW w:type="dxa" w:w="3120"/>
          </w:tcPr>
          <w:p>
            <w:r>
              <w:rPr>
                <w:b/>
                <w:sz w:val="17"/>
              </w:rPr>
              <w:t>Item</w:t>
            </w:r>
          </w:p>
        </w:tc>
        <w:tc>
          <w:tcPr>
            <w:tcW w:type="dxa" w:w="3120"/>
          </w:tcPr>
          <w:p>
            <w:r>
              <w:rPr>
                <w:b/>
                <w:sz w:val="17"/>
              </w:rPr>
              <w:t>Value</w:t>
            </w:r>
          </w:p>
        </w:tc>
        <w:tc>
          <w:tcPr>
            <w:tcW w:type="dxa" w:w="3120"/>
          </w:tcPr>
          <w:p>
            <w:r>
              <w:rPr>
                <w:b/>
                <w:sz w:val="17"/>
              </w:rPr>
              <w:t>Unit</w:t>
            </w:r>
          </w:p>
        </w:tc>
      </w:tr>
      <w:tr>
        <w:trPr>
          <w:cantSplit w:val="true"/>
        </w:trPr>
        <w:tc>
          <w:tcPr>
            <w:tcW w:type="dxa" w:w="3120"/>
          </w:tcPr>
          <w:p>
            <w:r>
              <w:rPr>
                <w:sz w:val="17"/>
              </w:rPr>
              <w:t>DeepONet ONNX, batch 1</w:t>
            </w:r>
          </w:p>
        </w:tc>
        <w:tc>
          <w:tcPr>
            <w:tcW w:type="dxa" w:w="3120"/>
          </w:tcPr>
          <w:p>
            <w:r>
              <w:rPr>
                <w:sz w:val="17"/>
              </w:rPr>
              <w:t>0.07165</w:t>
            </w:r>
          </w:p>
        </w:tc>
        <w:tc>
          <w:tcPr>
            <w:tcW w:type="dxa" w:w="3120"/>
          </w:tcPr>
          <w:p>
            <w:r>
              <w:rPr>
                <w:sz w:val="17"/>
              </w:rPr>
              <w:t>ms</w:t>
            </w:r>
          </w:p>
        </w:tc>
      </w:tr>
      <w:tr>
        <w:trPr>
          <w:cantSplit w:val="true"/>
        </w:trPr>
        <w:tc>
          <w:tcPr>
            <w:tcW w:type="dxa" w:w="3120"/>
          </w:tcPr>
          <w:p>
            <w:r>
              <w:rPr>
                <w:sz w:val="17"/>
              </w:rPr>
              <w:t>FNO ONNX, batch 1</w:t>
            </w:r>
          </w:p>
        </w:tc>
        <w:tc>
          <w:tcPr>
            <w:tcW w:type="dxa" w:w="3120"/>
          </w:tcPr>
          <w:p>
            <w:r>
              <w:rPr>
                <w:sz w:val="17"/>
              </w:rPr>
              <w:t>1.038</w:t>
            </w:r>
          </w:p>
        </w:tc>
        <w:tc>
          <w:tcPr>
            <w:tcW w:type="dxa" w:w="3120"/>
          </w:tcPr>
          <w:p>
            <w:r>
              <w:rPr>
                <w:sz w:val="17"/>
              </w:rPr>
              <w:t>ms</w:t>
            </w:r>
          </w:p>
        </w:tc>
      </w:tr>
      <w:tr>
        <w:trPr>
          <w:cantSplit w:val="true"/>
        </w:trPr>
        <w:tc>
          <w:tcPr>
            <w:tcW w:type="dxa" w:w="3120"/>
          </w:tcPr>
          <w:p>
            <w:r>
              <w:rPr>
                <w:sz w:val="17"/>
              </w:rPr>
              <w:t>DeepONet PyTorch, batch 1</w:t>
            </w:r>
          </w:p>
        </w:tc>
        <w:tc>
          <w:tcPr>
            <w:tcW w:type="dxa" w:w="3120"/>
          </w:tcPr>
          <w:p>
            <w:r>
              <w:rPr>
                <w:sz w:val="17"/>
              </w:rPr>
              <w:t>1.342</w:t>
            </w:r>
          </w:p>
        </w:tc>
        <w:tc>
          <w:tcPr>
            <w:tcW w:type="dxa" w:w="3120"/>
          </w:tcPr>
          <w:p>
            <w:r>
              <w:rPr>
                <w:sz w:val="17"/>
              </w:rPr>
              <w:t>ms</w:t>
            </w:r>
          </w:p>
        </w:tc>
      </w:tr>
      <w:tr>
        <w:trPr>
          <w:cantSplit w:val="true"/>
        </w:trPr>
        <w:tc>
          <w:tcPr>
            <w:tcW w:type="dxa" w:w="3120"/>
          </w:tcPr>
          <w:p>
            <w:r>
              <w:rPr>
                <w:sz w:val="17"/>
              </w:rPr>
              <w:t>FNO PyTorch, batch 1</w:t>
            </w:r>
          </w:p>
        </w:tc>
        <w:tc>
          <w:tcPr>
            <w:tcW w:type="dxa" w:w="3120"/>
          </w:tcPr>
          <w:p>
            <w:r>
              <w:rPr>
                <w:sz w:val="17"/>
              </w:rPr>
              <w:t>8.5</w:t>
            </w:r>
          </w:p>
        </w:tc>
        <w:tc>
          <w:tcPr>
            <w:tcW w:type="dxa" w:w="3120"/>
          </w:tcPr>
          <w:p>
            <w:r>
              <w:rPr>
                <w:sz w:val="17"/>
              </w:rPr>
              <w:t>ms</w:t>
            </w:r>
          </w:p>
        </w:tc>
      </w:tr>
      <w:tr>
        <w:trPr>
          <w:cantSplit w:val="true"/>
        </w:trPr>
        <w:tc>
          <w:tcPr>
            <w:tcW w:type="dxa" w:w="3120"/>
          </w:tcPr>
          <w:p>
            <w:r>
              <w:rPr>
                <w:sz w:val="17"/>
              </w:rPr>
              <w:t>DeepONet ONNX, batch 48</w:t>
            </w:r>
          </w:p>
        </w:tc>
        <w:tc>
          <w:tcPr>
            <w:tcW w:type="dxa" w:w="3120"/>
          </w:tcPr>
          <w:p>
            <w:r>
              <w:rPr>
                <w:sz w:val="17"/>
              </w:rPr>
              <w:t>0.7095</w:t>
            </w:r>
          </w:p>
        </w:tc>
        <w:tc>
          <w:tcPr>
            <w:tcW w:type="dxa" w:w="3120"/>
          </w:tcPr>
          <w:p>
            <w:r>
              <w:rPr>
                <w:sz w:val="17"/>
              </w:rPr>
              <w:t>ms</w:t>
            </w:r>
          </w:p>
        </w:tc>
      </w:tr>
      <w:tr>
        <w:trPr>
          <w:cantSplit w:val="true"/>
        </w:trPr>
        <w:tc>
          <w:tcPr>
            <w:tcW w:type="dxa" w:w="3120"/>
          </w:tcPr>
          <w:p>
            <w:r>
              <w:rPr>
                <w:sz w:val="17"/>
              </w:rPr>
              <w:t>FNO ONNX, batch 48</w:t>
            </w:r>
          </w:p>
        </w:tc>
        <w:tc>
          <w:tcPr>
            <w:tcW w:type="dxa" w:w="3120"/>
          </w:tcPr>
          <w:p>
            <w:r>
              <w:rPr>
                <w:sz w:val="17"/>
              </w:rPr>
              <w:t>26.86</w:t>
            </w:r>
          </w:p>
        </w:tc>
        <w:tc>
          <w:tcPr>
            <w:tcW w:type="dxa" w:w="3120"/>
          </w:tcPr>
          <w:p>
            <w:r>
              <w:rPr>
                <w:sz w:val="17"/>
              </w:rPr>
              <w:t>ms</w:t>
            </w:r>
          </w:p>
        </w:tc>
      </w:tr>
      <w:tr>
        <w:trPr>
          <w:cantSplit w:val="true"/>
        </w:trPr>
        <w:tc>
          <w:tcPr>
            <w:tcW w:type="dxa" w:w="3120"/>
          </w:tcPr>
          <w:p>
            <w:r>
              <w:rPr>
                <w:sz w:val="17"/>
              </w:rPr>
              <w:t>Current post-processing, batch 48</w:t>
            </w:r>
          </w:p>
        </w:tc>
        <w:tc>
          <w:tcPr>
            <w:tcW w:type="dxa" w:w="3120"/>
          </w:tcPr>
          <w:p>
            <w:r>
              <w:rPr>
                <w:sz w:val="17"/>
              </w:rPr>
              <w:t>3.788</w:t>
            </w:r>
          </w:p>
        </w:tc>
        <w:tc>
          <w:tcPr>
            <w:tcW w:type="dxa" w:w="3120"/>
          </w:tcPr>
          <w:p>
            <w:r>
              <w:rPr>
                <w:sz w:val="17"/>
              </w:rPr>
              <w:t>ms</w:t>
            </w:r>
          </w:p>
        </w:tc>
      </w:tr>
      <w:tr>
        <w:trPr>
          <w:cantSplit w:val="true"/>
        </w:trPr>
        <w:tc>
          <w:tcPr>
            <w:tcW w:type="dxa" w:w="3120"/>
          </w:tcPr>
          <w:p>
            <w:r>
              <w:rPr>
                <w:sz w:val="17"/>
              </w:rPr>
              <w:t>DeepONet break-even, dataset mean</w:t>
            </w:r>
          </w:p>
        </w:tc>
        <w:tc>
          <w:tcPr>
            <w:tcW w:type="dxa" w:w="3120"/>
          </w:tcPr>
          <w:p>
            <w:r>
              <w:rPr>
                <w:sz w:val="17"/>
              </w:rPr>
              <w:t>459.2</w:t>
            </w:r>
          </w:p>
        </w:tc>
        <w:tc>
          <w:tcPr>
            <w:tcW w:type="dxa" w:w="3120"/>
          </w:tcPr>
          <w:p>
            <w:r>
              <w:rPr>
                <w:sz w:val="17"/>
              </w:rPr>
              <w:t>states</w:t>
            </w:r>
          </w:p>
        </w:tc>
      </w:tr>
      <w:tr>
        <w:trPr>
          <w:cantSplit w:val="true"/>
        </w:trPr>
        <w:tc>
          <w:tcPr>
            <w:tcW w:type="dxa" w:w="3120"/>
          </w:tcPr>
          <w:p>
            <w:r>
              <w:rPr>
                <w:sz w:val="17"/>
              </w:rPr>
              <w:t>FNO break-even, dataset mean</w:t>
            </w:r>
          </w:p>
        </w:tc>
        <w:tc>
          <w:tcPr>
            <w:tcW w:type="dxa" w:w="3120"/>
          </w:tcPr>
          <w:p>
            <w:r>
              <w:rPr>
                <w:sz w:val="17"/>
              </w:rPr>
              <w:t>704.6</w:t>
            </w:r>
          </w:p>
        </w:tc>
        <w:tc>
          <w:tcPr>
            <w:tcW w:type="dxa" w:w="3120"/>
          </w:tcPr>
          <w:p>
            <w:r>
              <w:rPr>
                <w:sz w:val="17"/>
              </w:rPr>
              <w:t>states</w:t>
            </w:r>
          </w:p>
        </w:tc>
      </w:tr>
      <w:tr>
        <w:trPr>
          <w:cantSplit w:val="true"/>
        </w:trPr>
        <w:tc>
          <w:tcPr>
            <w:tcW w:type="dxa" w:w="3120"/>
          </w:tcPr>
          <w:p>
            <w:r>
              <w:rPr>
                <w:sz w:val="17"/>
              </w:rPr>
              <w:t>DeepONet break-even, median</w:t>
            </w:r>
          </w:p>
        </w:tc>
        <w:tc>
          <w:tcPr>
            <w:tcW w:type="dxa" w:w="3120"/>
          </w:tcPr>
          <w:p>
            <w:r>
              <w:rPr>
                <w:sz w:val="17"/>
              </w:rPr>
              <w:t>545.5</w:t>
            </w:r>
          </w:p>
        </w:tc>
        <w:tc>
          <w:tcPr>
            <w:tcW w:type="dxa" w:w="3120"/>
          </w:tcPr>
          <w:p>
            <w:r>
              <w:rPr>
                <w:sz w:val="17"/>
              </w:rPr>
              <w:t>states</w:t>
            </w:r>
          </w:p>
        </w:tc>
      </w:tr>
      <w:tr>
        <w:trPr>
          <w:cantSplit w:val="true"/>
        </w:trPr>
        <w:tc>
          <w:tcPr>
            <w:tcW w:type="dxa" w:w="3120"/>
          </w:tcPr>
          <w:p>
            <w:r>
              <w:rPr>
                <w:sz w:val="17"/>
              </w:rPr>
              <w:t>FNO break-even, median</w:t>
            </w:r>
          </w:p>
        </w:tc>
        <w:tc>
          <w:tcPr>
            <w:tcW w:type="dxa" w:w="3120"/>
          </w:tcPr>
          <w:p>
            <w:r>
              <w:rPr>
                <w:sz w:val="17"/>
              </w:rPr>
              <w:t>837.5</w:t>
            </w:r>
          </w:p>
        </w:tc>
        <w:tc>
          <w:tcPr>
            <w:tcW w:type="dxa" w:w="3120"/>
          </w:tcPr>
          <w:p>
            <w:r>
              <w:rPr>
                <w:sz w:val="17"/>
              </w:rPr>
              <w:t>states</w:t>
            </w:r>
          </w:p>
        </w:tc>
      </w:tr>
      <w:tr>
        <w:trPr>
          <w:cantSplit w:val="true"/>
        </w:trPr>
        <w:tc>
          <w:tcPr>
            <w:tcW w:type="dxa" w:w="3120"/>
          </w:tcPr>
          <w:p>
            <w:r>
              <w:rPr>
                <w:sz w:val="17"/>
              </w:rPr>
              <w:t>DeepONet break-even, prior Xeon</w:t>
            </w:r>
          </w:p>
        </w:tc>
        <w:tc>
          <w:tcPr>
            <w:tcW w:type="dxa" w:w="3120"/>
          </w:tcPr>
          <w:p>
            <w:r>
              <w:rPr>
                <w:sz w:val="17"/>
              </w:rPr>
              <w:t>249.5</w:t>
            </w:r>
          </w:p>
        </w:tc>
        <w:tc>
          <w:tcPr>
            <w:tcW w:type="dxa" w:w="3120"/>
          </w:tcPr>
          <w:p>
            <w:r>
              <w:rPr>
                <w:sz w:val="17"/>
              </w:rPr>
              <w:t>states</w:t>
            </w:r>
          </w:p>
        </w:tc>
      </w:tr>
      <w:tr>
        <w:trPr>
          <w:cantSplit w:val="true"/>
        </w:trPr>
        <w:tc>
          <w:tcPr>
            <w:tcW w:type="dxa" w:w="3120"/>
          </w:tcPr>
          <w:p>
            <w:r>
              <w:rPr>
                <w:sz w:val="17"/>
              </w:rPr>
              <w:t>FNO break-even, prior Xeon</w:t>
            </w:r>
          </w:p>
        </w:tc>
        <w:tc>
          <w:tcPr>
            <w:tcW w:type="dxa" w:w="3120"/>
          </w:tcPr>
          <w:p>
            <w:r>
              <w:rPr>
                <w:sz w:val="17"/>
              </w:rPr>
              <w:t>382.1</w:t>
            </w:r>
          </w:p>
        </w:tc>
        <w:tc>
          <w:tcPr>
            <w:tcW w:type="dxa" w:w="3120"/>
          </w:tcPr>
          <w:p>
            <w:r>
              <w:rPr>
                <w:sz w:val="17"/>
              </w:rPr>
              <w:t>states</w:t>
            </w:r>
          </w:p>
        </w:tc>
      </w:tr>
      <w:tr>
        <w:trPr>
          <w:cantSplit w:val="true"/>
        </w:trPr>
        <w:tc>
          <w:tcPr>
            <w:tcW w:type="dxa" w:w="3120"/>
          </w:tcPr>
          <w:p>
            <w:r>
              <w:rPr>
                <w:sz w:val="17"/>
              </w:rPr>
              <w:t>DeepONet break-even vs DA-PINN retrain</w:t>
            </w:r>
          </w:p>
        </w:tc>
        <w:tc>
          <w:tcPr>
            <w:tcW w:type="dxa" w:w="3120"/>
          </w:tcPr>
          <w:p>
            <w:r>
              <w:rPr>
                <w:sz w:val="17"/>
              </w:rPr>
              <w:t>0.2195</w:t>
            </w:r>
          </w:p>
        </w:tc>
        <w:tc>
          <w:tcPr>
            <w:tcW w:type="dxa" w:w="3120"/>
          </w:tcPr>
          <w:p>
            <w:r>
              <w:rPr>
                <w:sz w:val="17"/>
              </w:rPr>
              <w:t>states</w:t>
            </w:r>
          </w:p>
        </w:tc>
      </w:tr>
      <w:tr>
        <w:trPr>
          <w:cantSplit w:val="true"/>
        </w:trPr>
        <w:tc>
          <w:tcPr>
            <w:tcW w:type="dxa" w:w="3120"/>
          </w:tcPr>
          <w:p>
            <w:r>
              <w:rPr>
                <w:sz w:val="17"/>
              </w:rPr>
              <w:t>FNO break-even vs DA-PINN retrain</w:t>
            </w:r>
          </w:p>
        </w:tc>
        <w:tc>
          <w:tcPr>
            <w:tcW w:type="dxa" w:w="3120"/>
          </w:tcPr>
          <w:p>
            <w:r>
              <w:rPr>
                <w:sz w:val="17"/>
              </w:rPr>
              <w:t>0.3355</w:t>
            </w:r>
          </w:p>
        </w:tc>
        <w:tc>
          <w:tcPr>
            <w:tcW w:type="dxa" w:w="3120"/>
          </w:tcPr>
          <w:p>
            <w:r>
              <w:rPr>
                <w:sz w:val="17"/>
              </w:rPr>
              <w:t>states</w:t>
            </w:r>
          </w:p>
        </w:tc>
      </w:tr>
    </w:tbl>
    <w:p>
      <w:pPr>
        <w:spacing w:after="120"/>
      </w:pPr>
    </w:p>
    <w:p>
      <w:r>
        <w:rPr>
          <w:b/>
        </w:rPr>
        <w:t>Supplementary Table S18.</w:t>
      </w:r>
      <w:r>
        <w:t xml:space="preserve"> Candidate-grid nesting and SG/FV-in-the-loop inverse check. (A) At 1\% noise, median errors on the </w:t>
      </w:r>
      <m:oMath xmlns:a="http://schemas.openxmlformats.org/drawingml/2006/main" xmlns:pic="http://schemas.openxmlformats.org/drawingml/2006/picture">
        <m:r>
          <m:t>61</m:t>
        </m:r>
        <m:r>
          <m:rPr>
            <m:sty m:val="p"/>
          </m:rPr>
          <m:t>×</m:t>
        </m:r>
        <m:r>
          <m:t>61</m:t>
        </m:r>
      </m:oMath>
      <w:r>
        <w:t xml:space="preserve"> and </w:t>
      </w:r>
      <m:oMath xmlns:a="http://schemas.openxmlformats.org/drawingml/2006/main" xmlns:pic="http://schemas.openxmlformats.org/drawingml/2006/picture">
        <m:r>
          <m:t>121</m:t>
        </m:r>
        <m:r>
          <m:rPr>
            <m:sty m:val="p"/>
          </m:rPr>
          <m:t>×</m:t>
        </m:r>
        <m:r>
          <m:t>121</m:t>
        </m:r>
      </m:oMath>
      <w:r>
        <w:t xml:space="preserve"> grids for the same 15 states and 20 realizations; the dual protocol changes by less than 1\%, whereas the radius-only protocols have a shallow, grid-sensitive radius optimum. (B) Median errors with the exact SG/FV solver used for every candidate on five states at 1\% noise, initialized from the operator estimate; this check validates the protocol ranking but is not a blind estimator.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tblHeader w:val="true"/>
          <w:cantSplit w:val="true"/>
        </w:trPr>
        <w:tc>
          <w:tcPr>
            <w:tcW w:type="dxa" w:w="1337"/>
          </w:tcPr>
          <w:p>
            <w:r>
              <w:rPr>
                <w:b/>
                <w:sz w:val="17"/>
              </w:rPr>
              <w:t>Protocol</w:t>
            </w:r>
          </w:p>
        </w:tc>
        <w:tc>
          <w:tcPr>
            <w:tcW w:type="dxa" w:w="1337"/>
          </w:tcPr>
          <w:p>
            <m:oMath xmlns:a="http://schemas.openxmlformats.org/drawingml/2006/main" xmlns:pic="http://schemas.openxmlformats.org/drawingml/2006/picture">
              <m:sSub>
                <m:e>
                  <m:r>
                    <m:t>q</m:t>
                  </m:r>
                </m:e>
                <m:sub>
                  <m:r>
                    <m:t>w</m:t>
                  </m:r>
                </m:sub>
              </m:sSub>
            </m:oMath>
            <w:r>
              <w:rPr>
                <w:b/>
                <w:sz w:val="17"/>
              </w:rPr>
              <w:t xml:space="preserve"> 61</w:t>
            </w:r>
          </w:p>
        </w:tc>
        <w:tc>
          <w:tcPr>
            <w:tcW w:type="dxa" w:w="1337"/>
          </w:tcPr>
          <w:p>
            <m:oMath xmlns:a="http://schemas.openxmlformats.org/drawingml/2006/main" xmlns:pic="http://schemas.openxmlformats.org/drawingml/2006/picture">
              <m:sSub>
                <m:e>
                  <m:r>
                    <m:t>q</m:t>
                  </m:r>
                </m:e>
                <m:sub>
                  <m:r>
                    <m:t>w</m:t>
                  </m:r>
                </m:sub>
              </m:sSub>
            </m:oMath>
            <w:r>
              <w:rPr>
                <w:b/>
                <w:sz w:val="17"/>
              </w:rPr>
              <w:t xml:space="preserve"> 121</w:t>
            </w:r>
          </w:p>
        </w:tc>
        <w:tc>
          <w:tcPr>
            <w:tcW w:type="dxa" w:w="1337"/>
          </w:tcPr>
          <w:p>
            <m:oMath xmlns:a="http://schemas.openxmlformats.org/drawingml/2006/main" xmlns:pic="http://schemas.openxmlformats.org/drawingml/2006/picture">
              <m:r>
                <m:rPr>
                  <m:sty m:val="p"/>
                </m:rPr>
                <m:t>Δ</m:t>
              </m:r>
              <m:sSub>
                <m:e>
                  <m:r>
                    <m:t>q</m:t>
                  </m:r>
                </m:e>
                <m:sub>
                  <m:r>
                    <m:t>w</m:t>
                  </m:r>
                </m:sub>
              </m:sSub>
            </m:oMath>
          </w:p>
        </w:tc>
        <w:tc>
          <w:tcPr>
            <w:tcW w:type="dxa" w:w="1337"/>
          </w:tcPr>
          <w:p>
            <m:oMath xmlns:a="http://schemas.openxmlformats.org/drawingml/2006/main" xmlns:pic="http://schemas.openxmlformats.org/drawingml/2006/picture">
              <m:r>
                <m:t>R</m:t>
              </m:r>
            </m:oMath>
            <w:r>
              <w:rPr>
                <w:b/>
                <w:sz w:val="17"/>
              </w:rPr>
              <w:t xml:space="preserve"> 61</w:t>
            </w:r>
          </w:p>
        </w:tc>
        <w:tc>
          <w:tcPr>
            <w:tcW w:type="dxa" w:w="1337"/>
          </w:tcPr>
          <w:p>
            <m:oMath xmlns:a="http://schemas.openxmlformats.org/drawingml/2006/main" xmlns:pic="http://schemas.openxmlformats.org/drawingml/2006/picture">
              <m:r>
                <m:t>R</m:t>
              </m:r>
            </m:oMath>
            <w:r>
              <w:rPr>
                <w:b/>
                <w:sz w:val="17"/>
              </w:rPr>
              <w:t xml:space="preserve"> 121</w:t>
            </w:r>
          </w:p>
        </w:tc>
        <w:tc>
          <w:tcPr>
            <w:tcW w:type="dxa" w:w="1337"/>
          </w:tcPr>
          <w:p>
            <m:oMath xmlns:a="http://schemas.openxmlformats.org/drawingml/2006/main" xmlns:pic="http://schemas.openxmlformats.org/drawingml/2006/picture">
              <m:r>
                <m:rPr>
                  <m:sty m:val="p"/>
                </m:rPr>
                <m:t>Δ</m:t>
              </m:r>
              <m:r>
                <m:t>R</m:t>
              </m:r>
            </m:oMath>
          </w:p>
        </w:tc>
      </w:tr>
      <w:tr>
        <w:trPr>
          <w:cantSplit w:val="true"/>
        </w:trPr>
        <w:tc>
          <w:tcPr>
            <w:tcW w:type="dxa" w:w="1337"/>
          </w:tcPr>
          <w:p>
            <w:r>
              <w:rPr>
                <w:sz w:val="17"/>
              </w:rPr>
              <w:t>single-salt</w:t>
            </w:r>
          </w:p>
        </w:tc>
        <w:tc>
          <w:tcPr>
            <w:tcW w:type="dxa" w:w="1337"/>
          </w:tcPr>
          <w:p>
            <w:r>
              <w:rPr>
                <w:sz w:val="17"/>
              </w:rPr>
              <w:t>1.000</w:t>
            </w:r>
          </w:p>
        </w:tc>
        <w:tc>
          <w:tcPr>
            <w:tcW w:type="dxa" w:w="1337"/>
          </w:tcPr>
          <w:p>
            <w:r>
              <w:rPr>
                <w:sz w:val="17"/>
              </w:rPr>
              <w:t>1.000</w:t>
            </w:r>
          </w:p>
        </w:tc>
        <w:tc>
          <w:tcPr>
            <w:tcW w:type="dxa" w:w="1337"/>
          </w:tcPr>
          <w:p>
            <w:r>
              <w:rPr>
                <w:sz w:val="17"/>
              </w:rPr>
              <w:t>0.0\%</w:t>
            </w:r>
          </w:p>
        </w:tc>
        <w:tc>
          <w:tcPr>
            <w:tcW w:type="dxa" w:w="1337"/>
          </w:tcPr>
          <w:p>
            <w:r>
              <w:rPr>
                <w:sz w:val="17"/>
              </w:rPr>
              <w:t>0.00357</w:t>
            </w:r>
          </w:p>
        </w:tc>
        <w:tc>
          <w:tcPr>
            <w:tcW w:type="dxa" w:w="1337"/>
          </w:tcPr>
          <w:p>
            <w:r>
              <w:rPr>
                <w:sz w:val="17"/>
              </w:rPr>
              <w:t>0.00252</w:t>
            </w:r>
          </w:p>
        </w:tc>
        <w:tc>
          <w:tcPr>
            <w:tcW w:type="dxa" w:w="1337"/>
          </w:tcPr>
          <w:p>
            <w:r>
              <w:rPr>
                <w:sz w:val="17"/>
              </w:rPr>
              <w:t>29.4\%</w:t>
            </w:r>
          </w:p>
        </w:tc>
      </w:tr>
      <w:tr>
        <w:trPr>
          <w:cantSplit w:val="true"/>
        </w:trPr>
        <w:tc>
          <w:tcPr>
            <w:tcW w:type="dxa" w:w="1337"/>
          </w:tcPr>
          <w:p>
            <w:r>
              <w:rPr>
                <w:sz w:val="17"/>
              </w:rPr>
              <w:t>multi-salt</w:t>
            </w:r>
          </w:p>
        </w:tc>
        <w:tc>
          <w:tcPr>
            <w:tcW w:type="dxa" w:w="1337"/>
          </w:tcPr>
          <w:p>
            <w:r>
              <w:rPr>
                <w:sz w:val="17"/>
              </w:rPr>
              <w:t>1.056</w:t>
            </w:r>
          </w:p>
        </w:tc>
        <w:tc>
          <w:tcPr>
            <w:tcW w:type="dxa" w:w="1337"/>
          </w:tcPr>
          <w:p>
            <w:r>
              <w:rPr>
                <w:sz w:val="17"/>
              </w:rPr>
              <w:t>1.000</w:t>
            </w:r>
          </w:p>
        </w:tc>
        <w:tc>
          <w:tcPr>
            <w:tcW w:type="dxa" w:w="1337"/>
          </w:tcPr>
          <w:p>
            <w:r>
              <w:rPr>
                <w:sz w:val="17"/>
              </w:rPr>
              <w:t>5.3\%</w:t>
            </w:r>
          </w:p>
        </w:tc>
        <w:tc>
          <w:tcPr>
            <w:tcW w:type="dxa" w:w="1337"/>
          </w:tcPr>
          <w:p>
            <w:r>
              <w:rPr>
                <w:sz w:val="17"/>
              </w:rPr>
              <w:t>0.00262</w:t>
            </w:r>
          </w:p>
        </w:tc>
        <w:tc>
          <w:tcPr>
            <w:tcW w:type="dxa" w:w="1337"/>
          </w:tcPr>
          <w:p>
            <w:r>
              <w:rPr>
                <w:sz w:val="17"/>
              </w:rPr>
              <w:t>0.00208</w:t>
            </w:r>
          </w:p>
        </w:tc>
        <w:tc>
          <w:tcPr>
            <w:tcW w:type="dxa" w:w="1337"/>
          </w:tcPr>
          <w:p>
            <w:r>
              <w:rPr>
                <w:sz w:val="17"/>
              </w:rPr>
              <w:t>20.6\%</w:t>
            </w:r>
          </w:p>
        </w:tc>
      </w:tr>
      <w:tr>
        <w:trPr>
          <w:cantSplit w:val="true"/>
        </w:trPr>
        <w:tc>
          <w:tcPr>
            <w:tcW w:type="dxa" w:w="1337"/>
          </w:tcPr>
          <w:p>
            <w:r>
              <w:rPr>
                <w:sz w:val="17"/>
              </w:rPr>
              <w:t>dual</w:t>
            </w:r>
          </w:p>
        </w:tc>
        <w:tc>
          <w:tcPr>
            <w:tcW w:type="dxa" w:w="1337"/>
          </w:tcPr>
          <w:p>
            <w:r>
              <w:rPr>
                <w:sz w:val="17"/>
              </w:rPr>
              <w:t>0.0483</w:t>
            </w:r>
          </w:p>
        </w:tc>
        <w:tc>
          <w:tcPr>
            <w:tcW w:type="dxa" w:w="1337"/>
          </w:tcPr>
          <w:p>
            <w:r>
              <w:rPr>
                <w:sz w:val="17"/>
              </w:rPr>
              <w:t>0.0485</w:t>
            </w:r>
          </w:p>
        </w:tc>
        <w:tc>
          <w:tcPr>
            <w:tcW w:type="dxa" w:w="1337"/>
          </w:tcPr>
          <w:p>
            <w:r>
              <w:rPr>
                <w:sz w:val="17"/>
              </w:rPr>
              <w:t>0.40\%</w:t>
            </w:r>
          </w:p>
        </w:tc>
        <w:tc>
          <w:tcPr>
            <w:tcW w:type="dxa" w:w="1337"/>
          </w:tcPr>
          <w:p>
            <w:r>
              <w:rPr>
                <w:sz w:val="17"/>
              </w:rPr>
              <w:t>0.000999</w:t>
            </w:r>
          </w:p>
        </w:tc>
        <w:tc>
          <w:tcPr>
            <w:tcW w:type="dxa" w:w="1337"/>
          </w:tcPr>
          <w:p>
            <w:r>
              <w:rPr>
                <w:sz w:val="17"/>
              </w:rPr>
              <w:t>0.00101</w:t>
            </w:r>
          </w:p>
        </w:tc>
        <w:tc>
          <w:tcPr>
            <w:tcW w:type="dxa" w:w="1337"/>
          </w:tcPr>
          <w:p>
            <w:r>
              <w:rPr>
                <w:sz w:val="17"/>
              </w:rPr>
              <w:t>0.91\%</w:t>
            </w:r>
          </w:p>
        </w:tc>
      </w:tr>
    </w:tbl>
    <w:p>
      <w:pPr>
        <w:spacing w:after="120"/>
      </w:pPr>
    </w:p>
    <w:tbl>
      <w:tblPr>
        <w:tblStyle w:val="TableGrid"/>
        <w:tblW w:type="auto" w:w="0"/>
        <w:tblLook w:firstColumn="1" w:firstRow="1" w:lastColumn="0" w:lastRow="0" w:noHBand="0" w:noVBand="1" w:val="04A0"/>
      </w:tblPr>
      <w:tblGrid>
        <w:gridCol w:w="3120"/>
        <w:gridCol w:w="3120"/>
        <w:gridCol w:w="3120"/>
      </w:tblGrid>
      <w:tr>
        <w:trPr>
          <w:tblHeader w:val="true"/>
          <w:cantSplit w:val="true"/>
        </w:trPr>
        <w:tc>
          <w:tcPr>
            <w:tcW w:type="dxa" w:w="3120"/>
          </w:tcPr>
          <w:p>
            <w:r>
              <w:rPr>
                <w:b/>
                <w:sz w:val="17"/>
              </w:rPr>
              <w:t>Protocol</w:t>
            </w:r>
          </w:p>
        </w:tc>
        <w:tc>
          <w:tcPr>
            <w:tcW w:type="dxa" w:w="3120"/>
          </w:tcPr>
          <w:p>
            <w:r>
              <w:rPr>
                <w:b/>
                <w:sz w:val="17"/>
              </w:rPr>
              <w:t xml:space="preserve">median </w:t>
            </w:r>
            <m:oMath xmlns:a="http://schemas.openxmlformats.org/drawingml/2006/main" xmlns:pic="http://schemas.openxmlformats.org/drawingml/2006/picture">
              <m:sSub>
                <m:e>
                  <m:r>
                    <m:t>q</m:t>
                  </m:r>
                </m:e>
                <m:sub>
                  <m:r>
                    <m:t>w</m:t>
                  </m:r>
                </m:sub>
              </m:sSub>
            </m:oMath>
            <w:r>
              <w:rPr>
                <w:b/>
                <w:sz w:val="17"/>
              </w:rPr>
              <w:t xml:space="preserve"> rel. err</w:t>
            </w:r>
          </w:p>
        </w:tc>
        <w:tc>
          <w:tcPr>
            <w:tcW w:type="dxa" w:w="3120"/>
          </w:tcPr>
          <w:p>
            <w:r>
              <w:rPr>
                <w:b/>
                <w:sz w:val="17"/>
              </w:rPr>
              <w:t xml:space="preserve">median </w:t>
            </w:r>
            <m:oMath xmlns:a="http://schemas.openxmlformats.org/drawingml/2006/main" xmlns:pic="http://schemas.openxmlformats.org/drawingml/2006/picture">
              <m:r>
                <m:t>R</m:t>
              </m:r>
            </m:oMath>
            <w:r>
              <w:rPr>
                <w:b/>
                <w:sz w:val="17"/>
              </w:rPr>
              <w:t xml:space="preserve"> rel. err</w:t>
            </w:r>
          </w:p>
        </w:tc>
      </w:tr>
      <w:tr>
        <w:trPr>
          <w:cantSplit w:val="true"/>
        </w:trPr>
        <w:tc>
          <w:tcPr>
            <w:tcW w:type="dxa" w:w="3120"/>
          </w:tcPr>
          <w:p>
            <w:r>
              <w:rPr>
                <w:sz w:val="17"/>
              </w:rPr>
              <w:t>single-salt</w:t>
            </w:r>
          </w:p>
        </w:tc>
        <w:tc>
          <w:tcPr>
            <w:tcW w:type="dxa" w:w="3120"/>
          </w:tcPr>
          <w:p>
            <w:r>
              <w:rPr>
                <w:sz w:val="17"/>
              </w:rPr>
              <w:t>1.336</w:t>
            </w:r>
          </w:p>
        </w:tc>
        <w:tc>
          <w:tcPr>
            <w:tcW w:type="dxa" w:w="3120"/>
          </w:tcPr>
          <w:p>
            <w:r>
              <w:rPr>
                <w:sz w:val="17"/>
              </w:rPr>
              <w:t>0.00440</w:t>
            </w:r>
          </w:p>
        </w:tc>
      </w:tr>
      <w:tr>
        <w:trPr>
          <w:cantSplit w:val="true"/>
        </w:trPr>
        <w:tc>
          <w:tcPr>
            <w:tcW w:type="dxa" w:w="3120"/>
          </w:tcPr>
          <w:p>
            <w:r>
              <w:rPr>
                <w:sz w:val="17"/>
              </w:rPr>
              <w:t>multi-salt</w:t>
            </w:r>
          </w:p>
        </w:tc>
        <w:tc>
          <w:tcPr>
            <w:tcW w:type="dxa" w:w="3120"/>
          </w:tcPr>
          <w:p>
            <w:r>
              <w:rPr>
                <w:sz w:val="17"/>
              </w:rPr>
              <w:t>1.185</w:t>
            </w:r>
          </w:p>
        </w:tc>
        <w:tc>
          <w:tcPr>
            <w:tcW w:type="dxa" w:w="3120"/>
          </w:tcPr>
          <w:p>
            <w:r>
              <w:rPr>
                <w:sz w:val="17"/>
              </w:rPr>
              <w:t>0.00272</w:t>
            </w:r>
          </w:p>
        </w:tc>
      </w:tr>
      <w:tr>
        <w:trPr>
          <w:cantSplit w:val="true"/>
        </w:trPr>
        <w:tc>
          <w:tcPr>
            <w:tcW w:type="dxa" w:w="3120"/>
          </w:tcPr>
          <w:p>
            <w:r>
              <w:rPr>
                <w:sz w:val="17"/>
              </w:rPr>
              <w:t>dual</w:t>
            </w:r>
          </w:p>
        </w:tc>
        <w:tc>
          <w:tcPr>
            <w:tcW w:type="dxa" w:w="3120"/>
          </w:tcPr>
          <w:p>
            <w:r>
              <w:rPr>
                <w:sz w:val="17"/>
              </w:rPr>
              <w:t>0.0871</w:t>
            </w:r>
          </w:p>
        </w:tc>
        <w:tc>
          <w:tcPr>
            <w:tcW w:type="dxa" w:w="3120"/>
          </w:tcPr>
          <w:p>
            <w:r>
              <w:rPr>
                <w:sz w:val="17"/>
              </w:rPr>
              <w:t>0.00455</w:t>
            </w:r>
          </w:p>
        </w:tc>
      </w:tr>
    </w:tbl>
    <w:p>
      <w:pPr>
        <w:spacing w:after="120"/>
      </w:pPr>
    </w:p>
    <w:p>
      <w:r>
        <w:rPr>
          <w:b/>
        </w:rPr>
        <w:t>Supplementary Table S19.</w:t>
      </w:r>
      <w:r>
        <w:t xml:space="preserve"> Exact SG/FV versus neural-operator sensitivities on the </w:t>
      </w:r>
      <m:oMath xmlns:a="http://schemas.openxmlformats.org/drawingml/2006/main" xmlns:pic="http://schemas.openxmlformats.org/drawingml/2006/picture">
        <m:r>
          <m:t>8</m:t>
        </m:r>
        <m:r>
          <m:rPr>
            <m:sty m:val="p"/>
          </m:rPr>
          <m:t>×</m:t>
        </m:r>
        <m:r>
          <m:t>8</m:t>
        </m:r>
      </m:oMath>
      <w:r>
        <w:t xml:space="preserve"> negative-</w:t>
      </w:r>
      <m:oMath xmlns:a="http://schemas.openxmlformats.org/drawingml/2006/main" xmlns:pic="http://schemas.openxmlformats.org/drawingml/2006/picture">
        <m:sSub>
          <m:e>
            <m:r>
              <m:t>q</m:t>
            </m:r>
          </m:e>
          <m:sub>
            <m:r>
              <m:t>w</m:t>
            </m:r>
          </m:sub>
        </m:sSub>
      </m:oMath>
      <w:r>
        <w:t xml:space="preserve"> Fisher plane (</w:t>
      </w:r>
      <m:oMath xmlns:a="http://schemas.openxmlformats.org/drawingml/2006/main" xmlns:pic="http://schemas.openxmlformats.org/drawingml/2006/picture">
        <m:r>
          <m:t>R</m:t>
        </m:r>
        <m:r>
          <m:rPr>
            <m:sty m:val="p"/>
          </m:rPr>
          <m:t>=</m:t>
        </m:r>
        <m:r>
          <m:t>5</m:t>
        </m:r>
      </m:oMath>
      <w:r>
        <w:t xml:space="preserve"> nm, four non-zero biases). Centered finite differences use relative step </w:t>
      </w:r>
      <m:oMath xmlns:a="http://schemas.openxmlformats.org/drawingml/2006/main" xmlns:pic="http://schemas.openxmlformats.org/drawingml/2006/picture">
        <m:sSup>
          <m:e>
            <m:r>
              <m:t>10</m:t>
            </m:r>
          </m:e>
          <m:sup>
            <m:r>
              <m:rPr>
                <m:sty m:val="p"/>
              </m:rPr>
              <m:t>−</m:t>
            </m:r>
            <m:r>
              <m:t>3</m:t>
            </m:r>
          </m:sup>
        </m:sSup>
      </m:oMath>
      <w:r>
        <w:t xml:space="preserve">; the Jacobian changes by at most </w:t>
      </w:r>
      <m:oMath xmlns:a="http://schemas.openxmlformats.org/drawingml/2006/main" xmlns:pic="http://schemas.openxmlformats.org/drawingml/2006/picture">
        <m:r>
          <m:t>3.3</m:t>
        </m:r>
        <m:r>
          <m:rPr>
            <m:sty m:val="p"/>
          </m:rPr>
          <m:t>×</m:t>
        </m:r>
        <m:sSup>
          <m:e>
            <m:r>
              <m:t>10</m:t>
            </m:r>
          </m:e>
          <m:sup>
            <m:r>
              <m:rPr>
                <m:sty m:val="p"/>
              </m:rPr>
              <m:t>−</m:t>
            </m:r>
            <m:r>
              <m:t>5</m:t>
            </m:r>
          </m:sup>
        </m:sSup>
      </m:oMath>
      <w:r>
        <w:t xml:space="preserve"> across steps </w:t>
      </w:r>
      <m:oMath xmlns:a="http://schemas.openxmlformats.org/drawingml/2006/main" xmlns:pic="http://schemas.openxmlformats.org/drawingml/2006/picture">
        <m:sSup>
          <m:e>
            <m:r>
              <m:t>10</m:t>
            </m:r>
          </m:e>
          <m:sup>
            <m:r>
              <m:rPr>
                <m:sty m:val="p"/>
              </m:rPr>
              <m:t>−</m:t>
            </m:r>
            <m:r>
              <m:t>3</m:t>
            </m:r>
          </m:sup>
        </m:sSup>
      </m:oMath>
      <w:r>
        <w:t xml:space="preserve">, </w:t>
      </w:r>
      <m:oMath xmlns:a="http://schemas.openxmlformats.org/drawingml/2006/main" xmlns:pic="http://schemas.openxmlformats.org/drawingml/2006/picture">
        <m:r>
          <m:t>3</m:t>
        </m:r>
        <m:r>
          <m:rPr>
            <m:sty m:val="p"/>
          </m:rPr>
          <m:t>×</m:t>
        </m:r>
        <m:sSup>
          <m:e>
            <m:r>
              <m:t>10</m:t>
            </m:r>
          </m:e>
          <m:sup>
            <m:r>
              <m:rPr>
                <m:sty m:val="p"/>
              </m:rPr>
              <m:t>−</m:t>
            </m:r>
            <m:r>
              <m:t>3</m:t>
            </m:r>
          </m:sup>
        </m:sSup>
      </m:oMath>
      <w:r>
        <w:t xml:space="preserve">, and </w:t>
      </w:r>
      <m:oMath xmlns:a="http://schemas.openxmlformats.org/drawingml/2006/main" xmlns:pic="http://schemas.openxmlformats.org/drawingml/2006/picture">
        <m:sSup>
          <m:e>
            <m:r>
              <m:t>10</m:t>
            </m:r>
          </m:e>
          <m:sup>
            <m:r>
              <m:rPr>
                <m:sty m:val="p"/>
              </m:rPr>
              <m:t>−</m:t>
            </m:r>
            <m:r>
              <m:t>2</m:t>
            </m:r>
          </m:sup>
        </m:sSup>
      </m:oMath>
      <w:r>
        <w:t xml:space="preserve">. </w:t>
      </w:r>
      <m:oMath xmlns:a="http://schemas.openxmlformats.org/drawingml/2006/main" xmlns:pic="http://schemas.openxmlformats.org/drawingml/2006/picture">
        <m:r>
          <m:t>κ</m:t>
        </m:r>
        <m:r>
          <m:rPr>
            <m:sty m:val="p"/>
          </m:rPr>
          <m:t>(</m:t>
        </m:r>
        <m:r>
          <m:rPr>
            <m:scr m:val="script"/>
            <m:sty m:val="p"/>
          </m:rPr>
          <m:t>F</m:t>
        </m:r>
        <m:r>
          <m:rPr>
            <m:sty m:val="p"/>
          </m:rPr>
          <m:t>)</m:t>
        </m:r>
      </m:oMath>
      <w:r>
        <w:t xml:space="preserve"> is the condition number of </w:t>
      </w:r>
      <m:oMath xmlns:a="http://schemas.openxmlformats.org/drawingml/2006/main" xmlns:pic="http://schemas.openxmlformats.org/drawingml/2006/picture">
        <m:r>
          <m:rPr>
            <m:scr m:val="script"/>
            <m:sty m:val="p"/>
          </m:rPr>
          <m:t>F</m:t>
        </m:r>
        <m:r>
          <m:rPr>
            <m:sty m:val="p"/>
          </m:rPr>
          <m:t>=</m:t>
        </m:r>
        <m:sSup>
          <m:e>
            <m:r>
              <m:t>J</m:t>
            </m:r>
          </m:e>
          <m:sup>
            <m:r>
              <m:rPr>
                <m:sty m:val="p"/>
              </m:rPr>
              <m:t>⊤</m:t>
            </m:r>
          </m:sup>
        </m:sSup>
        <m:r>
          <m:t>J</m:t>
        </m:r>
        <m:r>
          <m:rPr>
            <m:sty m:val="p"/>
          </m:rPr>
          <m:t>/</m:t>
        </m:r>
        <m:sSup>
          <m:e>
            <m:r>
              <m:t>σ</m:t>
            </m:r>
          </m:e>
          <m:sup>
            <m:r>
              <m:t>2</m:t>
            </m:r>
          </m:sup>
        </m:sSup>
      </m:oMath>
      <w:r>
        <w:t xml:space="preserve"> with </w:t>
      </w:r>
      <m:oMath xmlns:a="http://schemas.openxmlformats.org/drawingml/2006/main" xmlns:pic="http://schemas.openxmlformats.org/drawingml/2006/picture">
        <m:r>
          <m:t>J</m:t>
        </m:r>
        <m:r>
          <m:rPr>
            <m:sty m:val="p"/>
          </m:rPr>
          <m:t>=</m:t>
        </m:r>
        <m:r>
          <m:rPr>
            <m:sty m:val="p"/>
          </m:rPr>
          <m:t>∂</m:t>
        </m:r>
        <m:r>
          <m:rPr>
            <m:sty m:val="p"/>
          </m:rPr>
          <m:t>ln</m:t>
        </m:r>
        <m:r>
          <m:rPr>
            <m:sty m:val="p"/>
          </m:rPr>
          <m:t>|</m:t>
        </m:r>
        <m:r>
          <m:t>I</m:t>
        </m:r>
        <m:r>
          <m:rPr>
            <m:sty m:val="p"/>
          </m:rPr>
          <m:t>|</m:t>
        </m:r>
        <m:r>
          <m:rPr>
            <m:sty m:val="p"/>
          </m:rPr>
          <m:t>/</m:t>
        </m:r>
        <m:r>
          <m:rPr>
            <m:sty m:val="p"/>
          </m:rPr>
          <m:t>∂</m:t>
        </m:r>
        <m:r>
          <m:rPr>
            <m:sty m:val="p"/>
          </m:rPr>
          <m:t>ln</m:t>
        </m:r>
        <m:r>
          <m:rPr>
            <m:sty m:val="p"/>
          </m:rPr>
          <m:t>(</m:t>
        </m:r>
        <m:r>
          <m:t>R</m:t>
        </m:r>
        <m:r>
          <m:rPr>
            <m:sty m:val="p"/>
          </m:rPr>
          <m:t>,</m:t>
        </m:r>
        <m:r>
          <m:rPr>
            <m:sty m:val="p"/>
          </m:rPr>
          <m:t>|</m:t>
        </m:r>
        <m:sSub>
          <m:e>
            <m:r>
              <m:t>q</m:t>
            </m:r>
          </m:e>
          <m:sub>
            <m:r>
              <m:t>w</m:t>
            </m:r>
          </m:sub>
        </m:sSub>
        <m:r>
          <m:rPr>
            <m:sty m:val="p"/>
          </m:rPr>
          <m:t>|</m:t>
        </m:r>
        <m:r>
          <m:rPr>
            <m:sty m:val="p"/>
          </m:rPr>
          <m:t>)</m:t>
        </m:r>
      </m:oMath>
      <w:r>
        <w:t xml:space="preserve"> at 1\% noise. The exact single-salt matrix is numerically rank-deficient, so its condition number is reported only as a scale; the radius sensitivity is the quantity that is resolved.</w:t>
      </w:r>
    </w:p>
    <w:tbl>
      <w:tblPr>
        <w:tblStyle w:val="TableGrid"/>
        <w:tblW w:type="auto" w:w="0"/>
        <w:tblLook w:firstColumn="1" w:firstRow="1" w:lastColumn="0" w:lastRow="0" w:noHBand="0" w:noVBand="1" w:val="04A0"/>
      </w:tblPr>
      <w:tblGrid>
        <w:gridCol w:w="3120"/>
        <w:gridCol w:w="3120"/>
        <w:gridCol w:w="3120"/>
      </w:tblGrid>
      <w:tr>
        <w:trPr>
          <w:tblHeader w:val="true"/>
          <w:cantSplit w:val="true"/>
        </w:trPr>
        <w:tc>
          <w:tcPr>
            <w:tcW w:type="dxa" w:w="3120"/>
          </w:tcPr>
          <w:p>
            <w:r>
              <w:rPr>
                <w:b/>
                <w:sz w:val="17"/>
              </w:rPr>
              <w:t>Quantity</w:t>
            </w:r>
          </w:p>
        </w:tc>
        <w:tc>
          <w:tcPr>
            <w:tcW w:type="dxa" w:w="3120"/>
          </w:tcPr>
          <w:p>
            <w:r>
              <w:rPr>
                <w:b/>
                <w:sz w:val="17"/>
              </w:rPr>
              <w:t>Exact SG/FV</w:t>
            </w:r>
          </w:p>
        </w:tc>
        <w:tc>
          <w:tcPr>
            <w:tcW w:type="dxa" w:w="3120"/>
          </w:tcPr>
          <w:p>
            <w:r>
              <w:rPr>
                <w:b/>
                <w:sz w:val="17"/>
              </w:rPr>
              <w:t>Neural operator</w:t>
            </w:r>
          </w:p>
        </w:tc>
      </w:tr>
      <w:tr>
        <w:trPr>
          <w:cantSplit w:val="true"/>
        </w:trPr>
        <w:tc>
          <w:tcPr>
            <w:tcW w:type="dxa" w:w="3120"/>
          </w:tcPr>
          <w:p>
            <w:r>
              <w:rPr>
                <w:sz w:val="17"/>
              </w:rPr>
              <w:t xml:space="preserve">median </w:t>
            </w:r>
            <m:oMath xmlns:a="http://schemas.openxmlformats.org/drawingml/2006/main" xmlns:pic="http://schemas.openxmlformats.org/drawingml/2006/picture">
              <m:r>
                <m:rPr>
                  <m:sty m:val="p"/>
                </m:rPr>
                <m:t>∂</m:t>
              </m:r>
              <m:r>
                <m:rPr>
                  <m:sty m:val="p"/>
                </m:rPr>
                <m:t>ln</m:t>
              </m:r>
              <m:r>
                <m:t>I</m:t>
              </m:r>
              <m:r>
                <m:rPr>
                  <m:sty m:val="p"/>
                </m:rPr>
                <m:t>/</m:t>
              </m:r>
              <m:r>
                <m:rPr>
                  <m:sty m:val="p"/>
                </m:rPr>
                <m:t>∂</m:t>
              </m:r>
              <m:r>
                <m:rPr>
                  <m:sty m:val="p"/>
                </m:rPr>
                <m:t>ln</m:t>
              </m:r>
              <m:r>
                <m:t>R</m:t>
              </m:r>
            </m:oMath>
          </w:p>
        </w:tc>
        <w:tc>
          <w:tcPr>
            <w:tcW w:type="dxa" w:w="3120"/>
          </w:tcPr>
          <w:p>
            <w:r>
              <w:rPr>
                <w:sz w:val="17"/>
              </w:rPr>
              <w:t>2.00003</w:t>
            </w:r>
          </w:p>
        </w:tc>
        <w:tc>
          <w:tcPr>
            <w:tcW w:type="dxa" w:w="3120"/>
          </w:tcPr>
          <w:p>
            <w:r>
              <w:rPr>
                <w:sz w:val="17"/>
              </w:rPr>
              <w:t>2.00022</w:t>
            </w:r>
          </w:p>
        </w:tc>
      </w:tr>
      <w:tr>
        <w:trPr>
          <w:cantSplit w:val="true"/>
        </w:trPr>
        <w:tc>
          <w:tcPr>
            <w:tcW w:type="dxa" w:w="3120"/>
          </w:tcPr>
          <w:p>
            <w:r>
              <w:rPr>
                <w:sz w:val="17"/>
              </w:rPr>
              <w:t xml:space="preserve">median relative difference in </w:t>
            </w:r>
            <m:oMath xmlns:a="http://schemas.openxmlformats.org/drawingml/2006/main" xmlns:pic="http://schemas.openxmlformats.org/drawingml/2006/picture">
              <m:r>
                <m:rPr>
                  <m:sty m:val="p"/>
                </m:rPr>
                <m:t>∂</m:t>
              </m:r>
              <m:r>
                <m:rPr>
                  <m:sty m:val="p"/>
                </m:rPr>
                <m:t>ln</m:t>
              </m:r>
              <m:r>
                <m:t>I</m:t>
              </m:r>
              <m:r>
                <m:rPr>
                  <m:sty m:val="p"/>
                </m:rPr>
                <m:t>/</m:t>
              </m:r>
              <m:r>
                <m:rPr>
                  <m:sty m:val="p"/>
                </m:rPr>
                <m:t>∂</m:t>
              </m:r>
              <m:r>
                <m:rPr>
                  <m:sty m:val="p"/>
                </m:rPr>
                <m:t>ln</m:t>
              </m:r>
              <m:r>
                <m:t>R</m:t>
              </m:r>
            </m:oMath>
          </w:p>
        </w:tc>
        <w:tc>
          <w:tcPr>
            <w:tcW w:type="dxa" w:w="3120"/>
          </w:tcPr>
          <w:p>
            <m:oMath xmlns:a="http://schemas.openxmlformats.org/drawingml/2006/main" xmlns:pic="http://schemas.openxmlformats.org/drawingml/2006/picture">
              <m:r>
                <m:t>1.1</m:t>
              </m:r>
              <m:r>
                <m:rPr>
                  <m:sty m:val="p"/>
                </m:rPr>
                <m:t>×</m:t>
              </m:r>
              <m:sSup>
                <m:e>
                  <m:r>
                    <m:t>10</m:t>
                  </m:r>
                </m:e>
                <m:sup>
                  <m:r>
                    <m:rPr>
                      <m:sty m:val="p"/>
                    </m:rPr>
                    <m:t>−</m:t>
                  </m:r>
                  <m:r>
                    <m:t>4</m:t>
                  </m:r>
                </m:sup>
              </m:sSup>
            </m:oMath>
          </w:p>
        </w:tc>
        <w:tc>
          <w:tcPr>
            <w:tcW w:type="dxa" w:w="3120"/>
          </w:tcPr>
          <w:p>
            <w:r>
              <w:rPr>
                <w:sz w:val="17"/>
              </w:rPr>
              <w:t>–</w:t>
            </w:r>
          </w:p>
        </w:tc>
      </w:tr>
      <w:tr>
        <w:trPr>
          <w:cantSplit w:val="true"/>
        </w:trPr>
        <w:tc>
          <w:tcPr>
            <w:tcW w:type="dxa" w:w="3120"/>
          </w:tcPr>
          <w:p>
            <w:r>
              <w:rPr>
                <w:sz w:val="17"/>
              </w:rPr>
              <w:t xml:space="preserve">median </w:t>
            </w:r>
            <m:oMath xmlns:a="http://schemas.openxmlformats.org/drawingml/2006/main" xmlns:pic="http://schemas.openxmlformats.org/drawingml/2006/picture">
              <m:r>
                <m:rPr>
                  <m:sty m:val="p"/>
                </m:rPr>
                <m:t>∂</m:t>
              </m:r>
              <m:r>
                <m:rPr>
                  <m:sty m:val="p"/>
                </m:rPr>
                <m:t>ln</m:t>
              </m:r>
              <m:r>
                <m:t>I</m:t>
              </m:r>
              <m:r>
                <m:rPr>
                  <m:sty m:val="p"/>
                </m:rPr>
                <m:t>/</m:t>
              </m:r>
              <m:r>
                <m:rPr>
                  <m:sty m:val="p"/>
                </m:rPr>
                <m:t>∂</m:t>
              </m:r>
              <m:r>
                <m:rPr>
                  <m:sty m:val="p"/>
                </m:rPr>
                <m:t>ln</m:t>
              </m:r>
              <m:sSub>
                <m:e>
                  <m:r>
                    <m:t>q</m:t>
                  </m:r>
                </m:e>
                <m:sub>
                  <m:r>
                    <m:t>w</m:t>
                  </m:r>
                </m:sub>
              </m:sSub>
            </m:oMath>
          </w:p>
        </w:tc>
        <w:tc>
          <w:tcPr>
            <w:tcW w:type="dxa" w:w="3120"/>
          </w:tcPr>
          <w:p>
            <m:oMath xmlns:a="http://schemas.openxmlformats.org/drawingml/2006/main" xmlns:pic="http://schemas.openxmlformats.org/drawingml/2006/picture">
              <m:r>
                <m:rPr>
                  <m:sty m:val="p"/>
                </m:rPr>
                <m:t>−</m:t>
              </m:r>
              <m:r>
                <m:t>1.64</m:t>
              </m:r>
              <m:r>
                <m:rPr>
                  <m:sty m:val="p"/>
                </m:rPr>
                <m:t>×</m:t>
              </m:r>
              <m:sSup>
                <m:e>
                  <m:r>
                    <m:t>10</m:t>
                  </m:r>
                </m:e>
                <m:sup>
                  <m:r>
                    <m:rPr>
                      <m:sty m:val="p"/>
                    </m:rPr>
                    <m:t>−</m:t>
                  </m:r>
                  <m:r>
                    <m:t>5</m:t>
                  </m:r>
                </m:sup>
              </m:sSup>
            </m:oMath>
          </w:p>
        </w:tc>
        <w:tc>
          <w:tcPr>
            <w:tcW w:type="dxa" w:w="3120"/>
          </w:tcPr>
          <w:p>
            <m:oMath xmlns:a="http://schemas.openxmlformats.org/drawingml/2006/main" xmlns:pic="http://schemas.openxmlformats.org/drawingml/2006/picture">
              <m:r>
                <m:rPr>
                  <m:sty m:val="p"/>
                </m:rPr>
                <m:t>−</m:t>
              </m:r>
              <m:r>
                <m:t>2.49</m:t>
              </m:r>
              <m:r>
                <m:rPr>
                  <m:sty m:val="p"/>
                </m:rPr>
                <m:t>×</m:t>
              </m:r>
              <m:sSup>
                <m:e>
                  <m:r>
                    <m:t>10</m:t>
                  </m:r>
                </m:e>
                <m:sup>
                  <m:r>
                    <m:rPr>
                      <m:sty m:val="p"/>
                    </m:rPr>
                    <m:t>−</m:t>
                  </m:r>
                  <m:r>
                    <m:t>5</m:t>
                  </m:r>
                </m:sup>
              </m:sSup>
            </m:oMath>
          </w:p>
        </w:tc>
      </w:tr>
      <w:tr>
        <w:trPr>
          <w:cantSplit w:val="true"/>
        </w:trPr>
        <w:tc>
          <w:tcPr>
            <w:tcW w:type="dxa" w:w="3120"/>
          </w:tcPr>
          <w:p>
            <w:r>
              <w:rPr>
                <w:sz w:val="17"/>
              </w:rPr>
              <w:t xml:space="preserve">median </w:t>
            </w:r>
            <m:oMath xmlns:a="http://schemas.openxmlformats.org/drawingml/2006/main" xmlns:pic="http://schemas.openxmlformats.org/drawingml/2006/picture">
              <m:r>
                <m:t>κ</m:t>
              </m:r>
              <m:r>
                <m:rPr>
                  <m:sty m:val="p"/>
                </m:rPr>
                <m:t>(</m:t>
              </m:r>
              <m:r>
                <m:rPr>
                  <m:scr m:val="script"/>
                  <m:sty m:val="p"/>
                </m:rPr>
                <m:t>F</m:t>
              </m:r>
              <m:r>
                <m:rPr>
                  <m:sty m:val="p"/>
                </m:rPr>
                <m:t>)</m:t>
              </m:r>
            </m:oMath>
            <w:r>
              <w:rPr>
                <w:sz w:val="17"/>
              </w:rPr>
              <w:t>, single-salt</w:t>
            </w:r>
          </w:p>
        </w:tc>
        <w:tc>
          <w:tcPr>
            <w:tcW w:type="dxa" w:w="3120"/>
          </w:tcPr>
          <w:p>
            <m:oMath xmlns:a="http://schemas.openxmlformats.org/drawingml/2006/main" xmlns:pic="http://schemas.openxmlformats.org/drawingml/2006/picture">
              <m:r>
                <m:t>1.8</m:t>
              </m:r>
              <m:r>
                <m:rPr>
                  <m:sty m:val="p"/>
                </m:rPr>
                <m:t>×</m:t>
              </m:r>
              <m:sSup>
                <m:e>
                  <m:r>
                    <m:t>10</m:t>
                  </m:r>
                </m:e>
                <m:sup>
                  <m:r>
                    <m:t>16</m:t>
                  </m:r>
                </m:sup>
              </m:sSup>
            </m:oMath>
            <w:r>
              <w:rPr>
                <w:sz w:val="17"/>
              </w:rPr>
              <w:t xml:space="preserve"> (rank-deficient)</w:t>
            </w:r>
          </w:p>
        </w:tc>
        <w:tc>
          <w:tcPr>
            <w:tcW w:type="dxa" w:w="3120"/>
          </w:tcPr>
          <w:p>
            <m:oMath xmlns:a="http://schemas.openxmlformats.org/drawingml/2006/main" xmlns:pic="http://schemas.openxmlformats.org/drawingml/2006/picture">
              <m:r>
                <m:t>9.8</m:t>
              </m:r>
              <m:r>
                <m:rPr>
                  <m:sty m:val="p"/>
                </m:rPr>
                <m:t>×</m:t>
              </m:r>
              <m:sSup>
                <m:e>
                  <m:r>
                    <m:t>10</m:t>
                  </m:r>
                </m:e>
                <m:sup>
                  <m:r>
                    <m:t>8</m:t>
                  </m:r>
                </m:sup>
              </m:sSup>
            </m:oMath>
          </w:p>
        </w:tc>
      </w:tr>
    </w:tbl>
    <w:p>
      <w:pPr>
        <w:spacing w:after="120"/>
      </w:pPr>
    </w:p>
    <w:p>
      <w:r>
        <w:rPr>
          <w:b/>
        </w:rPr>
        <w:t>Supplementary Table S20.</w:t>
      </w:r>
      <w:r>
        <w:t xml:space="preserve"> Exact SG/FV diffusivity-ratio scan at the benchmark state (</w:t>
      </w:r>
      <m:oMath xmlns:a="http://schemas.openxmlformats.org/drawingml/2006/main" xmlns:pic="http://schemas.openxmlformats.org/drawingml/2006/picture">
        <m:sSub>
          <m:e>
            <m:r>
              <m:t>V</m:t>
            </m:r>
          </m:e>
          <m:sub>
            <m:r>
              <m:rPr>
                <m:sty m:val="p"/>
              </m:rPr>
              <m:t>a</m:t>
            </m:r>
            <m:r>
              <m:rPr>
                <m:sty m:val="p"/>
              </m:rPr>
              <m:t>p</m:t>
            </m:r>
            <m:r>
              <m:rPr>
                <m:sty m:val="p"/>
              </m:rPr>
              <m:t>p</m:t>
            </m:r>
          </m:sub>
        </m:sSub>
        <m:r>
          <m:rPr>
            <m:sty m:val="p"/>
          </m:rPr>
          <m:t>=</m:t>
        </m:r>
        <m:r>
          <m:t>50</m:t>
        </m:r>
      </m:oMath>
      <w:r>
        <w:t xml:space="preserve"> mV, </w:t>
      </w:r>
      <m:oMath xmlns:a="http://schemas.openxmlformats.org/drawingml/2006/main" xmlns:pic="http://schemas.openxmlformats.org/drawingml/2006/picture">
        <m:sSub>
          <m:e>
            <m:r>
              <m:t>q</m:t>
            </m:r>
          </m:e>
          <m:sub>
            <m:r>
              <m:t>w</m:t>
            </m:r>
          </m:sub>
        </m:sSub>
        <m:r>
          <m:rPr>
            <m:sty m:val="p"/>
          </m:rPr>
          <m:t>=</m:t>
        </m:r>
        <m:r>
          <m:rPr>
            <m:sty m:val="p"/>
          </m:rPr>
          <m:t>−</m:t>
        </m:r>
        <m:r>
          <m:t>0.01</m:t>
        </m:r>
      </m:oMath>
      <w:r>
        <w:t xml:space="preserve">, </w:t>
      </w:r>
      <m:oMath xmlns:a="http://schemas.openxmlformats.org/drawingml/2006/main" xmlns:pic="http://schemas.openxmlformats.org/drawingml/2006/picture">
        <m:r>
          <m:t>R</m:t>
        </m:r>
        <m:r>
          <m:rPr>
            <m:sty m:val="p"/>
          </m:rPr>
          <m:t>=</m:t>
        </m:r>
        <m:r>
          <m:t>5</m:t>
        </m:r>
      </m:oMath>
      <w:r>
        <w:t xml:space="preserve"> nm) and at low salt (</w:t>
      </w:r>
      <m:oMath xmlns:a="http://schemas.openxmlformats.org/drawingml/2006/main" xmlns:pic="http://schemas.openxmlformats.org/drawingml/2006/picture">
        <m:sSub>
          <m:e>
            <m:r>
              <m:t>C</m:t>
            </m:r>
          </m:e>
          <m:sub>
            <m:r>
              <m:t>0</m:t>
            </m:r>
          </m:sub>
        </m:sSub>
        <m:r>
          <m:rPr>
            <m:sty m:val="p"/>
          </m:rPr>
          <m:t>=</m:t>
        </m:r>
        <m:r>
          <m:t>20</m:t>
        </m:r>
      </m:oMath>
      <w:r>
        <w:t xml:space="preserve"> mol </w:t>
      </w:r>
      <m:oMath xmlns:a="http://schemas.openxmlformats.org/drawingml/2006/main" xmlns:pic="http://schemas.openxmlformats.org/drawingml/2006/picture">
        <m:sSup>
          <m:e>
            <m:r>
              <m:t>m</m:t>
            </m:r>
          </m:e>
          <m:sup>
            <m:r>
              <m:rPr>
                <m:sty m:val="p"/>
              </m:rPr>
              <m:t>−</m:t>
            </m:r>
            <m:r>
              <m:t>3</m:t>
            </m:r>
          </m:sup>
        </m:sSup>
      </m:oMath>
      <w:r>
        <w:t xml:space="preserve">). The anion diffusivity is fixed at </w:t>
      </w:r>
      <m:oMath xmlns:a="http://schemas.openxmlformats.org/drawingml/2006/main" xmlns:pic="http://schemas.openxmlformats.org/drawingml/2006/picture">
        <m:sSub>
          <m:e>
            <m:r>
              <m:t>D</m:t>
            </m:r>
          </m:e>
          <m:sub>
            <m:r>
              <m:rPr>
                <m:sty m:val="p"/>
              </m:rPr>
              <m:t>−</m:t>
            </m:r>
          </m:sub>
        </m:sSub>
        <m:r>
          <m:rPr>
            <m:sty m:val="p"/>
          </m:rPr>
          <m:t>=</m:t>
        </m:r>
        <m:r>
          <m:t>2.03</m:t>
        </m:r>
        <m:r>
          <m:rPr>
            <m:sty m:val="p"/>
          </m:rPr>
          <m:t>×</m:t>
        </m:r>
        <m:sSup>
          <m:e>
            <m:r>
              <m:t>10</m:t>
            </m:r>
          </m:e>
          <m:sup>
            <m:r>
              <m:rPr>
                <m:sty m:val="p"/>
              </m:rPr>
              <m:t>−</m:t>
            </m:r>
            <m:r>
              <m:t>9</m:t>
            </m:r>
          </m:sup>
        </m:sSup>
      </m:oMath>
      <w:r>
        <w:t xml:space="preserve"> </w:t>
      </w:r>
      <m:oMath xmlns:a="http://schemas.openxmlformats.org/drawingml/2006/main" xmlns:pic="http://schemas.openxmlformats.org/drawingml/2006/picture">
        <m:sSup>
          <m:e>
            <m:r>
              <m:t>m</m:t>
            </m:r>
          </m:e>
          <m:sup>
            <m:r>
              <m:t>2</m:t>
            </m:r>
          </m:sup>
        </m:sSup>
      </m:oMath>
      <w:r>
        <w:t xml:space="preserve"> </w:t>
      </w:r>
      <m:oMath xmlns:a="http://schemas.openxmlformats.org/drawingml/2006/main" xmlns:pic="http://schemas.openxmlformats.org/drawingml/2006/picture">
        <m:sSup>
          <m:e>
            <m:r>
              <m:t>s</m:t>
            </m:r>
          </m:e>
          <m:sup>
            <m:r>
              <m:rPr>
                <m:sty m:val="p"/>
              </m:rPr>
              <m:t>−</m:t>
            </m:r>
            <m:r>
              <m:t>1</m:t>
            </m:r>
          </m:sup>
        </m:sSup>
      </m:oMath>
      <w:r>
        <w:t xml:space="preserve"> and the cation diffusivity is varied; </w:t>
      </w:r>
      <m:oMath xmlns:a="http://schemas.openxmlformats.org/drawingml/2006/main" xmlns:pic="http://schemas.openxmlformats.org/drawingml/2006/picture">
        <m:r>
          <m:t>κ</m:t>
        </m:r>
        <m:r>
          <m:rPr>
            <m:sty m:val="p"/>
          </m:rPr>
          <m:t>(</m:t>
        </m:r>
        <m:r>
          <m:rPr>
            <m:scr m:val="script"/>
            <m:sty m:val="p"/>
          </m:rPr>
          <m:t>F</m:t>
        </m:r>
        <m:r>
          <m:rPr>
            <m:sty m:val="p"/>
          </m:rPr>
          <m:t>)</m:t>
        </m:r>
      </m:oMath>
      <w:r>
        <w:t xml:space="preserve"> is the condition number of </w:t>
      </w:r>
      <m:oMath xmlns:a="http://schemas.openxmlformats.org/drawingml/2006/main" xmlns:pic="http://schemas.openxmlformats.org/drawingml/2006/picture">
        <m:r>
          <m:rPr>
            <m:scr m:val="script"/>
            <m:sty m:val="p"/>
          </m:rPr>
          <m:t>F</m:t>
        </m:r>
        <m:r>
          <m:rPr>
            <m:sty m:val="p"/>
          </m:rPr>
          <m:t>=</m:t>
        </m:r>
        <m:sSup>
          <m:e>
            <m:r>
              <m:t>J</m:t>
            </m:r>
          </m:e>
          <m:sup>
            <m:r>
              <m:rPr>
                <m:sty m:val="p"/>
              </m:rPr>
              <m:t>⊤</m:t>
            </m:r>
          </m:sup>
        </m:sSup>
        <m:r>
          <m:t>J</m:t>
        </m:r>
      </m:oMath>
      <w:r>
        <w:t xml:space="preserve"> with </w:t>
      </w:r>
      <m:oMath xmlns:a="http://schemas.openxmlformats.org/drawingml/2006/main" xmlns:pic="http://schemas.openxmlformats.org/drawingml/2006/picture">
        <m:r>
          <m:t>J</m:t>
        </m:r>
        <m:r>
          <m:rPr>
            <m:sty m:val="p"/>
          </m:rPr>
          <m:t>=</m:t>
        </m:r>
        <m:r>
          <m:rPr>
            <m:sty m:val="p"/>
          </m:rPr>
          <m:t>∂</m:t>
        </m:r>
        <m:r>
          <m:rPr>
            <m:sty m:val="p"/>
          </m:rPr>
          <m:t>(</m:t>
        </m:r>
        <m:r>
          <m:rPr>
            <m:sty m:val="p"/>
          </m:rPr>
          <m:t>ln</m:t>
        </m:r>
        <m:r>
          <m:rPr>
            <m:sty m:val="p"/>
          </m:rPr>
          <m:t>|</m:t>
        </m:r>
        <m:r>
          <m:t>I</m:t>
        </m:r>
        <m:r>
          <m:rPr>
            <m:sty m:val="p"/>
          </m:rPr>
          <m:t>|</m:t>
        </m:r>
        <m:r>
          <m:rPr>
            <m:sty m:val="p"/>
          </m:rPr>
          <m:t>,</m:t>
        </m:r>
        <m:r>
          <m:t>S</m:t>
        </m:r>
        <m:r>
          <m:rPr>
            <m:sty m:val="p"/>
          </m:rPr>
          <m:t>)</m:t>
        </m:r>
        <m:r>
          <m:rPr>
            <m:sty m:val="p"/>
          </m:rPr>
          <m:t>/</m:t>
        </m:r>
        <m:r>
          <m:rPr>
            <m:sty m:val="p"/>
          </m:rPr>
          <m:t>∂</m:t>
        </m:r>
        <m:r>
          <m:rPr>
            <m:sty m:val="p"/>
          </m:rPr>
          <m:t>(</m:t>
        </m:r>
        <m:r>
          <m:rPr>
            <m:sty m:val="p"/>
          </m:rPr>
          <m:t>ln</m:t>
        </m:r>
        <m:r>
          <m:t>R</m:t>
        </m:r>
        <m:r>
          <m:rPr>
            <m:sty m:val="p"/>
          </m:rPr>
          <m:t>,</m:t>
        </m:r>
        <m:r>
          <m:rPr>
            <m:sty m:val="p"/>
          </m:rPr>
          <m:t>ln</m:t>
        </m:r>
        <m:r>
          <m:rPr>
            <m:sty m:val="p"/>
          </m:rPr>
          <m:t>|</m:t>
        </m:r>
        <m:sSub>
          <m:e>
            <m:r>
              <m:t>q</m:t>
            </m:r>
          </m:e>
          <m:sub>
            <m:r>
              <m:t>w</m:t>
            </m:r>
          </m:sub>
        </m:sSub>
        <m:r>
          <m:rPr>
            <m:sty m:val="p"/>
          </m:rPr>
          <m:t>|</m:t>
        </m:r>
        <m:r>
          <m:rPr>
            <m:sty m:val="p"/>
          </m:rPr>
          <m:t>)</m:t>
        </m:r>
      </m:oMath>
      <w:r>
        <w:t xml:space="preserve">, using four non-zero biases for the single-salt protocol and adding </w:t>
      </w:r>
      <m:oMath xmlns:a="http://schemas.openxmlformats.org/drawingml/2006/main" xmlns:pic="http://schemas.openxmlformats.org/drawingml/2006/picture">
        <m:r>
          <m:t>S</m:t>
        </m:r>
      </m:oMath>
      <w:r>
        <w:t xml:space="preserve"> at 50 mV for the dual protocol. Sensitivities are centered finite differences at relative step </w:t>
      </w:r>
      <m:oMath xmlns:a="http://schemas.openxmlformats.org/drawingml/2006/main" xmlns:pic="http://schemas.openxmlformats.org/drawingml/2006/picture">
        <m:sSup>
          <m:e>
            <m:r>
              <m:t>10</m:t>
            </m:r>
          </m:e>
          <m:sup>
            <m:r>
              <m:rPr>
                <m:sty m:val="p"/>
              </m:rPr>
              <m:t>−</m:t>
            </m:r>
            <m:r>
              <m:t>3</m:t>
            </m:r>
          </m:sup>
        </m:sSup>
      </m:oMath>
      <w:r>
        <w:t>. Condition-number reduction ratios (</w:t>
      </w:r>
      <m:oMath xmlns:a="http://schemas.openxmlformats.org/drawingml/2006/main" xmlns:pic="http://schemas.openxmlformats.org/drawingml/2006/picture">
        <m:sSub>
          <m:e>
            <m:r>
              <m:t>κ</m:t>
            </m:r>
          </m:e>
          <m:sub>
            <m:r>
              <m:rPr>
                <m:sty m:val="p"/>
              </m:rPr>
              <m:t>s</m:t>
            </m:r>
            <m:r>
              <m:rPr>
                <m:sty m:val="p"/>
              </m:rPr>
              <m:t>i</m:t>
            </m:r>
            <m:r>
              <m:rPr>
                <m:sty m:val="p"/>
              </m:rPr>
              <m:t>n</m:t>
            </m:r>
            <m:r>
              <m:rPr>
                <m:sty m:val="p"/>
              </m:rPr>
              <m:t>g</m:t>
            </m:r>
            <m:r>
              <m:rPr>
                <m:sty m:val="p"/>
              </m:rPr>
              <m:t>l</m:t>
            </m:r>
            <m:r>
              <m:rPr>
                <m:sty m:val="p"/>
              </m:rPr>
              <m:t>e</m:t>
            </m:r>
          </m:sub>
        </m:sSub>
        <m:r>
          <m:rPr>
            <m:sty m:val="p"/>
          </m:rPr>
          <m:t>/</m:t>
        </m:r>
        <m:sSub>
          <m:e>
            <m:r>
              <m:t>κ</m:t>
            </m:r>
          </m:e>
          <m:sub>
            <m:r>
              <m:rPr>
                <m:sty m:val="p"/>
              </m:rPr>
              <m:t>d</m:t>
            </m:r>
            <m:r>
              <m:rPr>
                <m:sty m:val="p"/>
              </m:rPr>
              <m:t>u</m:t>
            </m:r>
            <m:r>
              <m:rPr>
                <m:sty m:val="p"/>
              </m:rPr>
              <m:t>a</m:t>
            </m:r>
            <m:r>
              <m:rPr>
                <m:sty m:val="p"/>
              </m:rPr>
              <m:t>l</m:t>
            </m:r>
          </m:sub>
        </m:sSub>
      </m:oMath>
      <w:r>
        <w:t>) are computed from unrounded float64 values before display rounding.</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tblHeader w:val="true"/>
          <w:cantSplit w:val="true"/>
        </w:trPr>
        <w:tc>
          <w:tcPr>
            <w:tcW w:type="dxa" w:w="1337"/>
          </w:tcPr>
          <w:p>
            <w:r>
              <w:rPr>
                <w:b/>
                <w:sz w:val="17"/>
              </w:rPr>
              <w:t>State</w:t>
            </w:r>
          </w:p>
        </w:tc>
        <w:tc>
          <w:tcPr>
            <w:tcW w:type="dxa" w:w="1337"/>
          </w:tcPr>
          <w:p>
            <w:r>
              <w:rPr>
                <w:b/>
                <w:sz w:val="17"/>
              </w:rPr>
              <w:t>Electrolyte</w:t>
            </w:r>
          </w:p>
        </w:tc>
        <w:tc>
          <w:tcPr>
            <w:tcW w:type="dxa" w:w="1337"/>
          </w:tcPr>
          <w:p>
            <m:oMath xmlns:a="http://schemas.openxmlformats.org/drawingml/2006/main" xmlns:pic="http://schemas.openxmlformats.org/drawingml/2006/picture">
              <m:sSub>
                <m:e>
                  <m:r>
                    <m:t>D</m:t>
                  </m:r>
                </m:e>
                <m:sub>
                  <m:r>
                    <m:rPr>
                      <m:sty m:val="p"/>
                    </m:rPr>
                    <m:t>+</m:t>
                  </m:r>
                </m:sub>
              </m:sSub>
              <m:r>
                <m:rPr>
                  <m:sty m:val="p"/>
                </m:rPr>
                <m:t>/</m:t>
              </m:r>
              <m:sSub>
                <m:e>
                  <m:r>
                    <m:t>D</m:t>
                  </m:r>
                </m:e>
                <m:sub>
                  <m:r>
                    <m:rPr>
                      <m:sty m:val="p"/>
                    </m:rPr>
                    <m:t>−</m:t>
                  </m:r>
                </m:sub>
              </m:sSub>
            </m:oMath>
          </w:p>
        </w:tc>
        <w:tc>
          <w:tcPr>
            <w:tcW w:type="dxa" w:w="1337"/>
          </w:tcPr>
          <w:p>
            <m:oMath xmlns:a="http://schemas.openxmlformats.org/drawingml/2006/main" xmlns:pic="http://schemas.openxmlformats.org/drawingml/2006/picture">
              <m:r>
                <m:rPr>
                  <m:sty m:val="p"/>
                </m:rPr>
                <m:t>|</m:t>
              </m:r>
              <m:r>
                <m:rPr>
                  <m:sty m:val="p"/>
                </m:rPr>
                <m:t>∂</m:t>
              </m:r>
              <m:r>
                <m:rPr>
                  <m:sty m:val="p"/>
                </m:rPr>
                <m:t>ln</m:t>
              </m:r>
              <m:r>
                <m:t>I</m:t>
              </m:r>
              <m:r>
                <m:rPr>
                  <m:sty m:val="p"/>
                </m:rPr>
                <m:t>/</m:t>
              </m:r>
              <m:r>
                <m:rPr>
                  <m:sty m:val="p"/>
                </m:rPr>
                <m:t>∂</m:t>
              </m:r>
              <m:r>
                <m:rPr>
                  <m:sty m:val="p"/>
                </m:rPr>
                <m:t>ln</m:t>
              </m:r>
              <m:sSub>
                <m:e>
                  <m:r>
                    <m:t>q</m:t>
                  </m:r>
                </m:e>
                <m:sub>
                  <m:r>
                    <m:t>w</m:t>
                  </m:r>
                </m:sub>
              </m:sSub>
              <m:r>
                <m:rPr>
                  <m:sty m:val="p"/>
                </m:rPr>
                <m:t>|</m:t>
              </m:r>
            </m:oMath>
          </w:p>
        </w:tc>
        <w:tc>
          <w:tcPr>
            <w:tcW w:type="dxa" w:w="1337"/>
          </w:tcPr>
          <w:p>
            <m:oMath xmlns:a="http://schemas.openxmlformats.org/drawingml/2006/main" xmlns:pic="http://schemas.openxmlformats.org/drawingml/2006/picture">
              <m:sSub>
                <m:e>
                  <m:r>
                    <m:t>κ</m:t>
                  </m:r>
                </m:e>
                <m:sub>
                  <m:r>
                    <m:rPr>
                      <m:sty m:val="p"/>
                    </m:rPr>
                    <m:t>s</m:t>
                  </m:r>
                  <m:r>
                    <m:rPr>
                      <m:sty m:val="p"/>
                    </m:rPr>
                    <m:t>i</m:t>
                  </m:r>
                  <m:r>
                    <m:rPr>
                      <m:sty m:val="p"/>
                    </m:rPr>
                    <m:t>n</m:t>
                  </m:r>
                  <m:r>
                    <m:rPr>
                      <m:sty m:val="p"/>
                    </m:rPr>
                    <m:t>g</m:t>
                  </m:r>
                  <m:r>
                    <m:rPr>
                      <m:sty m:val="p"/>
                    </m:rPr>
                    <m:t>l</m:t>
                  </m:r>
                  <m:r>
                    <m:rPr>
                      <m:sty m:val="p"/>
                    </m:rPr>
                    <m:t>e</m:t>
                  </m:r>
                </m:sub>
              </m:sSub>
            </m:oMath>
          </w:p>
        </w:tc>
        <w:tc>
          <w:tcPr>
            <w:tcW w:type="dxa" w:w="1337"/>
          </w:tcPr>
          <w:p>
            <m:oMath xmlns:a="http://schemas.openxmlformats.org/drawingml/2006/main" xmlns:pic="http://schemas.openxmlformats.org/drawingml/2006/picture">
              <m:sSub>
                <m:e>
                  <m:r>
                    <m:t>κ</m:t>
                  </m:r>
                </m:e>
                <m:sub>
                  <m:r>
                    <m:rPr>
                      <m:sty m:val="p"/>
                    </m:rPr>
                    <m:t>d</m:t>
                  </m:r>
                  <m:r>
                    <m:rPr>
                      <m:sty m:val="p"/>
                    </m:rPr>
                    <m:t>u</m:t>
                  </m:r>
                  <m:r>
                    <m:rPr>
                      <m:sty m:val="p"/>
                    </m:rPr>
                    <m:t>a</m:t>
                  </m:r>
                  <m:r>
                    <m:rPr>
                      <m:sty m:val="p"/>
                    </m:rPr>
                    <m:t>l</m:t>
                  </m:r>
                </m:sub>
              </m:sSub>
            </m:oMath>
          </w:p>
        </w:tc>
        <w:tc>
          <w:tcPr>
            <w:tcW w:type="dxa" w:w="1337"/>
          </w:tcPr>
          <w:p>
            <w:r>
              <w:rPr>
                <w:b/>
                <w:sz w:val="17"/>
              </w:rPr>
              <w:t>Reduction</w:t>
            </w:r>
          </w:p>
        </w:tc>
      </w:tr>
      <w:tr>
        <w:trPr>
          <w:cantSplit w:val="true"/>
        </w:trPr>
        <w:tc>
          <w:tcPr>
            <w:tcW w:type="dxa" w:w="1337"/>
          </w:tcPr>
          <w:p>
            <m:oMath xmlns:a="http://schemas.openxmlformats.org/drawingml/2006/main" xmlns:pic="http://schemas.openxmlformats.org/drawingml/2006/picture">
              <m:sSub>
                <m:e>
                  <m:r>
                    <m:t>C</m:t>
                  </m:r>
                </m:e>
                <m:sub>
                  <m:r>
                    <m:t>0</m:t>
                  </m:r>
                </m:sub>
              </m:sSub>
              <m:r>
                <m:rPr>
                  <m:sty m:val="p"/>
                </m:rPr>
                <m:t>=</m:t>
              </m:r>
              <m:r>
                <m:t>100</m:t>
              </m:r>
            </m:oMath>
          </w:p>
        </w:tc>
        <w:tc>
          <w:tcPr>
            <w:tcW w:type="dxa" w:w="1337"/>
          </w:tcPr>
          <w:p>
            <w:r>
              <w:rPr>
                <w:sz w:val="17"/>
              </w:rPr>
              <w:t>ideal symmetric</w:t>
            </w:r>
          </w:p>
        </w:tc>
        <w:tc>
          <w:tcPr>
            <w:tcW w:type="dxa" w:w="1337"/>
          </w:tcPr>
          <w:p>
            <w:r>
              <w:rPr>
                <w:sz w:val="17"/>
              </w:rPr>
              <w:t>1.000</w:t>
            </w:r>
          </w:p>
        </w:tc>
        <w:tc>
          <w:tcPr>
            <w:tcW w:type="dxa" w:w="1337"/>
          </w:tcPr>
          <w:p>
            <m:oMath xmlns:a="http://schemas.openxmlformats.org/drawingml/2006/main" xmlns:pic="http://schemas.openxmlformats.org/drawingml/2006/picture">
              <m:r>
                <m:t>7.87</m:t>
              </m:r>
              <m:r>
                <m:rPr>
                  <m:sty m:val="p"/>
                </m:rPr>
                <m:t>×</m:t>
              </m:r>
              <m:sSup>
                <m:e>
                  <m:r>
                    <m:t>10</m:t>
                  </m:r>
                </m:e>
                <m:sup>
                  <m:r>
                    <m:rPr>
                      <m:sty m:val="p"/>
                    </m:rPr>
                    <m:t>−</m:t>
                  </m:r>
                  <m:r>
                    <m:t>7</m:t>
                  </m:r>
                </m:sup>
              </m:sSup>
            </m:oMath>
          </w:p>
        </w:tc>
        <w:tc>
          <w:tcPr>
            <w:tcW w:type="dxa" w:w="1337"/>
          </w:tcPr>
          <w:p>
            <m:oMath xmlns:a="http://schemas.openxmlformats.org/drawingml/2006/main" xmlns:pic="http://schemas.openxmlformats.org/drawingml/2006/picture">
              <m:r>
                <m:t>1.65</m:t>
              </m:r>
              <m:r>
                <m:rPr>
                  <m:sty m:val="p"/>
                </m:rPr>
                <m:t>×</m:t>
              </m:r>
              <m:sSup>
                <m:e>
                  <m:r>
                    <m:t>10</m:t>
                  </m:r>
                </m:e>
                <m:sup>
                  <m:r>
                    <m:t>17</m:t>
                  </m:r>
                </m:sup>
              </m:sSup>
            </m:oMath>
          </w:p>
        </w:tc>
        <w:tc>
          <w:tcPr>
            <w:tcW w:type="dxa" w:w="1337"/>
          </w:tcPr>
          <w:p>
            <m:oMath xmlns:a="http://schemas.openxmlformats.org/drawingml/2006/main" xmlns:pic="http://schemas.openxmlformats.org/drawingml/2006/picture">
              <m:r>
                <m:t>4.04</m:t>
              </m:r>
              <m:r>
                <m:rPr>
                  <m:sty m:val="p"/>
                </m:rPr>
                <m:t>×</m:t>
              </m:r>
              <m:sSup>
                <m:e>
                  <m:r>
                    <m:t>10</m:t>
                  </m:r>
                </m:e>
                <m:sup>
                  <m:r>
                    <m:t>6</m:t>
                  </m:r>
                </m:sup>
              </m:sSup>
            </m:oMath>
          </w:p>
        </w:tc>
        <w:tc>
          <w:tcPr>
            <w:tcW w:type="dxa" w:w="1337"/>
          </w:tcPr>
          <w:p>
            <m:oMath xmlns:a="http://schemas.openxmlformats.org/drawingml/2006/main" xmlns:pic="http://schemas.openxmlformats.org/drawingml/2006/picture">
              <m:r>
                <m:t>4.1</m:t>
              </m:r>
              <m:r>
                <m:rPr>
                  <m:sty m:val="p"/>
                </m:rPr>
                <m:t>×</m:t>
              </m:r>
              <m:sSup>
                <m:e>
                  <m:r>
                    <m:t>10</m:t>
                  </m:r>
                </m:e>
                <m:sup>
                  <m:r>
                    <m:t>10</m:t>
                  </m:r>
                </m:sup>
              </m:sSup>
            </m:oMath>
          </w:p>
        </w:tc>
      </w:tr>
      <w:tr>
        <w:trPr>
          <w:cantSplit w:val="true"/>
        </w:trPr>
        <w:tc>
          <w:tcPr>
            <w:tcW w:type="dxa" w:w="1337"/>
          </w:tcPr>
          <w:p>
            <m:oMath xmlns:a="http://schemas.openxmlformats.org/drawingml/2006/main" xmlns:pic="http://schemas.openxmlformats.org/drawingml/2006/picture">
              <m:sSub>
                <m:e>
                  <m:r>
                    <m:t>C</m:t>
                  </m:r>
                </m:e>
                <m:sub>
                  <m:r>
                    <m:t>0</m:t>
                  </m:r>
                </m:sub>
              </m:sSub>
              <m:r>
                <m:rPr>
                  <m:sty m:val="p"/>
                </m:rPr>
                <m:t>=</m:t>
              </m:r>
              <m:r>
                <m:t>100</m:t>
              </m:r>
            </m:oMath>
          </w:p>
        </w:tc>
        <w:tc>
          <w:tcPr>
            <w:tcW w:type="dxa" w:w="1337"/>
          </w:tcPr>
          <w:p>
            <w:r>
              <w:rPr>
                <w:sz w:val="17"/>
              </w:rPr>
              <w:t>KCl</w:t>
            </w:r>
          </w:p>
        </w:tc>
        <w:tc>
          <w:tcPr>
            <w:tcW w:type="dxa" w:w="1337"/>
          </w:tcPr>
          <w:p>
            <w:r>
              <w:rPr>
                <w:sz w:val="17"/>
              </w:rPr>
              <w:t>0.9655</w:t>
            </w:r>
          </w:p>
        </w:tc>
        <w:tc>
          <w:tcPr>
            <w:tcW w:type="dxa" w:w="1337"/>
          </w:tcPr>
          <w:p>
            <m:oMath xmlns:a="http://schemas.openxmlformats.org/drawingml/2006/main" xmlns:pic="http://schemas.openxmlformats.org/drawingml/2006/picture">
              <m:r>
                <m:t>1.14</m:t>
              </m:r>
              <m:r>
                <m:rPr>
                  <m:sty m:val="p"/>
                </m:rPr>
                <m:t>×</m:t>
              </m:r>
              <m:sSup>
                <m:e>
                  <m:r>
                    <m:t>10</m:t>
                  </m:r>
                </m:e>
                <m:sup>
                  <m:r>
                    <m:rPr>
                      <m:sty m:val="p"/>
                    </m:rPr>
                    <m:t>−</m:t>
                  </m:r>
                  <m:r>
                    <m:t>5</m:t>
                  </m:r>
                </m:sup>
              </m:sSup>
            </m:oMath>
          </w:p>
        </w:tc>
        <w:tc>
          <w:tcPr>
            <w:tcW w:type="dxa" w:w="1337"/>
          </w:tcPr>
          <w:p>
            <m:oMath xmlns:a="http://schemas.openxmlformats.org/drawingml/2006/main" xmlns:pic="http://schemas.openxmlformats.org/drawingml/2006/picture">
              <m:r>
                <m:t>1.33</m:t>
              </m:r>
              <m:r>
                <m:rPr>
                  <m:sty m:val="p"/>
                </m:rPr>
                <m:t>×</m:t>
              </m:r>
              <m:sSup>
                <m:e>
                  <m:r>
                    <m:t>10</m:t>
                  </m:r>
                </m:e>
                <m:sup>
                  <m:r>
                    <m:t>17</m:t>
                  </m:r>
                </m:sup>
              </m:sSup>
            </m:oMath>
          </w:p>
        </w:tc>
        <w:tc>
          <w:tcPr>
            <w:tcW w:type="dxa" w:w="1337"/>
          </w:tcPr>
          <w:p>
            <m:oMath xmlns:a="http://schemas.openxmlformats.org/drawingml/2006/main" xmlns:pic="http://schemas.openxmlformats.org/drawingml/2006/picture">
              <m:r>
                <m:t>4.04</m:t>
              </m:r>
              <m:r>
                <m:rPr>
                  <m:sty m:val="p"/>
                </m:rPr>
                <m:t>×</m:t>
              </m:r>
              <m:sSup>
                <m:e>
                  <m:r>
                    <m:t>10</m:t>
                  </m:r>
                </m:e>
                <m:sup>
                  <m:r>
                    <m:t>6</m:t>
                  </m:r>
                </m:sup>
              </m:sSup>
            </m:oMath>
          </w:p>
        </w:tc>
        <w:tc>
          <w:tcPr>
            <w:tcW w:type="dxa" w:w="1337"/>
          </w:tcPr>
          <w:p>
            <m:oMath xmlns:a="http://schemas.openxmlformats.org/drawingml/2006/main" xmlns:pic="http://schemas.openxmlformats.org/drawingml/2006/picture">
              <m:r>
                <m:t>3.3</m:t>
              </m:r>
              <m:r>
                <m:rPr>
                  <m:sty m:val="p"/>
                </m:rPr>
                <m:t>×</m:t>
              </m:r>
              <m:sSup>
                <m:e>
                  <m:r>
                    <m:t>10</m:t>
                  </m:r>
                </m:e>
                <m:sup>
                  <m:r>
                    <m:t>10</m:t>
                  </m:r>
                </m:sup>
              </m:sSup>
            </m:oMath>
          </w:p>
        </w:tc>
      </w:tr>
      <w:tr>
        <w:trPr>
          <w:cantSplit w:val="true"/>
        </w:trPr>
        <w:tc>
          <w:tcPr>
            <w:tcW w:type="dxa" w:w="1337"/>
          </w:tcPr>
          <w:p>
            <m:oMath xmlns:a="http://schemas.openxmlformats.org/drawingml/2006/main" xmlns:pic="http://schemas.openxmlformats.org/drawingml/2006/picture">
              <m:sSub>
                <m:e>
                  <m:r>
                    <m:t>C</m:t>
                  </m:r>
                </m:e>
                <m:sub>
                  <m:r>
                    <m:t>0</m:t>
                  </m:r>
                </m:sub>
              </m:sSub>
              <m:r>
                <m:rPr>
                  <m:sty m:val="p"/>
                </m:rPr>
                <m:t>=</m:t>
              </m:r>
              <m:r>
                <m:t>100</m:t>
              </m:r>
            </m:oMath>
          </w:p>
        </w:tc>
        <w:tc>
          <w:tcPr>
            <w:tcW w:type="dxa" w:w="1337"/>
          </w:tcPr>
          <w:p>
            <w:r>
              <w:rPr>
                <w:sz w:val="17"/>
              </w:rPr>
              <w:t>NaCl</w:t>
            </w:r>
          </w:p>
        </w:tc>
        <w:tc>
          <w:tcPr>
            <w:tcW w:type="dxa" w:w="1337"/>
          </w:tcPr>
          <w:p>
            <w:r>
              <w:rPr>
                <w:sz w:val="17"/>
              </w:rPr>
              <w:t>0.655</w:t>
            </w:r>
          </w:p>
        </w:tc>
        <w:tc>
          <w:tcPr>
            <w:tcW w:type="dxa" w:w="1337"/>
          </w:tcPr>
          <w:p>
            <m:oMath xmlns:a="http://schemas.openxmlformats.org/drawingml/2006/main" xmlns:pic="http://schemas.openxmlformats.org/drawingml/2006/picture">
              <m:r>
                <m:t>1.43</m:t>
              </m:r>
              <m:r>
                <m:rPr>
                  <m:sty m:val="p"/>
                </m:rPr>
                <m:t>×</m:t>
              </m:r>
              <m:sSup>
                <m:e>
                  <m:r>
                    <m:t>10</m:t>
                  </m:r>
                </m:e>
                <m:sup>
                  <m:r>
                    <m:rPr>
                      <m:sty m:val="p"/>
                    </m:rPr>
                    <m:t>−</m:t>
                  </m:r>
                  <m:r>
                    <m:t>4</m:t>
                  </m:r>
                </m:sup>
              </m:sSup>
            </m:oMath>
          </w:p>
        </w:tc>
        <w:tc>
          <w:tcPr>
            <w:tcW w:type="dxa" w:w="1337"/>
          </w:tcPr>
          <w:p>
            <m:oMath xmlns:a="http://schemas.openxmlformats.org/drawingml/2006/main" xmlns:pic="http://schemas.openxmlformats.org/drawingml/2006/picture">
              <m:r>
                <m:t>3.02</m:t>
              </m:r>
              <m:r>
                <m:rPr>
                  <m:sty m:val="p"/>
                </m:rPr>
                <m:t>×</m:t>
              </m:r>
              <m:sSup>
                <m:e>
                  <m:r>
                    <m:t>10</m:t>
                  </m:r>
                </m:e>
                <m:sup>
                  <m:r>
                    <m:t>16</m:t>
                  </m:r>
                </m:sup>
              </m:sSup>
            </m:oMath>
          </w:p>
        </w:tc>
        <w:tc>
          <w:tcPr>
            <w:tcW w:type="dxa" w:w="1337"/>
          </w:tcPr>
          <w:p>
            <m:oMath xmlns:a="http://schemas.openxmlformats.org/drawingml/2006/main" xmlns:pic="http://schemas.openxmlformats.org/drawingml/2006/picture">
              <m:r>
                <m:t>4.04</m:t>
              </m:r>
              <m:r>
                <m:rPr>
                  <m:sty m:val="p"/>
                </m:rPr>
                <m:t>×</m:t>
              </m:r>
              <m:sSup>
                <m:e>
                  <m:r>
                    <m:t>10</m:t>
                  </m:r>
                </m:e>
                <m:sup>
                  <m:r>
                    <m:t>6</m:t>
                  </m:r>
                </m:sup>
              </m:sSup>
            </m:oMath>
          </w:p>
        </w:tc>
        <w:tc>
          <w:tcPr>
            <w:tcW w:type="dxa" w:w="1337"/>
          </w:tcPr>
          <w:p>
            <m:oMath xmlns:a="http://schemas.openxmlformats.org/drawingml/2006/main" xmlns:pic="http://schemas.openxmlformats.org/drawingml/2006/picture">
              <m:r>
                <m:t>7.5</m:t>
              </m:r>
              <m:r>
                <m:rPr>
                  <m:sty m:val="p"/>
                </m:rPr>
                <m:t>×</m:t>
              </m:r>
              <m:sSup>
                <m:e>
                  <m:r>
                    <m:t>10</m:t>
                  </m:r>
                </m:e>
                <m:sup>
                  <m:r>
                    <m:t>9</m:t>
                  </m:r>
                </m:sup>
              </m:sSup>
            </m:oMath>
          </w:p>
        </w:tc>
      </w:tr>
      <w:tr>
        <w:trPr>
          <w:cantSplit w:val="true"/>
        </w:trPr>
        <w:tc>
          <w:tcPr>
            <w:tcW w:type="dxa" w:w="1337"/>
          </w:tcPr>
          <w:p>
            <m:oMath xmlns:a="http://schemas.openxmlformats.org/drawingml/2006/main" xmlns:pic="http://schemas.openxmlformats.org/drawingml/2006/picture">
              <m:sSub>
                <m:e>
                  <m:r>
                    <m:t>C</m:t>
                  </m:r>
                </m:e>
                <m:sub>
                  <m:r>
                    <m:t>0</m:t>
                  </m:r>
                </m:sub>
              </m:sSub>
              <m:r>
                <m:rPr>
                  <m:sty m:val="p"/>
                </m:rPr>
                <m:t>=</m:t>
              </m:r>
              <m:r>
                <m:t>100</m:t>
              </m:r>
            </m:oMath>
          </w:p>
        </w:tc>
        <w:tc>
          <w:tcPr>
            <w:tcW w:type="dxa" w:w="1337"/>
          </w:tcPr>
          <w:p>
            <w:r>
              <w:rPr>
                <w:sz w:val="17"/>
              </w:rPr>
              <w:t>strongly asymmetric</w:t>
            </w:r>
          </w:p>
        </w:tc>
        <w:tc>
          <w:tcPr>
            <w:tcW w:type="dxa" w:w="1337"/>
          </w:tcPr>
          <w:p>
            <w:r>
              <w:rPr>
                <w:sz w:val="17"/>
              </w:rPr>
              <w:t>0.200</w:t>
            </w:r>
          </w:p>
        </w:tc>
        <w:tc>
          <w:tcPr>
            <w:tcW w:type="dxa" w:w="1337"/>
          </w:tcPr>
          <w:p>
            <m:oMath xmlns:a="http://schemas.openxmlformats.org/drawingml/2006/main" xmlns:pic="http://schemas.openxmlformats.org/drawingml/2006/picture">
              <m:r>
                <m:t>4.60</m:t>
              </m:r>
              <m:r>
                <m:rPr>
                  <m:sty m:val="p"/>
                </m:rPr>
                <m:t>×</m:t>
              </m:r>
              <m:sSup>
                <m:e>
                  <m:r>
                    <m:t>10</m:t>
                  </m:r>
                </m:e>
                <m:sup>
                  <m:r>
                    <m:rPr>
                      <m:sty m:val="p"/>
                    </m:rPr>
                    <m:t>−</m:t>
                  </m:r>
                  <m:r>
                    <m:t>4</m:t>
                  </m:r>
                </m:sup>
              </m:sSup>
            </m:oMath>
          </w:p>
        </w:tc>
        <w:tc>
          <w:tcPr>
            <w:tcW w:type="dxa" w:w="1337"/>
          </w:tcPr>
          <w:p>
            <m:oMath xmlns:a="http://schemas.openxmlformats.org/drawingml/2006/main" xmlns:pic="http://schemas.openxmlformats.org/drawingml/2006/picture">
              <m:r>
                <m:t>5.91</m:t>
              </m:r>
              <m:r>
                <m:rPr>
                  <m:sty m:val="p"/>
                </m:rPr>
                <m:t>×</m:t>
              </m:r>
              <m:sSup>
                <m:e>
                  <m:r>
                    <m:t>10</m:t>
                  </m:r>
                </m:e>
                <m:sup>
                  <m:r>
                    <m:t>15</m:t>
                  </m:r>
                </m:sup>
              </m:sSup>
            </m:oMath>
          </w:p>
        </w:tc>
        <w:tc>
          <w:tcPr>
            <w:tcW w:type="dxa" w:w="1337"/>
          </w:tcPr>
          <w:p>
            <m:oMath xmlns:a="http://schemas.openxmlformats.org/drawingml/2006/main" xmlns:pic="http://schemas.openxmlformats.org/drawingml/2006/picture">
              <m:r>
                <m:t>4.04</m:t>
              </m:r>
              <m:r>
                <m:rPr>
                  <m:sty m:val="p"/>
                </m:rPr>
                <m:t>×</m:t>
              </m:r>
              <m:sSup>
                <m:e>
                  <m:r>
                    <m:t>10</m:t>
                  </m:r>
                </m:e>
                <m:sup>
                  <m:r>
                    <m:t>6</m:t>
                  </m:r>
                </m:sup>
              </m:sSup>
            </m:oMath>
          </w:p>
        </w:tc>
        <w:tc>
          <w:tcPr>
            <w:tcW w:type="dxa" w:w="1337"/>
          </w:tcPr>
          <w:p>
            <m:oMath xmlns:a="http://schemas.openxmlformats.org/drawingml/2006/main" xmlns:pic="http://schemas.openxmlformats.org/drawingml/2006/picture">
              <m:r>
                <m:t>1.5</m:t>
              </m:r>
              <m:r>
                <m:rPr>
                  <m:sty m:val="p"/>
                </m:rPr>
                <m:t>×</m:t>
              </m:r>
              <m:sSup>
                <m:e>
                  <m:r>
                    <m:t>10</m:t>
                  </m:r>
                </m:e>
                <m:sup>
                  <m:r>
                    <m:t>9</m:t>
                  </m:r>
                </m:sup>
              </m:sSup>
            </m:oMath>
          </w:p>
        </w:tc>
      </w:tr>
      <w:tr>
        <w:trPr>
          <w:cantSplit w:val="true"/>
        </w:trPr>
        <w:tc>
          <w:tcPr>
            <w:tcW w:type="dxa" w:w="1337"/>
          </w:tcPr>
          <w:p>
            <m:oMath xmlns:a="http://schemas.openxmlformats.org/drawingml/2006/main" xmlns:pic="http://schemas.openxmlformats.org/drawingml/2006/picture">
              <m:sSub>
                <m:e>
                  <m:r>
                    <m:t>C</m:t>
                  </m:r>
                </m:e>
                <m:sub>
                  <m:r>
                    <m:t>0</m:t>
                  </m:r>
                </m:sub>
              </m:sSub>
              <m:r>
                <m:rPr>
                  <m:sty m:val="p"/>
                </m:rPr>
                <m:t>=</m:t>
              </m:r>
              <m:r>
                <m:t>20</m:t>
              </m:r>
            </m:oMath>
          </w:p>
        </w:tc>
        <w:tc>
          <w:tcPr>
            <w:tcW w:type="dxa" w:w="1337"/>
          </w:tcPr>
          <w:p>
            <w:r>
              <w:rPr>
                <w:sz w:val="17"/>
              </w:rPr>
              <w:t>ideal symmetric</w:t>
            </w:r>
          </w:p>
        </w:tc>
        <w:tc>
          <w:tcPr>
            <w:tcW w:type="dxa" w:w="1337"/>
          </w:tcPr>
          <w:p>
            <w:r>
              <w:rPr>
                <w:sz w:val="17"/>
              </w:rPr>
              <w:t>1.000</w:t>
            </w:r>
          </w:p>
        </w:tc>
        <w:tc>
          <w:tcPr>
            <w:tcW w:type="dxa" w:w="1337"/>
          </w:tcPr>
          <w:p>
            <m:oMath xmlns:a="http://schemas.openxmlformats.org/drawingml/2006/main" xmlns:pic="http://schemas.openxmlformats.org/drawingml/2006/picture">
              <m:r>
                <m:t>1.06</m:t>
              </m:r>
              <m:r>
                <m:rPr>
                  <m:sty m:val="p"/>
                </m:rPr>
                <m:t>×</m:t>
              </m:r>
              <m:sSup>
                <m:e>
                  <m:r>
                    <m:t>10</m:t>
                  </m:r>
                </m:e>
                <m:sup>
                  <m:r>
                    <m:rPr>
                      <m:sty m:val="p"/>
                    </m:rPr>
                    <m:t>−</m:t>
                  </m:r>
                  <m:r>
                    <m:t>5</m:t>
                  </m:r>
                </m:sup>
              </m:sSup>
            </m:oMath>
          </w:p>
        </w:tc>
        <w:tc>
          <w:tcPr>
            <w:tcW w:type="dxa" w:w="1337"/>
          </w:tcPr>
          <w:p>
            <m:oMath xmlns:a="http://schemas.openxmlformats.org/drawingml/2006/main" xmlns:pic="http://schemas.openxmlformats.org/drawingml/2006/picture">
              <m:r>
                <m:t>2.42</m:t>
              </m:r>
              <m:r>
                <m:rPr>
                  <m:sty m:val="p"/>
                </m:rPr>
                <m:t>×</m:t>
              </m:r>
              <m:sSup>
                <m:e>
                  <m:r>
                    <m:t>10</m:t>
                  </m:r>
                </m:e>
                <m:sup>
                  <m:r>
                    <m:t>14</m:t>
                  </m:r>
                </m:sup>
              </m:sSup>
            </m:oMath>
          </w:p>
        </w:tc>
        <w:tc>
          <w:tcPr>
            <w:tcW w:type="dxa" w:w="1337"/>
          </w:tcPr>
          <w:p>
            <m:oMath xmlns:a="http://schemas.openxmlformats.org/drawingml/2006/main" xmlns:pic="http://schemas.openxmlformats.org/drawingml/2006/picture">
              <m:r>
                <m:t>6.31</m:t>
              </m:r>
              <m:r>
                <m:rPr>
                  <m:sty m:val="p"/>
                </m:rPr>
                <m:t>×</m:t>
              </m:r>
              <m:sSup>
                <m:e>
                  <m:r>
                    <m:t>10</m:t>
                  </m:r>
                </m:e>
                <m:sup>
                  <m:r>
                    <m:t>5</m:t>
                  </m:r>
                </m:sup>
              </m:sSup>
            </m:oMath>
          </w:p>
        </w:tc>
        <w:tc>
          <w:tcPr>
            <w:tcW w:type="dxa" w:w="1337"/>
          </w:tcPr>
          <w:p>
            <m:oMath xmlns:a="http://schemas.openxmlformats.org/drawingml/2006/main" xmlns:pic="http://schemas.openxmlformats.org/drawingml/2006/picture">
              <m:r>
                <m:t>3.8</m:t>
              </m:r>
              <m:r>
                <m:rPr>
                  <m:sty m:val="p"/>
                </m:rPr>
                <m:t>×</m:t>
              </m:r>
              <m:sSup>
                <m:e>
                  <m:r>
                    <m:t>10</m:t>
                  </m:r>
                </m:e>
                <m:sup>
                  <m:r>
                    <m:t>8</m:t>
                  </m:r>
                </m:sup>
              </m:sSup>
            </m:oMath>
          </w:p>
        </w:tc>
      </w:tr>
      <w:tr>
        <w:trPr>
          <w:cantSplit w:val="true"/>
        </w:trPr>
        <w:tc>
          <w:tcPr>
            <w:tcW w:type="dxa" w:w="1337"/>
          </w:tcPr>
          <w:p>
            <m:oMath xmlns:a="http://schemas.openxmlformats.org/drawingml/2006/main" xmlns:pic="http://schemas.openxmlformats.org/drawingml/2006/picture">
              <m:sSub>
                <m:e>
                  <m:r>
                    <m:t>C</m:t>
                  </m:r>
                </m:e>
                <m:sub>
                  <m:r>
                    <m:t>0</m:t>
                  </m:r>
                </m:sub>
              </m:sSub>
              <m:r>
                <m:rPr>
                  <m:sty m:val="p"/>
                </m:rPr>
                <m:t>=</m:t>
              </m:r>
              <m:r>
                <m:t>20</m:t>
              </m:r>
            </m:oMath>
          </w:p>
        </w:tc>
        <w:tc>
          <w:tcPr>
            <w:tcW w:type="dxa" w:w="1337"/>
          </w:tcPr>
          <w:p>
            <w:r>
              <w:rPr>
                <w:sz w:val="17"/>
              </w:rPr>
              <w:t>KCl</w:t>
            </w:r>
          </w:p>
        </w:tc>
        <w:tc>
          <w:tcPr>
            <w:tcW w:type="dxa" w:w="1337"/>
          </w:tcPr>
          <w:p>
            <w:r>
              <w:rPr>
                <w:sz w:val="17"/>
              </w:rPr>
              <w:t>0.9655</w:t>
            </w:r>
          </w:p>
        </w:tc>
        <w:tc>
          <w:tcPr>
            <w:tcW w:type="dxa" w:w="1337"/>
          </w:tcPr>
          <w:p>
            <m:oMath xmlns:a="http://schemas.openxmlformats.org/drawingml/2006/main" xmlns:pic="http://schemas.openxmlformats.org/drawingml/2006/picture">
              <m:r>
                <m:t>4.50</m:t>
              </m:r>
              <m:r>
                <m:rPr>
                  <m:sty m:val="p"/>
                </m:rPr>
                <m:t>×</m:t>
              </m:r>
              <m:sSup>
                <m:e>
                  <m:r>
                    <m:t>10</m:t>
                  </m:r>
                </m:e>
                <m:sup>
                  <m:r>
                    <m:rPr>
                      <m:sty m:val="p"/>
                    </m:rPr>
                    <m:t>−</m:t>
                  </m:r>
                  <m:r>
                    <m:t>5</m:t>
                  </m:r>
                </m:sup>
              </m:sSup>
            </m:oMath>
          </w:p>
        </w:tc>
        <w:tc>
          <w:tcPr>
            <w:tcW w:type="dxa" w:w="1337"/>
          </w:tcPr>
          <w:p>
            <m:oMath xmlns:a="http://schemas.openxmlformats.org/drawingml/2006/main" xmlns:pic="http://schemas.openxmlformats.org/drawingml/2006/picture">
              <m:r>
                <m:t>1.71</m:t>
              </m:r>
              <m:r>
                <m:rPr>
                  <m:sty m:val="p"/>
                </m:rPr>
                <m:t>×</m:t>
              </m:r>
              <m:sSup>
                <m:e>
                  <m:r>
                    <m:t>10</m:t>
                  </m:r>
                </m:e>
                <m:sup>
                  <m:r>
                    <m:t>14</m:t>
                  </m:r>
                </m:sup>
              </m:sSup>
            </m:oMath>
          </w:p>
        </w:tc>
        <w:tc>
          <w:tcPr>
            <w:tcW w:type="dxa" w:w="1337"/>
          </w:tcPr>
          <w:p>
            <m:oMath xmlns:a="http://schemas.openxmlformats.org/drawingml/2006/main" xmlns:pic="http://schemas.openxmlformats.org/drawingml/2006/picture">
              <m:r>
                <m:t>6.31</m:t>
              </m:r>
              <m:r>
                <m:rPr>
                  <m:sty m:val="p"/>
                </m:rPr>
                <m:t>×</m:t>
              </m:r>
              <m:sSup>
                <m:e>
                  <m:r>
                    <m:t>10</m:t>
                  </m:r>
                </m:e>
                <m:sup>
                  <m:r>
                    <m:t>5</m:t>
                  </m:r>
                </m:sup>
              </m:sSup>
            </m:oMath>
          </w:p>
        </w:tc>
        <w:tc>
          <w:tcPr>
            <w:tcW w:type="dxa" w:w="1337"/>
          </w:tcPr>
          <w:p>
            <m:oMath xmlns:a="http://schemas.openxmlformats.org/drawingml/2006/main" xmlns:pic="http://schemas.openxmlformats.org/drawingml/2006/picture">
              <m:r>
                <m:t>2.7</m:t>
              </m:r>
              <m:r>
                <m:rPr>
                  <m:sty m:val="p"/>
                </m:rPr>
                <m:t>×</m:t>
              </m:r>
              <m:sSup>
                <m:e>
                  <m:r>
                    <m:t>10</m:t>
                  </m:r>
                </m:e>
                <m:sup>
                  <m:r>
                    <m:t>8</m:t>
                  </m:r>
                </m:sup>
              </m:sSup>
            </m:oMath>
          </w:p>
        </w:tc>
      </w:tr>
      <w:tr>
        <w:trPr>
          <w:cantSplit w:val="true"/>
        </w:trPr>
        <w:tc>
          <w:tcPr>
            <w:tcW w:type="dxa" w:w="1337"/>
          </w:tcPr>
          <w:p>
            <m:oMath xmlns:a="http://schemas.openxmlformats.org/drawingml/2006/main" xmlns:pic="http://schemas.openxmlformats.org/drawingml/2006/picture">
              <m:sSub>
                <m:e>
                  <m:r>
                    <m:t>C</m:t>
                  </m:r>
                </m:e>
                <m:sub>
                  <m:r>
                    <m:t>0</m:t>
                  </m:r>
                </m:sub>
              </m:sSub>
              <m:r>
                <m:rPr>
                  <m:sty m:val="p"/>
                </m:rPr>
                <m:t>=</m:t>
              </m:r>
              <m:r>
                <m:t>20</m:t>
              </m:r>
            </m:oMath>
          </w:p>
        </w:tc>
        <w:tc>
          <w:tcPr>
            <w:tcW w:type="dxa" w:w="1337"/>
          </w:tcPr>
          <w:p>
            <w:r>
              <w:rPr>
                <w:sz w:val="17"/>
              </w:rPr>
              <w:t>NaCl</w:t>
            </w:r>
          </w:p>
        </w:tc>
        <w:tc>
          <w:tcPr>
            <w:tcW w:type="dxa" w:w="1337"/>
          </w:tcPr>
          <w:p>
            <w:r>
              <w:rPr>
                <w:sz w:val="17"/>
              </w:rPr>
              <w:t>0.655</w:t>
            </w:r>
          </w:p>
        </w:tc>
        <w:tc>
          <w:tcPr>
            <w:tcW w:type="dxa" w:w="1337"/>
          </w:tcPr>
          <w:p>
            <m:oMath xmlns:a="http://schemas.openxmlformats.org/drawingml/2006/main" xmlns:pic="http://schemas.openxmlformats.org/drawingml/2006/picture">
              <m:r>
                <m:t>6.50</m:t>
              </m:r>
              <m:r>
                <m:rPr>
                  <m:sty m:val="p"/>
                </m:rPr>
                <m:t>×</m:t>
              </m:r>
              <m:sSup>
                <m:e>
                  <m:r>
                    <m:t>10</m:t>
                  </m:r>
                </m:e>
                <m:sup>
                  <m:r>
                    <m:rPr>
                      <m:sty m:val="p"/>
                    </m:rPr>
                    <m:t>−</m:t>
                  </m:r>
                  <m:r>
                    <m:t>4</m:t>
                  </m:r>
                </m:sup>
              </m:sSup>
            </m:oMath>
          </w:p>
        </w:tc>
        <w:tc>
          <w:tcPr>
            <w:tcW w:type="dxa" w:w="1337"/>
          </w:tcPr>
          <w:p>
            <m:oMath xmlns:a="http://schemas.openxmlformats.org/drawingml/2006/main" xmlns:pic="http://schemas.openxmlformats.org/drawingml/2006/picture">
              <m:r>
                <m:t>2.29</m:t>
              </m:r>
              <m:r>
                <m:rPr>
                  <m:sty m:val="p"/>
                </m:rPr>
                <m:t>×</m:t>
              </m:r>
              <m:sSup>
                <m:e>
                  <m:r>
                    <m:t>10</m:t>
                  </m:r>
                </m:e>
                <m:sup>
                  <m:r>
                    <m:t>13</m:t>
                  </m:r>
                </m:sup>
              </m:sSup>
            </m:oMath>
          </w:p>
        </w:tc>
        <w:tc>
          <w:tcPr>
            <w:tcW w:type="dxa" w:w="1337"/>
          </w:tcPr>
          <w:p>
            <m:oMath xmlns:a="http://schemas.openxmlformats.org/drawingml/2006/main" xmlns:pic="http://schemas.openxmlformats.org/drawingml/2006/picture">
              <m:r>
                <m:t>6.32</m:t>
              </m:r>
              <m:r>
                <m:rPr>
                  <m:sty m:val="p"/>
                </m:rPr>
                <m:t>×</m:t>
              </m:r>
              <m:sSup>
                <m:e>
                  <m:r>
                    <m:t>10</m:t>
                  </m:r>
                </m:e>
                <m:sup>
                  <m:r>
                    <m:t>5</m:t>
                  </m:r>
                </m:sup>
              </m:sSup>
            </m:oMath>
          </w:p>
        </w:tc>
        <w:tc>
          <w:tcPr>
            <w:tcW w:type="dxa" w:w="1337"/>
          </w:tcPr>
          <w:p>
            <m:oMath xmlns:a="http://schemas.openxmlformats.org/drawingml/2006/main" xmlns:pic="http://schemas.openxmlformats.org/drawingml/2006/picture">
              <m:r>
                <m:t>3.6</m:t>
              </m:r>
              <m:r>
                <m:rPr>
                  <m:sty m:val="p"/>
                </m:rPr>
                <m:t>×</m:t>
              </m:r>
              <m:sSup>
                <m:e>
                  <m:r>
                    <m:t>10</m:t>
                  </m:r>
                </m:e>
                <m:sup>
                  <m:r>
                    <m:t>7</m:t>
                  </m:r>
                </m:sup>
              </m:sSup>
            </m:oMath>
          </w:p>
        </w:tc>
      </w:tr>
      <w:tr>
        <w:trPr>
          <w:cantSplit w:val="true"/>
        </w:trPr>
        <w:tc>
          <w:tcPr>
            <w:tcW w:type="dxa" w:w="1337"/>
          </w:tcPr>
          <w:p>
            <m:oMath xmlns:a="http://schemas.openxmlformats.org/drawingml/2006/main" xmlns:pic="http://schemas.openxmlformats.org/drawingml/2006/picture">
              <m:sSub>
                <m:e>
                  <m:r>
                    <m:t>C</m:t>
                  </m:r>
                </m:e>
                <m:sub>
                  <m:r>
                    <m:t>0</m:t>
                  </m:r>
                </m:sub>
              </m:sSub>
              <m:r>
                <m:rPr>
                  <m:sty m:val="p"/>
                </m:rPr>
                <m:t>=</m:t>
              </m:r>
              <m:r>
                <m:t>20</m:t>
              </m:r>
            </m:oMath>
          </w:p>
        </w:tc>
        <w:tc>
          <w:tcPr>
            <w:tcW w:type="dxa" w:w="1337"/>
          </w:tcPr>
          <w:p>
            <w:r>
              <w:rPr>
                <w:sz w:val="17"/>
              </w:rPr>
              <w:t>strongly asymmetric</w:t>
            </w:r>
          </w:p>
        </w:tc>
        <w:tc>
          <w:tcPr>
            <w:tcW w:type="dxa" w:w="1337"/>
          </w:tcPr>
          <w:p>
            <w:r>
              <w:rPr>
                <w:sz w:val="17"/>
              </w:rPr>
              <w:t>0.200</w:t>
            </w:r>
          </w:p>
        </w:tc>
        <w:tc>
          <w:tcPr>
            <w:tcW w:type="dxa" w:w="1337"/>
          </w:tcPr>
          <w:p>
            <m:oMath xmlns:a="http://schemas.openxmlformats.org/drawingml/2006/main" xmlns:pic="http://schemas.openxmlformats.org/drawingml/2006/picture">
              <m:r>
                <m:t>2.10</m:t>
              </m:r>
              <m:r>
                <m:rPr>
                  <m:sty m:val="p"/>
                </m:rPr>
                <m:t>×</m:t>
              </m:r>
              <m:sSup>
                <m:e>
                  <m:r>
                    <m:t>10</m:t>
                  </m:r>
                </m:e>
                <m:sup>
                  <m:r>
                    <m:rPr>
                      <m:sty m:val="p"/>
                    </m:rPr>
                    <m:t>−</m:t>
                  </m:r>
                  <m:r>
                    <m:t>3</m:t>
                  </m:r>
                </m:sup>
              </m:sSup>
            </m:oMath>
          </w:p>
        </w:tc>
        <w:tc>
          <w:tcPr>
            <w:tcW w:type="dxa" w:w="1337"/>
          </w:tcPr>
          <w:p>
            <m:oMath xmlns:a="http://schemas.openxmlformats.org/drawingml/2006/main" xmlns:pic="http://schemas.openxmlformats.org/drawingml/2006/picture">
              <m:r>
                <m:t>3.61</m:t>
              </m:r>
              <m:r>
                <m:rPr>
                  <m:sty m:val="p"/>
                </m:rPr>
                <m:t>×</m:t>
              </m:r>
              <m:sSup>
                <m:e>
                  <m:r>
                    <m:t>10</m:t>
                  </m:r>
                </m:e>
                <m:sup>
                  <m:r>
                    <m:t>12</m:t>
                  </m:r>
                </m:sup>
              </m:sSup>
            </m:oMath>
          </w:p>
        </w:tc>
        <w:tc>
          <w:tcPr>
            <w:tcW w:type="dxa" w:w="1337"/>
          </w:tcPr>
          <w:p>
            <m:oMath xmlns:a="http://schemas.openxmlformats.org/drawingml/2006/main" xmlns:pic="http://schemas.openxmlformats.org/drawingml/2006/picture">
              <m:r>
                <m:t>6.35</m:t>
              </m:r>
              <m:r>
                <m:rPr>
                  <m:sty m:val="p"/>
                </m:rPr>
                <m:t>×</m:t>
              </m:r>
              <m:sSup>
                <m:e>
                  <m:r>
                    <m:t>10</m:t>
                  </m:r>
                </m:e>
                <m:sup>
                  <m:r>
                    <m:t>5</m:t>
                  </m:r>
                </m:sup>
              </m:sSup>
            </m:oMath>
          </w:p>
        </w:tc>
        <w:tc>
          <w:tcPr>
            <w:tcW w:type="dxa" w:w="1337"/>
          </w:tcPr>
          <w:p>
            <m:oMath xmlns:a="http://schemas.openxmlformats.org/drawingml/2006/main" xmlns:pic="http://schemas.openxmlformats.org/drawingml/2006/picture">
              <m:r>
                <m:t>5.7</m:t>
              </m:r>
              <m:r>
                <m:rPr>
                  <m:sty m:val="p"/>
                </m:rPr>
                <m:t>×</m:t>
              </m:r>
              <m:sSup>
                <m:e>
                  <m:r>
                    <m:t>10</m:t>
                  </m:r>
                </m:e>
                <m:sup>
                  <m:r>
                    <m:t>6</m:t>
                  </m:r>
                </m:sup>
              </m:sSup>
            </m:oMath>
          </w:p>
        </w:tc>
      </w:tr>
    </w:tbl>
    <w:p>
      <w:pPr>
        <w:spacing w:after="120"/>
      </w:pPr>
    </w:p>
    <w:p>
      <w:r>
        <w:rPr>
          <w:b/>
        </w:rPr>
        <w:t>Supplementary Table S21.</w:t>
      </w:r>
      <w:r>
        <w:t xml:space="preserve"> Interpreted baselines and strong-charge benchmark. (A) Relative </w:t>
      </w:r>
      <m:oMath xmlns:a="http://schemas.openxmlformats.org/drawingml/2006/main" xmlns:pic="http://schemas.openxmlformats.org/drawingml/2006/picture">
        <m:sSub>
          <m:e>
            <m:r>
              <m:t>L</m:t>
            </m:r>
          </m:e>
          <m:sub>
            <m:r>
              <m:t>2</m:t>
            </m:r>
          </m:sub>
        </m:sSub>
      </m:oMath>
      <w:r>
        <w:t xml:space="preserve"> errors on the 48 interpolation-test and 48 out-of-distribution states. The Ohmic bulk model uses bulk conductivity and the geometric cross-section; the linearized radial Poisson–Boltzmann (PB) model uses a Debye-layer profile calibrated only by </w:t>
      </w:r>
      <m:oMath xmlns:a="http://schemas.openxmlformats.org/drawingml/2006/main" xmlns:pic="http://schemas.openxmlformats.org/drawingml/2006/picture">
        <m:sSub>
          <m:e>
            <m:r>
              <m:t>C</m:t>
            </m:r>
          </m:e>
          <m:sub>
            <m:r>
              <m:t>0</m:t>
            </m:r>
          </m:sub>
        </m:sSub>
      </m:oMath>
      <w:r>
        <w:t xml:space="preserve"> and </w:t>
      </w:r>
      <m:oMath xmlns:a="http://schemas.openxmlformats.org/drawingml/2006/main" xmlns:pic="http://schemas.openxmlformats.org/drawingml/2006/picture">
        <m:r>
          <m:t>R</m:t>
        </m:r>
      </m:oMath>
      <w:r>
        <w:t xml:space="preserve">, with no per-state fitting; POD–RBF uses 30 modes per field; DeepONet and FNO are the three-seed canonical models. (B) Strong-charge test: 120 generated states, 96/24 train/test split, </w:t>
      </w:r>
      <m:oMath xmlns:a="http://schemas.openxmlformats.org/drawingml/2006/main" xmlns:pic="http://schemas.openxmlformats.org/drawingml/2006/picture">
        <m:sSub>
          <m:e>
            <m:r>
              <m:t>C</m:t>
            </m:r>
          </m:e>
          <m:sub>
            <m:r>
              <m:t>0</m:t>
            </m:r>
          </m:sub>
        </m:sSub>
        <m:r>
          <m:rPr>
            <m:sty m:val="p"/>
          </m:rPr>
          <m:t>=</m:t>
        </m:r>
        <m:r>
          <m:t>10</m:t>
        </m:r>
      </m:oMath>
      <w:r>
        <w:t xml:space="preserve">–13 mol </w:t>
      </w:r>
      <m:oMath xmlns:a="http://schemas.openxmlformats.org/drawingml/2006/main" xmlns:pic="http://schemas.openxmlformats.org/drawingml/2006/picture">
        <m:sSup>
          <m:e>
            <m:r>
              <m:t>m</m:t>
            </m:r>
          </m:e>
          <m:sup>
            <m:r>
              <m:rPr>
                <m:sty m:val="p"/>
              </m:rPr>
              <m:t>−</m:t>
            </m:r>
            <m:r>
              <m:t>3</m:t>
            </m:r>
          </m:sup>
        </m:sSup>
      </m:oMath>
      <w:r>
        <w:t xml:space="preserve">, </w:t>
      </w:r>
      <m:oMath xmlns:a="http://schemas.openxmlformats.org/drawingml/2006/main" xmlns:pic="http://schemas.openxmlformats.org/drawingml/2006/picture">
        <m:sSub>
          <m:e>
            <m:r>
              <m:t>q</m:t>
            </m:r>
          </m:e>
          <m:sub>
            <m:r>
              <m:t>w</m:t>
            </m:r>
          </m:sub>
        </m:sSub>
        <m:r>
          <m:rPr>
            <m:sty m:val="p"/>
          </m:rPr>
          <m:t>=</m:t>
        </m:r>
        <m:r>
          <m:rPr>
            <m:sty m:val="p"/>
          </m:rPr>
          <m:t>−</m:t>
        </m:r>
        <m:r>
          <m:t>0.50</m:t>
        </m:r>
      </m:oMath>
      <w:r>
        <w:t xml:space="preserve"> to </w:t>
      </w:r>
      <m:oMath xmlns:a="http://schemas.openxmlformats.org/drawingml/2006/main" xmlns:pic="http://schemas.openxmlformats.org/drawingml/2006/picture">
        <m:r>
          <m:rPr>
            <m:sty m:val="p"/>
          </m:rPr>
          <m:t>−</m:t>
        </m:r>
        <m:r>
          <m:t>0.38</m:t>
        </m:r>
      </m:oMath>
      <w:r>
        <w:t xml:space="preserve">, </w:t>
      </w:r>
      <m:oMath xmlns:a="http://schemas.openxmlformats.org/drawingml/2006/main" xmlns:pic="http://schemas.openxmlformats.org/drawingml/2006/picture">
        <m:r>
          <m:t>R</m:t>
        </m:r>
        <m:r>
          <m:rPr>
            <m:sty m:val="p"/>
          </m:rPr>
          <m:t>=</m:t>
        </m:r>
        <m:r>
          <m:t>2.5</m:t>
        </m:r>
      </m:oMath>
      <w:r>
        <w:t>–5 nm, 600 epochs. The Ohmic row predicts no wall layer, so its net-charge error is unity by construction.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cantSplit w:val="true"/>
        </w:trPr>
        <w:tc>
          <w:tcPr>
            <w:tcW w:type="dxa" w:w="1560"/>
          </w:tcPr>
          <w:p>
            <w:r>
              <w:rPr>
                <w:b/>
                <w:sz w:val="17"/>
              </w:rPr>
              <w:t>Split</w:t>
            </w:r>
          </w:p>
        </w:tc>
        <w:tc>
          <w:tcPr>
            <w:tcW w:type="dxa" w:w="1560"/>
          </w:tcPr>
          <w:p>
            <w:r>
              <w:rPr>
                <w:b/>
                <w:sz w:val="17"/>
              </w:rPr>
              <w:t>Method</w:t>
            </w:r>
          </w:p>
        </w:tc>
        <w:tc>
          <w:tcPr>
            <w:tcW w:type="dxa" w:w="1560"/>
          </w:tcPr>
          <w:p>
            <m:oMath xmlns:a="http://schemas.openxmlformats.org/drawingml/2006/main" xmlns:pic="http://schemas.openxmlformats.org/drawingml/2006/picture">
              <m:r>
                <m:t>ψ</m:t>
              </m:r>
            </m:oMath>
            <w:r>
              <w:rPr>
                <w:b/>
                <w:sz w:val="17"/>
              </w:rPr>
              <w:t xml:space="preserve"> rel. </w:t>
            </w:r>
            <m:oMath xmlns:a="http://schemas.openxmlformats.org/drawingml/2006/main" xmlns:pic="http://schemas.openxmlformats.org/drawingml/2006/picture">
              <m:sSub>
                <m:e>
                  <m:r>
                    <m:t>L</m:t>
                  </m:r>
                </m:e>
                <m:sub>
                  <m:r>
                    <m:t>2</m:t>
                  </m:r>
                </m:sub>
              </m:sSub>
            </m:oMath>
          </w:p>
        </w:tc>
        <w:tc>
          <w:tcPr>
            <w:tcW w:type="dxa" w:w="1560"/>
          </w:tcPr>
          <w:p>
            <m:oMath xmlns:a="http://schemas.openxmlformats.org/drawingml/2006/main" xmlns:pic="http://schemas.openxmlformats.org/drawingml/2006/picture">
              <m:r>
                <m:t>ρ</m:t>
              </m:r>
            </m:oMath>
            <w:r>
              <w:rPr>
                <w:b/>
                <w:sz w:val="17"/>
              </w:rPr>
              <w:t xml:space="preserve"> rel. </w:t>
            </w:r>
            <m:oMath xmlns:a="http://schemas.openxmlformats.org/drawingml/2006/main" xmlns:pic="http://schemas.openxmlformats.org/drawingml/2006/picture">
              <m:sSub>
                <m:e>
                  <m:r>
                    <m:t>L</m:t>
                  </m:r>
                </m:e>
                <m:sub>
                  <m:r>
                    <m:t>2</m:t>
                  </m:r>
                </m:sub>
              </m:sSub>
            </m:oMath>
          </w:p>
        </w:tc>
        <w:tc>
          <w:tcPr>
            <w:tcW w:type="dxa" w:w="1560"/>
          </w:tcPr>
          <w:p>
            <m:oMath xmlns:a="http://schemas.openxmlformats.org/drawingml/2006/main" xmlns:pic="http://schemas.openxmlformats.org/drawingml/2006/picture">
              <m:r>
                <m:t>S</m:t>
              </m:r>
            </m:oMath>
            <w:r>
              <w:rPr>
                <w:b/>
                <w:sz w:val="17"/>
              </w:rPr>
              <w:t xml:space="preserve"> rel. </w:t>
            </w:r>
            <m:oMath xmlns:a="http://schemas.openxmlformats.org/drawingml/2006/main" xmlns:pic="http://schemas.openxmlformats.org/drawingml/2006/picture">
              <m:sSub>
                <m:e>
                  <m:r>
                    <m:t>L</m:t>
                  </m:r>
                </m:e>
                <m:sub>
                  <m:r>
                    <m:t>2</m:t>
                  </m:r>
                </m:sub>
              </m:sSub>
            </m:oMath>
          </w:p>
        </w:tc>
        <w:tc>
          <w:tcPr>
            <w:tcW w:type="dxa" w:w="1560"/>
          </w:tcPr>
          <w:p>
            <m:oMath xmlns:a="http://schemas.openxmlformats.org/drawingml/2006/main" xmlns:pic="http://schemas.openxmlformats.org/drawingml/2006/picture">
              <m:r>
                <m:t>I</m:t>
              </m:r>
            </m:oMath>
            <w:r>
              <w:rPr>
                <w:b/>
                <w:sz w:val="17"/>
              </w:rPr>
              <w:t xml:space="preserve"> rel. </w:t>
            </w:r>
            <m:oMath xmlns:a="http://schemas.openxmlformats.org/drawingml/2006/main" xmlns:pic="http://schemas.openxmlformats.org/drawingml/2006/picture">
              <m:sSub>
                <m:e>
                  <m:r>
                    <m:t>L</m:t>
                  </m:r>
                </m:e>
                <m:sub>
                  <m:r>
                    <m:t>2</m:t>
                  </m:r>
                </m:sub>
              </m:sSub>
            </m:oMath>
          </w:p>
        </w:tc>
      </w:tr>
      <w:tr>
        <w:trPr>
          <w:cantSplit w:val="true"/>
        </w:trPr>
        <w:tc>
          <w:tcPr>
            <w:tcW w:type="dxa" w:w="1560"/>
          </w:tcPr>
          <w:p>
            <w:r>
              <w:rPr>
                <w:sz w:val="17"/>
              </w:rPr>
              <w:t>interp.</w:t>
            </w:r>
          </w:p>
        </w:tc>
        <w:tc>
          <w:tcPr>
            <w:tcW w:type="dxa" w:w="1560"/>
          </w:tcPr>
          <w:p>
            <w:r>
              <w:rPr>
                <w:sz w:val="17"/>
              </w:rPr>
              <w:t>Ohmic bulk</w:t>
            </w:r>
          </w:p>
        </w:tc>
        <w:tc>
          <w:tcPr>
            <w:tcW w:type="dxa" w:w="1560"/>
          </w:tcPr>
          <w:p>
            <w:r>
              <w:rPr>
                <w:sz w:val="17"/>
              </w:rPr>
              <w:t>0.0103</w:t>
            </w:r>
          </w:p>
        </w:tc>
        <w:tc>
          <w:tcPr>
            <w:tcW w:type="dxa" w:w="1560"/>
          </w:tcPr>
          <w:p>
            <w:r>
              <w:rPr>
                <w:sz w:val="17"/>
              </w:rPr>
              <w:t>1.000</w:t>
            </w:r>
          </w:p>
        </w:tc>
        <w:tc>
          <w:tcPr>
            <w:tcW w:type="dxa" w:w="1560"/>
          </w:tcPr>
          <w:p>
            <w:r>
              <w:rPr>
                <w:sz w:val="17"/>
              </w:rPr>
              <w:t>1.000</w:t>
            </w:r>
          </w:p>
        </w:tc>
        <w:tc>
          <w:tcPr>
            <w:tcW w:type="dxa" w:w="1560"/>
          </w:tcPr>
          <w:p>
            <m:oMath xmlns:a="http://schemas.openxmlformats.org/drawingml/2006/main" xmlns:pic="http://schemas.openxmlformats.org/drawingml/2006/picture">
              <m:r>
                <m:t>4.87</m:t>
              </m:r>
              <m:r>
                <m:rPr>
                  <m:sty m:val="p"/>
                </m:rPr>
                <m:t>×</m:t>
              </m:r>
              <m:sSup>
                <m:e>
                  <m:r>
                    <m:t>10</m:t>
                  </m:r>
                </m:e>
                <m:sup>
                  <m:r>
                    <m:rPr>
                      <m:sty m:val="p"/>
                    </m:rPr>
                    <m:t>−</m:t>
                  </m:r>
                  <m:r>
                    <m:t>5</m:t>
                  </m:r>
                </m:sup>
              </m:sSup>
            </m:oMath>
          </w:p>
        </w:tc>
      </w:tr>
      <w:tr>
        <w:trPr>
          <w:cantSplit w:val="true"/>
        </w:trPr>
        <w:tc>
          <w:tcPr>
            <w:tcW w:type="dxa" w:w="1560"/>
          </w:tcPr>
          <w:p>
            <w:r>
              <w:rPr>
                <w:sz w:val="17"/>
              </w:rPr>
              <w:t>interp.</w:t>
            </w:r>
          </w:p>
        </w:tc>
        <w:tc>
          <w:tcPr>
            <w:tcW w:type="dxa" w:w="1560"/>
          </w:tcPr>
          <w:p>
            <w:r>
              <w:rPr>
                <w:sz w:val="17"/>
              </w:rPr>
              <w:t>linearized radial PB</w:t>
            </w:r>
          </w:p>
        </w:tc>
        <w:tc>
          <w:tcPr>
            <w:tcW w:type="dxa" w:w="1560"/>
          </w:tcPr>
          <w:p>
            <w:r>
              <w:rPr>
                <w:sz w:val="17"/>
              </w:rPr>
              <w:t>0.000969</w:t>
            </w:r>
          </w:p>
        </w:tc>
        <w:tc>
          <w:tcPr>
            <w:tcW w:type="dxa" w:w="1560"/>
          </w:tcPr>
          <w:p>
            <w:r>
              <w:rPr>
                <w:sz w:val="17"/>
              </w:rPr>
              <w:t>0.0939</w:t>
            </w:r>
          </w:p>
        </w:tc>
        <w:tc>
          <w:tcPr>
            <w:tcW w:type="dxa" w:w="1560"/>
          </w:tcPr>
          <w:p>
            <w:r>
              <w:rPr>
                <w:sz w:val="17"/>
              </w:rPr>
              <w:t>0.0796</w:t>
            </w:r>
          </w:p>
        </w:tc>
        <w:tc>
          <w:tcPr>
            <w:tcW w:type="dxa" w:w="1560"/>
          </w:tcPr>
          <w:p>
            <m:oMath xmlns:a="http://schemas.openxmlformats.org/drawingml/2006/main" xmlns:pic="http://schemas.openxmlformats.org/drawingml/2006/picture">
              <m:r>
                <m:t>8.25</m:t>
              </m:r>
              <m:r>
                <m:rPr>
                  <m:sty m:val="p"/>
                </m:rPr>
                <m:t>×</m:t>
              </m:r>
              <m:sSup>
                <m:e>
                  <m:r>
                    <m:t>10</m:t>
                  </m:r>
                </m:e>
                <m:sup>
                  <m:r>
                    <m:rPr>
                      <m:sty m:val="p"/>
                    </m:rPr>
                    <m:t>−</m:t>
                  </m:r>
                  <m:r>
                    <m:t>6</m:t>
                  </m:r>
                </m:sup>
              </m:sSup>
            </m:oMath>
          </w:p>
        </w:tc>
      </w:tr>
      <w:tr>
        <w:trPr>
          <w:cantSplit w:val="true"/>
        </w:trPr>
        <w:tc>
          <w:tcPr>
            <w:tcW w:type="dxa" w:w="1560"/>
          </w:tcPr>
          <w:p>
            <w:r>
              <w:rPr>
                <w:sz w:val="17"/>
              </w:rPr>
              <w:t>interp.</w:t>
            </w:r>
          </w:p>
        </w:tc>
        <w:tc>
          <w:tcPr>
            <w:tcW w:type="dxa" w:w="1560"/>
          </w:tcPr>
          <w:p>
            <w:r>
              <w:rPr>
                <w:sz w:val="17"/>
              </w:rPr>
              <w:t>POD–RBF (30 modes)</w:t>
            </w:r>
          </w:p>
        </w:tc>
        <w:tc>
          <w:tcPr>
            <w:tcW w:type="dxa" w:w="1560"/>
          </w:tcPr>
          <w:p>
            <w:r>
              <w:rPr>
                <w:sz w:val="17"/>
              </w:rPr>
              <w:t>0.00102</w:t>
            </w:r>
          </w:p>
        </w:tc>
        <w:tc>
          <w:tcPr>
            <w:tcW w:type="dxa" w:w="1560"/>
          </w:tcPr>
          <w:p>
            <w:r>
              <w:rPr>
                <w:sz w:val="17"/>
              </w:rPr>
              <w:t>0.433</w:t>
            </w:r>
          </w:p>
        </w:tc>
        <w:tc>
          <w:tcPr>
            <w:tcW w:type="dxa" w:w="1560"/>
          </w:tcPr>
          <w:p>
            <w:r>
              <w:rPr>
                <w:sz w:val="17"/>
              </w:rPr>
              <w:t>0.0882</w:t>
            </w:r>
          </w:p>
        </w:tc>
        <w:tc>
          <w:tcPr>
            <w:tcW w:type="dxa" w:w="1560"/>
          </w:tcPr>
          <w:p>
            <m:oMath xmlns:a="http://schemas.openxmlformats.org/drawingml/2006/main" xmlns:pic="http://schemas.openxmlformats.org/drawingml/2006/picture">
              <m:r>
                <m:t>4.84</m:t>
              </m:r>
              <m:r>
                <m:rPr>
                  <m:sty m:val="p"/>
                </m:rPr>
                <m:t>×</m:t>
              </m:r>
              <m:sSup>
                <m:e>
                  <m:r>
                    <m:t>10</m:t>
                  </m:r>
                </m:e>
                <m:sup>
                  <m:r>
                    <m:rPr>
                      <m:sty m:val="p"/>
                    </m:rPr>
                    <m:t>−</m:t>
                  </m:r>
                  <m:r>
                    <m:t>5</m:t>
                  </m:r>
                </m:sup>
              </m:sSup>
            </m:oMath>
          </w:p>
        </w:tc>
      </w:tr>
      <w:tr>
        <w:trPr>
          <w:cantSplit w:val="true"/>
        </w:trPr>
        <w:tc>
          <w:tcPr>
            <w:tcW w:type="dxa" w:w="1560"/>
          </w:tcPr>
          <w:p>
            <w:r>
              <w:rPr>
                <w:sz w:val="17"/>
              </w:rPr>
              <w:t>interp.</w:t>
            </w:r>
          </w:p>
        </w:tc>
        <w:tc>
          <w:tcPr>
            <w:tcW w:type="dxa" w:w="1560"/>
          </w:tcPr>
          <w:p>
            <w:r>
              <w:rPr>
                <w:sz w:val="17"/>
              </w:rPr>
              <w:t>PI-DeepONet</w:t>
            </w:r>
          </w:p>
        </w:tc>
        <w:tc>
          <w:tcPr>
            <w:tcW w:type="dxa" w:w="1560"/>
          </w:tcPr>
          <w:p>
            <w:r>
              <w:rPr>
                <w:sz w:val="17"/>
              </w:rPr>
              <w:t>0.000891</w:t>
            </w:r>
          </w:p>
        </w:tc>
        <w:tc>
          <w:tcPr>
            <w:tcW w:type="dxa" w:w="1560"/>
          </w:tcPr>
          <w:p>
            <w:r>
              <w:rPr>
                <w:sz w:val="17"/>
              </w:rPr>
              <w:t>0.0825</w:t>
            </w:r>
          </w:p>
        </w:tc>
        <w:tc>
          <w:tcPr>
            <w:tcW w:type="dxa" w:w="1560"/>
          </w:tcPr>
          <w:p>
            <w:r>
              <w:rPr>
                <w:sz w:val="17"/>
              </w:rPr>
              <w:t>0.0177</w:t>
            </w:r>
          </w:p>
        </w:tc>
        <w:tc>
          <w:tcPr>
            <w:tcW w:type="dxa" w:w="1560"/>
          </w:tcPr>
          <w:p>
            <w:r>
              <w:rPr>
                <w:sz w:val="17"/>
              </w:rPr>
              <w:t>0.00109</w:t>
            </w:r>
          </w:p>
        </w:tc>
      </w:tr>
      <w:tr>
        <w:trPr>
          <w:cantSplit w:val="true"/>
        </w:trPr>
        <w:tc>
          <w:tcPr>
            <w:tcW w:type="dxa" w:w="1560"/>
          </w:tcPr>
          <w:p>
            <w:r>
              <w:rPr>
                <w:sz w:val="17"/>
              </w:rPr>
              <w:t>interp.</w:t>
            </w:r>
          </w:p>
        </w:tc>
        <w:tc>
          <w:tcPr>
            <w:tcW w:type="dxa" w:w="1560"/>
          </w:tcPr>
          <w:p>
            <w:r>
              <w:rPr>
                <w:sz w:val="17"/>
              </w:rPr>
              <w:t>FNO-2D</w:t>
            </w:r>
          </w:p>
        </w:tc>
        <w:tc>
          <w:tcPr>
            <w:tcW w:type="dxa" w:w="1560"/>
          </w:tcPr>
          <w:p>
            <w:r>
              <w:rPr>
                <w:sz w:val="17"/>
              </w:rPr>
              <w:t>0.00550</w:t>
            </w:r>
          </w:p>
        </w:tc>
        <w:tc>
          <w:tcPr>
            <w:tcW w:type="dxa" w:w="1560"/>
          </w:tcPr>
          <w:p>
            <w:r>
              <w:rPr>
                <w:sz w:val="17"/>
              </w:rPr>
              <w:t>0.0931</w:t>
            </w:r>
          </w:p>
        </w:tc>
        <w:tc>
          <w:tcPr>
            <w:tcW w:type="dxa" w:w="1560"/>
          </w:tcPr>
          <w:p>
            <w:r>
              <w:rPr>
                <w:sz w:val="17"/>
              </w:rPr>
              <w:t>0.0264</w:t>
            </w:r>
          </w:p>
        </w:tc>
        <w:tc>
          <w:tcPr>
            <w:tcW w:type="dxa" w:w="1560"/>
          </w:tcPr>
          <w:p>
            <w:r>
              <w:rPr>
                <w:sz w:val="17"/>
              </w:rPr>
              <w:t>0.00851</w:t>
            </w:r>
          </w:p>
        </w:tc>
      </w:tr>
      <w:tr>
        <w:trPr>
          <w:cantSplit w:val="true"/>
        </w:trPr>
        <w:tc>
          <w:tcPr>
            <w:tcW w:type="dxa" w:w="1560"/>
          </w:tcPr>
          <w:p>
            <w:r>
              <w:rPr>
                <w:sz w:val="17"/>
              </w:rPr>
              <w:t>OOD</w:t>
            </w:r>
          </w:p>
        </w:tc>
        <w:tc>
          <w:tcPr>
            <w:tcW w:type="dxa" w:w="1560"/>
          </w:tcPr>
          <w:p>
            <w:r>
              <w:rPr>
                <w:sz w:val="17"/>
              </w:rPr>
              <w:t>Ohmic bulk</w:t>
            </w:r>
          </w:p>
        </w:tc>
        <w:tc>
          <w:tcPr>
            <w:tcW w:type="dxa" w:w="1560"/>
          </w:tcPr>
          <w:p>
            <w:r>
              <w:rPr>
                <w:sz w:val="17"/>
              </w:rPr>
              <w:t>0.153</w:t>
            </w:r>
          </w:p>
        </w:tc>
        <w:tc>
          <w:tcPr>
            <w:tcW w:type="dxa" w:w="1560"/>
          </w:tcPr>
          <w:p>
            <w:r>
              <w:rPr>
                <w:sz w:val="17"/>
              </w:rPr>
              <w:t>1.000</w:t>
            </w:r>
          </w:p>
        </w:tc>
        <w:tc>
          <w:tcPr>
            <w:tcW w:type="dxa" w:w="1560"/>
          </w:tcPr>
          <w:p>
            <w:r>
              <w:rPr>
                <w:sz w:val="17"/>
              </w:rPr>
              <w:t>1.000</w:t>
            </w:r>
          </w:p>
        </w:tc>
        <w:tc>
          <w:tcPr>
            <w:tcW w:type="dxa" w:w="1560"/>
          </w:tcPr>
          <w:p>
            <m:oMath xmlns:a="http://schemas.openxmlformats.org/drawingml/2006/main" xmlns:pic="http://schemas.openxmlformats.org/drawingml/2006/picture">
              <m:r>
                <m:t>8.33</m:t>
              </m:r>
              <m:r>
                <m:rPr>
                  <m:sty m:val="p"/>
                </m:rPr>
                <m:t>×</m:t>
              </m:r>
              <m:sSup>
                <m:e>
                  <m:r>
                    <m:t>10</m:t>
                  </m:r>
                </m:e>
                <m:sup>
                  <m:r>
                    <m:rPr>
                      <m:sty m:val="p"/>
                    </m:rPr>
                    <m:t>−</m:t>
                  </m:r>
                  <m:r>
                    <m:t>4</m:t>
                  </m:r>
                </m:sup>
              </m:sSup>
            </m:oMath>
          </w:p>
        </w:tc>
      </w:tr>
      <w:tr>
        <w:trPr>
          <w:cantSplit w:val="true"/>
        </w:trPr>
        <w:tc>
          <w:tcPr>
            <w:tcW w:type="dxa" w:w="1560"/>
          </w:tcPr>
          <w:p>
            <w:r>
              <w:rPr>
                <w:sz w:val="17"/>
              </w:rPr>
              <w:t>OOD</w:t>
            </w:r>
          </w:p>
        </w:tc>
        <w:tc>
          <w:tcPr>
            <w:tcW w:type="dxa" w:w="1560"/>
          </w:tcPr>
          <w:p>
            <w:r>
              <w:rPr>
                <w:sz w:val="17"/>
              </w:rPr>
              <w:t>linearized radial PB</w:t>
            </w:r>
          </w:p>
        </w:tc>
        <w:tc>
          <w:tcPr>
            <w:tcW w:type="dxa" w:w="1560"/>
          </w:tcPr>
          <w:p>
            <w:r>
              <w:rPr>
                <w:sz w:val="17"/>
              </w:rPr>
              <w:t>0.0203</w:t>
            </w:r>
          </w:p>
        </w:tc>
        <w:tc>
          <w:tcPr>
            <w:tcW w:type="dxa" w:w="1560"/>
          </w:tcPr>
          <w:p>
            <w:r>
              <w:rPr>
                <w:sz w:val="17"/>
              </w:rPr>
              <w:t>0.113</w:t>
            </w:r>
          </w:p>
        </w:tc>
        <w:tc>
          <w:tcPr>
            <w:tcW w:type="dxa" w:w="1560"/>
          </w:tcPr>
          <w:p>
            <w:r>
              <w:rPr>
                <w:sz w:val="17"/>
              </w:rPr>
              <w:t>0.102</w:t>
            </w:r>
          </w:p>
        </w:tc>
        <w:tc>
          <w:tcPr>
            <w:tcW w:type="dxa" w:w="1560"/>
          </w:tcPr>
          <w:p>
            <m:oMath xmlns:a="http://schemas.openxmlformats.org/drawingml/2006/main" xmlns:pic="http://schemas.openxmlformats.org/drawingml/2006/picture">
              <m:r>
                <m:t>5.29</m:t>
              </m:r>
              <m:r>
                <m:rPr>
                  <m:sty m:val="p"/>
                </m:rPr>
                <m:t>×</m:t>
              </m:r>
              <m:sSup>
                <m:e>
                  <m:r>
                    <m:t>10</m:t>
                  </m:r>
                </m:e>
                <m:sup>
                  <m:r>
                    <m:rPr>
                      <m:sty m:val="p"/>
                    </m:rPr>
                    <m:t>−</m:t>
                  </m:r>
                  <m:r>
                    <m:t>4</m:t>
                  </m:r>
                </m:sup>
              </m:sSup>
            </m:oMath>
          </w:p>
        </w:tc>
      </w:tr>
      <w:tr>
        <w:trPr>
          <w:cantSplit w:val="true"/>
        </w:trPr>
        <w:tc>
          <w:tcPr>
            <w:tcW w:type="dxa" w:w="1560"/>
          </w:tcPr>
          <w:p>
            <w:r>
              <w:rPr>
                <w:sz w:val="17"/>
              </w:rPr>
              <w:t>OOD</w:t>
            </w:r>
          </w:p>
        </w:tc>
        <w:tc>
          <w:tcPr>
            <w:tcW w:type="dxa" w:w="1560"/>
          </w:tcPr>
          <w:p>
            <w:r>
              <w:rPr>
                <w:sz w:val="17"/>
              </w:rPr>
              <w:t>POD–RBF (30 modes)</w:t>
            </w:r>
          </w:p>
        </w:tc>
        <w:tc>
          <w:tcPr>
            <w:tcW w:type="dxa" w:w="1560"/>
          </w:tcPr>
          <w:p>
            <w:r>
              <w:rPr>
                <w:sz w:val="17"/>
              </w:rPr>
              <w:t>0.0463</w:t>
            </w:r>
          </w:p>
        </w:tc>
        <w:tc>
          <w:tcPr>
            <w:tcW w:type="dxa" w:w="1560"/>
          </w:tcPr>
          <w:p>
            <w:r>
              <w:rPr>
                <w:sz w:val="17"/>
              </w:rPr>
              <w:t>0.333</w:t>
            </w:r>
          </w:p>
        </w:tc>
        <w:tc>
          <w:tcPr>
            <w:tcW w:type="dxa" w:w="1560"/>
          </w:tcPr>
          <w:p>
            <w:r>
              <w:rPr>
                <w:sz w:val="17"/>
              </w:rPr>
              <w:t>0.309</w:t>
            </w:r>
          </w:p>
        </w:tc>
        <w:tc>
          <w:tcPr>
            <w:tcW w:type="dxa" w:w="1560"/>
          </w:tcPr>
          <w:p>
            <w:r>
              <w:rPr>
                <w:sz w:val="17"/>
              </w:rPr>
              <w:t>0.00476</w:t>
            </w:r>
          </w:p>
        </w:tc>
      </w:tr>
      <w:tr>
        <w:trPr>
          <w:cantSplit w:val="true"/>
        </w:trPr>
        <w:tc>
          <w:tcPr>
            <w:tcW w:type="dxa" w:w="1560"/>
          </w:tcPr>
          <w:p>
            <w:r>
              <w:rPr>
                <w:sz w:val="17"/>
              </w:rPr>
              <w:t>OOD</w:t>
            </w:r>
          </w:p>
        </w:tc>
        <w:tc>
          <w:tcPr>
            <w:tcW w:type="dxa" w:w="1560"/>
          </w:tcPr>
          <w:p>
            <w:r>
              <w:rPr>
                <w:sz w:val="17"/>
              </w:rPr>
              <w:t>PI-DeepONet</w:t>
            </w:r>
          </w:p>
        </w:tc>
        <w:tc>
          <w:tcPr>
            <w:tcW w:type="dxa" w:w="1560"/>
          </w:tcPr>
          <w:p>
            <w:r>
              <w:rPr>
                <w:sz w:val="17"/>
              </w:rPr>
              <w:t>0.0202</w:t>
            </w:r>
          </w:p>
        </w:tc>
        <w:tc>
          <w:tcPr>
            <w:tcW w:type="dxa" w:w="1560"/>
          </w:tcPr>
          <w:p>
            <w:r>
              <w:rPr>
                <w:sz w:val="17"/>
              </w:rPr>
              <w:t>0.368</w:t>
            </w:r>
          </w:p>
        </w:tc>
        <w:tc>
          <w:tcPr>
            <w:tcW w:type="dxa" w:w="1560"/>
          </w:tcPr>
          <w:p>
            <w:r>
              <w:rPr>
                <w:sz w:val="17"/>
              </w:rPr>
              <w:t>0.316</w:t>
            </w:r>
          </w:p>
        </w:tc>
        <w:tc>
          <w:tcPr>
            <w:tcW w:type="dxa" w:w="1560"/>
          </w:tcPr>
          <w:p>
            <w:r>
              <w:rPr>
                <w:sz w:val="17"/>
              </w:rPr>
              <w:t>0.00136</w:t>
            </w:r>
          </w:p>
        </w:tc>
      </w:tr>
      <w:tr>
        <w:trPr>
          <w:cantSplit w:val="true"/>
        </w:trPr>
        <w:tc>
          <w:tcPr>
            <w:tcW w:type="dxa" w:w="1560"/>
          </w:tcPr>
          <w:p>
            <w:r>
              <w:rPr>
                <w:sz w:val="17"/>
              </w:rPr>
              <w:t>OOD</w:t>
            </w:r>
          </w:p>
        </w:tc>
        <w:tc>
          <w:tcPr>
            <w:tcW w:type="dxa" w:w="1560"/>
          </w:tcPr>
          <w:p>
            <w:r>
              <w:rPr>
                <w:sz w:val="17"/>
              </w:rPr>
              <w:t>FNO-2D</w:t>
            </w:r>
          </w:p>
        </w:tc>
        <w:tc>
          <w:tcPr>
            <w:tcW w:type="dxa" w:w="1560"/>
          </w:tcPr>
          <w:p>
            <w:r>
              <w:rPr>
                <w:sz w:val="17"/>
              </w:rPr>
              <w:t>0.0208</w:t>
            </w:r>
          </w:p>
        </w:tc>
        <w:tc>
          <w:tcPr>
            <w:tcW w:type="dxa" w:w="1560"/>
          </w:tcPr>
          <w:p>
            <w:r>
              <w:rPr>
                <w:sz w:val="17"/>
              </w:rPr>
              <w:t>0.224</w:t>
            </w:r>
          </w:p>
        </w:tc>
        <w:tc>
          <w:tcPr>
            <w:tcW w:type="dxa" w:w="1560"/>
          </w:tcPr>
          <w:p>
            <w:r>
              <w:rPr>
                <w:sz w:val="17"/>
              </w:rPr>
              <w:t>0.179</w:t>
            </w:r>
          </w:p>
        </w:tc>
        <w:tc>
          <w:tcPr>
            <w:tcW w:type="dxa" w:w="1560"/>
          </w:tcPr>
          <w:p>
            <w:r>
              <w:rPr>
                <w:sz w:val="17"/>
              </w:rPr>
              <w:t>0.00912</w:t>
            </w:r>
          </w:p>
        </w:tc>
      </w:tr>
    </w:tbl>
    <w:p>
      <w:pPr>
        <w:spacing w:after="120"/>
      </w:pP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rPr>
          <w:tblHeader w:val="true"/>
          <w:cantSplit w:val="true"/>
        </w:trPr>
        <w:tc>
          <w:tcPr>
            <w:tcW w:type="dxa" w:w="1170"/>
          </w:tcPr>
          <w:p>
            <w:r>
              <w:rPr>
                <w:b/>
                <w:sz w:val="17"/>
              </w:rPr>
              <w:t>Method</w:t>
            </w:r>
          </w:p>
        </w:tc>
        <w:tc>
          <w:tcPr>
            <w:tcW w:type="dxa" w:w="1170"/>
          </w:tcPr>
          <w:p>
            <w:r>
              <w:rPr>
                <w:b/>
                <w:sz w:val="17"/>
              </w:rPr>
              <w:t>Seed</w:t>
            </w:r>
          </w:p>
        </w:tc>
        <w:tc>
          <w:tcPr>
            <w:tcW w:type="dxa" w:w="1170"/>
          </w:tcPr>
          <w:p>
            <m:oMath xmlns:a="http://schemas.openxmlformats.org/drawingml/2006/main" xmlns:pic="http://schemas.openxmlformats.org/drawingml/2006/picture">
              <m:r>
                <m:t>I</m:t>
              </m:r>
            </m:oMath>
            <w:r>
              <w:rPr>
                <w:b/>
                <w:sz w:val="17"/>
              </w:rPr>
              <w:t xml:space="preserve"> median rel. </w:t>
            </w:r>
            <m:oMath xmlns:a="http://schemas.openxmlformats.org/drawingml/2006/main" xmlns:pic="http://schemas.openxmlformats.org/drawingml/2006/picture">
              <m:sSub>
                <m:e>
                  <m:r>
                    <m:t>L</m:t>
                  </m:r>
                </m:e>
                <m:sub>
                  <m:r>
                    <m:t>2</m:t>
                  </m:r>
                </m:sub>
              </m:sSub>
            </m:oMath>
          </w:p>
        </w:tc>
        <w:tc>
          <w:tcPr>
            <w:tcW w:type="dxa" w:w="1170"/>
          </w:tcPr>
          <w:p>
            <m:oMath xmlns:a="http://schemas.openxmlformats.org/drawingml/2006/main" xmlns:pic="http://schemas.openxmlformats.org/drawingml/2006/picture">
              <m:r>
                <m:t>I</m:t>
              </m:r>
            </m:oMath>
            <w:r>
              <w:rPr>
                <w:b/>
                <w:sz w:val="17"/>
              </w:rPr>
              <w:t xml:space="preserve"> mean rel. </w:t>
            </w:r>
            <m:oMath xmlns:a="http://schemas.openxmlformats.org/drawingml/2006/main" xmlns:pic="http://schemas.openxmlformats.org/drawingml/2006/picture">
              <m:sSub>
                <m:e>
                  <m:r>
                    <m:t>L</m:t>
                  </m:r>
                </m:e>
                <m:sub>
                  <m:r>
                    <m:t>2</m:t>
                  </m:r>
                </m:sub>
              </m:sSub>
            </m:oMath>
          </w:p>
        </w:tc>
        <w:tc>
          <w:tcPr>
            <w:tcW w:type="dxa" w:w="1170"/>
          </w:tcPr>
          <w:p>
            <m:oMath xmlns:a="http://schemas.openxmlformats.org/drawingml/2006/main" xmlns:pic="http://schemas.openxmlformats.org/drawingml/2006/picture">
              <m:r>
                <m:t>ψ</m:t>
              </m:r>
            </m:oMath>
            <w:r>
              <w:rPr>
                <w:b/>
                <w:sz w:val="17"/>
              </w:rPr>
              <w:t xml:space="preserve"> rel. </w:t>
            </w:r>
            <m:oMath xmlns:a="http://schemas.openxmlformats.org/drawingml/2006/main" xmlns:pic="http://schemas.openxmlformats.org/drawingml/2006/picture">
              <m:sSub>
                <m:e>
                  <m:r>
                    <m:t>L</m:t>
                  </m:r>
                </m:e>
                <m:sub>
                  <m:r>
                    <m:t>2</m:t>
                  </m:r>
                </m:sub>
              </m:sSub>
            </m:oMath>
          </w:p>
        </w:tc>
        <w:tc>
          <w:tcPr>
            <w:tcW w:type="dxa" w:w="1170"/>
          </w:tcPr>
          <w:p>
            <m:oMath xmlns:a="http://schemas.openxmlformats.org/drawingml/2006/main" xmlns:pic="http://schemas.openxmlformats.org/drawingml/2006/picture">
              <m:r>
                <m:t>ρ</m:t>
              </m:r>
            </m:oMath>
            <w:r>
              <w:rPr>
                <w:b/>
                <w:sz w:val="17"/>
              </w:rPr>
              <w:t xml:space="preserve"> rel. </w:t>
            </w:r>
            <m:oMath xmlns:a="http://schemas.openxmlformats.org/drawingml/2006/main" xmlns:pic="http://schemas.openxmlformats.org/drawingml/2006/picture">
              <m:sSub>
                <m:e>
                  <m:r>
                    <m:t>L</m:t>
                  </m:r>
                </m:e>
                <m:sub>
                  <m:r>
                    <m:t>2</m:t>
                  </m:r>
                </m:sub>
              </m:sSub>
            </m:oMath>
          </w:p>
        </w:tc>
        <w:tc>
          <w:tcPr>
            <w:tcW w:type="dxa" w:w="1170"/>
          </w:tcPr>
          <w:p>
            <m:oMath xmlns:a="http://schemas.openxmlformats.org/drawingml/2006/main" xmlns:pic="http://schemas.openxmlformats.org/drawingml/2006/picture">
              <m:r>
                <m:t>S</m:t>
              </m:r>
            </m:oMath>
            <w:r>
              <w:rPr>
                <w:b/>
                <w:sz w:val="17"/>
              </w:rPr>
              <w:t xml:space="preserve"> rel. </w:t>
            </w:r>
            <m:oMath xmlns:a="http://schemas.openxmlformats.org/drawingml/2006/main" xmlns:pic="http://schemas.openxmlformats.org/drawingml/2006/picture">
              <m:sSub>
                <m:e>
                  <m:r>
                    <m:t>L</m:t>
                  </m:r>
                </m:e>
                <m:sub>
                  <m:r>
                    <m:t>2</m:t>
                  </m:r>
                </m:sub>
              </m:sSub>
            </m:oMath>
          </w:p>
        </w:tc>
        <w:tc>
          <w:tcPr>
            <w:tcW w:type="dxa" w:w="1170"/>
          </w:tcPr>
          <w:p>
            <m:oMath xmlns:a="http://schemas.openxmlformats.org/drawingml/2006/main" xmlns:pic="http://schemas.openxmlformats.org/drawingml/2006/picture">
              <m:r>
                <m:t>S</m:t>
              </m:r>
            </m:oMath>
            <w:r>
              <w:rPr>
                <w:b/>
                <w:sz w:val="17"/>
              </w:rPr>
              <w:t xml:space="preserve"> abs. error</w:t>
            </w:r>
          </w:p>
        </w:tc>
      </w:tr>
      <w:tr>
        <w:trPr>
          <w:cantSplit w:val="true"/>
        </w:trPr>
        <w:tc>
          <w:tcPr>
            <w:tcW w:type="dxa" w:w="1170"/>
          </w:tcPr>
          <w:p>
            <w:r>
              <w:rPr>
                <w:sz w:val="17"/>
              </w:rPr>
              <w:t>Ohmic bulk</w:t>
            </w:r>
          </w:p>
        </w:tc>
        <w:tc>
          <w:tcPr>
            <w:tcW w:type="dxa" w:w="1170"/>
          </w:tcPr>
          <w:p>
            <w:r>
              <w:rPr>
                <w:sz w:val="17"/>
              </w:rPr>
              <w:t>–</w:t>
            </w:r>
          </w:p>
        </w:tc>
        <w:tc>
          <w:tcPr>
            <w:tcW w:type="dxa" w:w="1170"/>
          </w:tcPr>
          <w:p>
            <w:r>
              <w:rPr>
                <w:sz w:val="17"/>
              </w:rPr>
              <w:t>0.0591</w:t>
            </w:r>
          </w:p>
        </w:tc>
        <w:tc>
          <w:tcPr>
            <w:tcW w:type="dxa" w:w="1170"/>
          </w:tcPr>
          <w:p>
            <w:r>
              <w:rPr>
                <w:sz w:val="17"/>
              </w:rPr>
              <w:t>0.0797</w:t>
            </w:r>
          </w:p>
        </w:tc>
        <w:tc>
          <w:tcPr>
            <w:tcW w:type="dxa" w:w="1170"/>
          </w:tcPr>
          <w:p>
            <w:r>
              <w:rPr>
                <w:sz w:val="17"/>
              </w:rPr>
              <w:t>0.469</w:t>
            </w:r>
          </w:p>
        </w:tc>
        <w:tc>
          <w:tcPr>
            <w:tcW w:type="dxa" w:w="1170"/>
          </w:tcPr>
          <w:p>
            <w:r>
              <w:rPr>
                <w:sz w:val="17"/>
              </w:rPr>
              <w:t>1.000</w:t>
            </w:r>
          </w:p>
        </w:tc>
        <w:tc>
          <w:tcPr>
            <w:tcW w:type="dxa" w:w="1170"/>
          </w:tcPr>
          <w:p>
            <w:r>
              <w:rPr>
                <w:sz w:val="17"/>
              </w:rPr>
              <w:t>1.000</w:t>
            </w:r>
          </w:p>
        </w:tc>
        <w:tc>
          <w:tcPr>
            <w:tcW w:type="dxa" w:w="1170"/>
          </w:tcPr>
          <w:p>
            <w:r>
              <w:rPr>
                <w:sz w:val="17"/>
              </w:rPr>
              <w:t>–</w:t>
            </w:r>
          </w:p>
        </w:tc>
      </w:tr>
      <w:tr>
        <w:trPr>
          <w:cantSplit w:val="true"/>
        </w:trPr>
        <w:tc>
          <w:tcPr>
            <w:tcW w:type="dxa" w:w="1170"/>
          </w:tcPr>
          <w:p>
            <w:r>
              <w:rPr>
                <w:sz w:val="17"/>
              </w:rPr>
              <w:t>strong-trained DeepONet</w:t>
            </w:r>
          </w:p>
        </w:tc>
        <w:tc>
          <w:tcPr>
            <w:tcW w:type="dxa" w:w="1170"/>
          </w:tcPr>
          <w:p>
            <w:r>
              <w:rPr>
                <w:sz w:val="17"/>
              </w:rPr>
              <w:t>42</w:t>
            </w:r>
          </w:p>
        </w:tc>
        <w:tc>
          <w:tcPr>
            <w:tcW w:type="dxa" w:w="1170"/>
          </w:tcPr>
          <w:p>
            <w:r>
              <w:rPr>
                <w:sz w:val="17"/>
              </w:rPr>
              <w:t>0.00259</w:t>
            </w:r>
          </w:p>
        </w:tc>
        <w:tc>
          <w:tcPr>
            <w:tcW w:type="dxa" w:w="1170"/>
          </w:tcPr>
          <w:p>
            <w:r>
              <w:rPr>
                <w:sz w:val="17"/>
              </w:rPr>
              <w:t>0.00321</w:t>
            </w:r>
          </w:p>
        </w:tc>
        <w:tc>
          <w:tcPr>
            <w:tcW w:type="dxa" w:w="1170"/>
          </w:tcPr>
          <w:p>
            <w:r>
              <w:rPr>
                <w:sz w:val="17"/>
              </w:rPr>
              <w:t>0.0248</w:t>
            </w:r>
          </w:p>
        </w:tc>
        <w:tc>
          <w:tcPr>
            <w:tcW w:type="dxa" w:w="1170"/>
          </w:tcPr>
          <w:p>
            <w:r>
              <w:rPr>
                <w:sz w:val="17"/>
              </w:rPr>
              <w:t>0.0453</w:t>
            </w:r>
          </w:p>
        </w:tc>
        <w:tc>
          <w:tcPr>
            <w:tcW w:type="dxa" w:w="1170"/>
          </w:tcPr>
          <w:p>
            <w:r>
              <w:rPr>
                <w:sz w:val="17"/>
              </w:rPr>
              <w:t>0.0535</w:t>
            </w:r>
          </w:p>
        </w:tc>
        <w:tc>
          <w:tcPr>
            <w:tcW w:type="dxa" w:w="1170"/>
          </w:tcPr>
          <w:p>
            <w:r>
              <w:rPr>
                <w:sz w:val="17"/>
              </w:rPr>
              <w:t>0.0206</w:t>
            </w:r>
          </w:p>
        </w:tc>
      </w:tr>
      <w:tr>
        <w:trPr>
          <w:cantSplit w:val="true"/>
        </w:trPr>
        <w:tc>
          <w:tcPr>
            <w:tcW w:type="dxa" w:w="1170"/>
          </w:tcPr>
          <w:p>
            <w:r>
              <w:rPr>
                <w:sz w:val="17"/>
              </w:rPr>
              <w:t>strong-trained DeepONet</w:t>
            </w:r>
          </w:p>
        </w:tc>
        <w:tc>
          <w:tcPr>
            <w:tcW w:type="dxa" w:w="1170"/>
          </w:tcPr>
          <w:p>
            <w:r>
              <w:rPr>
                <w:sz w:val="17"/>
              </w:rPr>
              <w:t>43</w:t>
            </w:r>
          </w:p>
        </w:tc>
        <w:tc>
          <w:tcPr>
            <w:tcW w:type="dxa" w:w="1170"/>
          </w:tcPr>
          <w:p>
            <w:r>
              <w:rPr>
                <w:sz w:val="17"/>
              </w:rPr>
              <w:t>0.00120</w:t>
            </w:r>
          </w:p>
        </w:tc>
        <w:tc>
          <w:tcPr>
            <w:tcW w:type="dxa" w:w="1170"/>
          </w:tcPr>
          <w:p>
            <w:r>
              <w:rPr>
                <w:sz w:val="17"/>
              </w:rPr>
              <w:t>0.00257</w:t>
            </w:r>
          </w:p>
        </w:tc>
        <w:tc>
          <w:tcPr>
            <w:tcW w:type="dxa" w:w="1170"/>
          </w:tcPr>
          <w:p>
            <w:r>
              <w:rPr>
                <w:sz w:val="17"/>
              </w:rPr>
              <w:t>0.0263</w:t>
            </w:r>
          </w:p>
        </w:tc>
        <w:tc>
          <w:tcPr>
            <w:tcW w:type="dxa" w:w="1170"/>
          </w:tcPr>
          <w:p>
            <w:r>
              <w:rPr>
                <w:sz w:val="17"/>
              </w:rPr>
              <w:t>0.0464</w:t>
            </w:r>
          </w:p>
        </w:tc>
        <w:tc>
          <w:tcPr>
            <w:tcW w:type="dxa" w:w="1170"/>
          </w:tcPr>
          <w:p>
            <w:r>
              <w:rPr>
                <w:sz w:val="17"/>
              </w:rPr>
              <w:t>0.0552</w:t>
            </w:r>
          </w:p>
        </w:tc>
        <w:tc>
          <w:tcPr>
            <w:tcW w:type="dxa" w:w="1170"/>
          </w:tcPr>
          <w:p>
            <w:r>
              <w:rPr>
                <w:sz w:val="17"/>
              </w:rPr>
              <w:t>0.0212</w:t>
            </w:r>
          </w:p>
        </w:tc>
      </w:tr>
      <w:tr>
        <w:trPr>
          <w:cantSplit w:val="true"/>
        </w:trPr>
        <w:tc>
          <w:tcPr>
            <w:tcW w:type="dxa" w:w="1170"/>
          </w:tcPr>
          <w:p>
            <w:r>
              <w:rPr>
                <w:sz w:val="17"/>
              </w:rPr>
              <w:t>strong-trained DeepONet</w:t>
            </w:r>
          </w:p>
        </w:tc>
        <w:tc>
          <w:tcPr>
            <w:tcW w:type="dxa" w:w="1170"/>
          </w:tcPr>
          <w:p>
            <w:r>
              <w:rPr>
                <w:sz w:val="17"/>
              </w:rPr>
              <w:t>44</w:t>
            </w:r>
          </w:p>
        </w:tc>
        <w:tc>
          <w:tcPr>
            <w:tcW w:type="dxa" w:w="1170"/>
          </w:tcPr>
          <w:p>
            <w:r>
              <w:rPr>
                <w:sz w:val="17"/>
              </w:rPr>
              <w:t>0.00302</w:t>
            </w:r>
          </w:p>
        </w:tc>
        <w:tc>
          <w:tcPr>
            <w:tcW w:type="dxa" w:w="1170"/>
          </w:tcPr>
          <w:p>
            <w:r>
              <w:rPr>
                <w:sz w:val="17"/>
              </w:rPr>
              <w:t>0.00377</w:t>
            </w:r>
          </w:p>
        </w:tc>
        <w:tc>
          <w:tcPr>
            <w:tcW w:type="dxa" w:w="1170"/>
          </w:tcPr>
          <w:p>
            <w:r>
              <w:rPr>
                <w:sz w:val="17"/>
              </w:rPr>
              <w:t>0.0276</w:t>
            </w:r>
          </w:p>
        </w:tc>
        <w:tc>
          <w:tcPr>
            <w:tcW w:type="dxa" w:w="1170"/>
          </w:tcPr>
          <w:p>
            <w:r>
              <w:rPr>
                <w:sz w:val="17"/>
              </w:rPr>
              <w:t>0.0492</w:t>
            </w:r>
          </w:p>
        </w:tc>
        <w:tc>
          <w:tcPr>
            <w:tcW w:type="dxa" w:w="1170"/>
          </w:tcPr>
          <w:p>
            <w:r>
              <w:rPr>
                <w:sz w:val="17"/>
              </w:rPr>
              <w:t>0.0585</w:t>
            </w:r>
          </w:p>
        </w:tc>
        <w:tc>
          <w:tcPr>
            <w:tcW w:type="dxa" w:w="1170"/>
          </w:tcPr>
          <w:p>
            <w:r>
              <w:rPr>
                <w:sz w:val="17"/>
              </w:rPr>
              <w:t>0.0223</w:t>
            </w:r>
          </w:p>
        </w:tc>
      </w:tr>
    </w:tbl>
    <w:p>
      <w:pPr>
        <w:spacing w:after="120"/>
      </w:pPr>
    </w:p>
    <w:p>
      <w:r>
        <w:rPr>
          <w:b/>
        </w:rPr>
        <w:t>Supplementary Table S22.</w:t>
      </w:r>
      <w:r>
        <w:t xml:space="preserve"> Sensitivity-controlled hybrid solver and unequal-reservoir reversal-potential benchmark on 120 states (40 weak, 40 transitional, 40 strong). (A) Median current and reversal-potential errors with median wall time for eight methods. The Pino-Controller uses the Weyl gate and one conservative SG/FV correction; full SG/FV is the reference. (B) Hybrid inverse recovery at 0.2\%, 1\%, and 2\% noise for the reversal-potential and dual protocols (5 states, 20 realizations). The reversal-potential protocol is better than the dual hybrid for charge but does not reach the projected sub-percent error; the Stage-18 dual-selectivity result remains the best inverse protocol.</w:t>
      </w:r>
    </w:p>
    <w:tbl>
      <w:tblPr>
        <w:tblStyle w:val="TableGrid"/>
        <w:tblW w:type="auto" w:w="0"/>
        <w:tblLook w:firstColumn="1" w:firstRow="1" w:lastColumn="0" w:lastRow="0" w:noHBand="0" w:noVBand="1" w:val="04A0"/>
      </w:tblPr>
      <w:tblGrid>
        <w:gridCol w:w="2340"/>
        <w:gridCol w:w="2340"/>
        <w:gridCol w:w="2340"/>
        <w:gridCol w:w="2340"/>
      </w:tblGrid>
      <w:tr>
        <w:trPr>
          <w:tblHeader w:val="true"/>
          <w:cantSplit w:val="true"/>
        </w:trPr>
        <w:tc>
          <w:tcPr>
            <w:tcW w:type="dxa" w:w="2340"/>
          </w:tcPr>
          <w:p>
            <w:r>
              <w:rPr>
                <w:b/>
                <w:sz w:val="17"/>
              </w:rPr>
              <w:t>Method</w:t>
            </w:r>
          </w:p>
        </w:tc>
        <w:tc>
          <w:tcPr>
            <w:tcW w:type="dxa" w:w="2340"/>
          </w:tcPr>
          <w:p>
            <w:r>
              <w:rPr>
                <w:b/>
                <w:sz w:val="17"/>
              </w:rPr>
              <w:t xml:space="preserve">Median </w:t>
            </w:r>
            <m:oMath xmlns:a="http://schemas.openxmlformats.org/drawingml/2006/main" xmlns:pic="http://schemas.openxmlformats.org/drawingml/2006/picture">
              <m:r>
                <m:t>I</m:t>
              </m:r>
            </m:oMath>
            <w:r>
              <w:rPr>
                <w:b/>
                <w:sz w:val="17"/>
              </w:rPr>
              <w:t xml:space="preserve"> rel. error</w:t>
            </w:r>
          </w:p>
        </w:tc>
        <w:tc>
          <w:tcPr>
            <w:tcW w:type="dxa" w:w="2340"/>
          </w:tcPr>
          <w:p>
            <w:r>
              <w:rPr>
                <w:b/>
                <w:sz w:val="17"/>
              </w:rPr>
              <w:t xml:space="preserve">Median </w:t>
            </w:r>
            <m:oMath xmlns:a="http://schemas.openxmlformats.org/drawingml/2006/main" xmlns:pic="http://schemas.openxmlformats.org/drawingml/2006/picture">
              <m:sSub>
                <m:e>
                  <m:r>
                    <m:t>V</m:t>
                  </m:r>
                </m:e>
                <m:sub>
                  <m:r>
                    <m:rPr>
                      <m:sty m:val="p"/>
                    </m:rPr>
                    <m:t>r</m:t>
                  </m:r>
                  <m:r>
                    <m:rPr>
                      <m:sty m:val="p"/>
                    </m:rPr>
                    <m:t>e</m:t>
                  </m:r>
                  <m:r>
                    <m:rPr>
                      <m:sty m:val="p"/>
                    </m:rPr>
                    <m:t>v</m:t>
                  </m:r>
                </m:sub>
              </m:sSub>
            </m:oMath>
            <w:r>
              <w:rPr>
                <w:b/>
                <w:sz w:val="17"/>
              </w:rPr>
              <w:t xml:space="preserve"> abs. error (mV)</w:t>
            </w:r>
          </w:p>
        </w:tc>
        <w:tc>
          <w:tcPr>
            <w:tcW w:type="dxa" w:w="2340"/>
          </w:tcPr>
          <w:p>
            <w:r>
              <w:rPr>
                <w:b/>
                <w:sz w:val="17"/>
              </w:rPr>
              <w:t>Median time (s)</w:t>
            </w:r>
          </w:p>
        </w:tc>
      </w:tr>
      <w:tr>
        <w:trPr>
          <w:cantSplit w:val="true"/>
        </w:trPr>
        <w:tc>
          <w:tcPr>
            <w:tcW w:type="dxa" w:w="2340"/>
          </w:tcPr>
          <w:p>
            <w:r>
              <w:rPr>
                <w:sz w:val="17"/>
              </w:rPr>
              <w:t>Ohmic bulk</w:t>
            </w:r>
          </w:p>
        </w:tc>
        <w:tc>
          <w:tcPr>
            <w:tcW w:type="dxa" w:w="2340"/>
          </w:tcPr>
          <w:p>
            <m:oMath xmlns:a="http://schemas.openxmlformats.org/drawingml/2006/main" xmlns:pic="http://schemas.openxmlformats.org/drawingml/2006/picture">
              <m:r>
                <m:t>8.06</m:t>
              </m:r>
              <m:r>
                <m:rPr>
                  <m:sty m:val="p"/>
                </m:rPr>
                <m:t>×</m:t>
              </m:r>
              <m:sSup>
                <m:e>
                  <m:r>
                    <m:t>10</m:t>
                  </m:r>
                </m:e>
                <m:sup>
                  <m:r>
                    <m:rPr>
                      <m:sty m:val="p"/>
                    </m:rPr>
                    <m:t>−</m:t>
                  </m:r>
                  <m:r>
                    <m:t>5</m:t>
                  </m:r>
                </m:sup>
              </m:sSup>
            </m:oMath>
          </w:p>
        </w:tc>
        <w:tc>
          <w:tcPr>
            <w:tcW w:type="dxa" w:w="2340"/>
          </w:tcPr>
          <w:p>
            <w:r>
              <w:rPr>
                <w:sz w:val="17"/>
              </w:rPr>
              <w:t>1.252</w:t>
            </w:r>
          </w:p>
        </w:tc>
        <w:tc>
          <w:tcPr>
            <w:tcW w:type="dxa" w:w="2340"/>
          </w:tcPr>
          <w:p>
            <m:oMath xmlns:a="http://schemas.openxmlformats.org/drawingml/2006/main" xmlns:pic="http://schemas.openxmlformats.org/drawingml/2006/picture">
              <m:r>
                <m:rPr>
                  <m:sty m:val="p"/>
                </m:rPr>
                <m:t>&lt;</m:t>
              </m:r>
              <m:sSup>
                <m:e>
                  <m:r>
                    <m:t>10</m:t>
                  </m:r>
                </m:e>
                <m:sup>
                  <m:r>
                    <m:rPr>
                      <m:sty m:val="p"/>
                    </m:rPr>
                    <m:t>−</m:t>
                  </m:r>
                  <m:r>
                    <m:t>3</m:t>
                  </m:r>
                </m:sup>
              </m:sSup>
            </m:oMath>
          </w:p>
        </w:tc>
      </w:tr>
      <w:tr>
        <w:trPr>
          <w:cantSplit w:val="true"/>
        </w:trPr>
        <w:tc>
          <w:tcPr>
            <w:tcW w:type="dxa" w:w="2340"/>
          </w:tcPr>
          <w:p>
            <w:r>
              <w:rPr>
                <w:sz w:val="17"/>
              </w:rPr>
              <w:t>Linearized PB</w:t>
            </w:r>
          </w:p>
        </w:tc>
        <w:tc>
          <w:tcPr>
            <w:tcW w:type="dxa" w:w="2340"/>
          </w:tcPr>
          <w:p>
            <m:oMath xmlns:a="http://schemas.openxmlformats.org/drawingml/2006/main" xmlns:pic="http://schemas.openxmlformats.org/drawingml/2006/picture">
              <m:r>
                <m:t>3.21</m:t>
              </m:r>
              <m:r>
                <m:rPr>
                  <m:sty m:val="p"/>
                </m:rPr>
                <m:t>×</m:t>
              </m:r>
              <m:sSup>
                <m:e>
                  <m:r>
                    <m:t>10</m:t>
                  </m:r>
                </m:e>
                <m:sup>
                  <m:r>
                    <m:rPr>
                      <m:sty m:val="p"/>
                    </m:rPr>
                    <m:t>−</m:t>
                  </m:r>
                  <m:r>
                    <m:t>6</m:t>
                  </m:r>
                </m:sup>
              </m:sSup>
            </m:oMath>
          </w:p>
        </w:tc>
        <w:tc>
          <w:tcPr>
            <w:tcW w:type="dxa" w:w="2340"/>
          </w:tcPr>
          <w:p>
            <w:r>
              <w:rPr>
                <w:sz w:val="17"/>
              </w:rPr>
              <w:t>1.252</w:t>
            </w:r>
          </w:p>
        </w:tc>
        <w:tc>
          <w:tcPr>
            <w:tcW w:type="dxa" w:w="2340"/>
          </w:tcPr>
          <w:p>
            <m:oMath xmlns:a="http://schemas.openxmlformats.org/drawingml/2006/main" xmlns:pic="http://schemas.openxmlformats.org/drawingml/2006/picture">
              <m:r>
                <m:rPr>
                  <m:sty m:val="p"/>
                </m:rPr>
                <m:t>&lt;</m:t>
              </m:r>
              <m:sSup>
                <m:e>
                  <m:r>
                    <m:t>10</m:t>
                  </m:r>
                </m:e>
                <m:sup>
                  <m:r>
                    <m:rPr>
                      <m:sty m:val="p"/>
                    </m:rPr>
                    <m:t>−</m:t>
                  </m:r>
                  <m:r>
                    <m:t>3</m:t>
                  </m:r>
                </m:sup>
              </m:sSup>
            </m:oMath>
          </w:p>
        </w:tc>
      </w:tr>
      <w:tr>
        <w:trPr>
          <w:cantSplit w:val="true"/>
        </w:trPr>
        <w:tc>
          <w:tcPr>
            <w:tcW w:type="dxa" w:w="2340"/>
          </w:tcPr>
          <w:p>
            <w:r>
              <w:rPr>
                <w:sz w:val="17"/>
              </w:rPr>
              <w:t>POD–RBF</w:t>
            </w:r>
          </w:p>
        </w:tc>
        <w:tc>
          <w:tcPr>
            <w:tcW w:type="dxa" w:w="2340"/>
          </w:tcPr>
          <w:p>
            <m:oMath xmlns:a="http://schemas.openxmlformats.org/drawingml/2006/main" xmlns:pic="http://schemas.openxmlformats.org/drawingml/2006/picture">
              <m:r>
                <m:t>3.56</m:t>
              </m:r>
              <m:r>
                <m:rPr>
                  <m:sty m:val="p"/>
                </m:rPr>
                <m:t>×</m:t>
              </m:r>
              <m:sSup>
                <m:e>
                  <m:r>
                    <m:t>10</m:t>
                  </m:r>
                </m:e>
                <m:sup>
                  <m:r>
                    <m:rPr>
                      <m:sty m:val="p"/>
                    </m:rPr>
                    <m:t>−</m:t>
                  </m:r>
                  <m:r>
                    <m:t>4</m:t>
                  </m:r>
                </m:sup>
              </m:sSup>
            </m:oMath>
          </w:p>
        </w:tc>
        <w:tc>
          <w:tcPr>
            <w:tcW w:type="dxa" w:w="2340"/>
          </w:tcPr>
          <w:p>
            <w:r>
              <w:rPr>
                <w:sz w:val="17"/>
              </w:rPr>
              <w:t>1.252</w:t>
            </w:r>
          </w:p>
        </w:tc>
        <w:tc>
          <w:tcPr>
            <w:tcW w:type="dxa" w:w="2340"/>
          </w:tcPr>
          <w:p>
            <m:oMath xmlns:a="http://schemas.openxmlformats.org/drawingml/2006/main" xmlns:pic="http://schemas.openxmlformats.org/drawingml/2006/picture">
              <m:r>
                <m:rPr>
                  <m:sty m:val="p"/>
                </m:rPr>
                <m:t>&lt;</m:t>
              </m:r>
              <m:sSup>
                <m:e>
                  <m:r>
                    <m:t>10</m:t>
                  </m:r>
                </m:e>
                <m:sup>
                  <m:r>
                    <m:rPr>
                      <m:sty m:val="p"/>
                    </m:rPr>
                    <m:t>−</m:t>
                  </m:r>
                  <m:r>
                    <m:t>3</m:t>
                  </m:r>
                </m:sup>
              </m:sSup>
            </m:oMath>
          </w:p>
        </w:tc>
      </w:tr>
      <w:tr>
        <w:trPr>
          <w:cantSplit w:val="true"/>
        </w:trPr>
        <w:tc>
          <w:tcPr>
            <w:tcW w:type="dxa" w:w="2340"/>
          </w:tcPr>
          <w:p>
            <w:r>
              <w:rPr>
                <w:sz w:val="17"/>
              </w:rPr>
              <w:t>PI-DeepONet</w:t>
            </w:r>
          </w:p>
        </w:tc>
        <w:tc>
          <w:tcPr>
            <w:tcW w:type="dxa" w:w="2340"/>
          </w:tcPr>
          <w:p>
            <m:oMath xmlns:a="http://schemas.openxmlformats.org/drawingml/2006/main" xmlns:pic="http://schemas.openxmlformats.org/drawingml/2006/picture">
              <m:r>
                <m:t>1.06</m:t>
              </m:r>
              <m:r>
                <m:rPr>
                  <m:sty m:val="p"/>
                </m:rPr>
                <m:t>×</m:t>
              </m:r>
              <m:sSup>
                <m:e>
                  <m:r>
                    <m:t>10</m:t>
                  </m:r>
                </m:e>
                <m:sup>
                  <m:r>
                    <m:rPr>
                      <m:sty m:val="p"/>
                    </m:rPr>
                    <m:t>−</m:t>
                  </m:r>
                  <m:r>
                    <m:t>3</m:t>
                  </m:r>
                </m:sup>
              </m:sSup>
            </m:oMath>
          </w:p>
        </w:tc>
        <w:tc>
          <w:tcPr>
            <w:tcW w:type="dxa" w:w="2340"/>
          </w:tcPr>
          <w:p>
            <w:r>
              <w:rPr>
                <w:sz w:val="17"/>
              </w:rPr>
              <w:t>0.0352</w:t>
            </w:r>
          </w:p>
        </w:tc>
        <w:tc>
          <w:tcPr>
            <w:tcW w:type="dxa" w:w="2340"/>
          </w:tcPr>
          <w:p>
            <w:r>
              <w:rPr>
                <w:sz w:val="17"/>
              </w:rPr>
              <w:t>0.002</w:t>
            </w:r>
          </w:p>
        </w:tc>
      </w:tr>
      <w:tr>
        <w:trPr>
          <w:cantSplit w:val="true"/>
        </w:trPr>
        <w:tc>
          <w:tcPr>
            <w:tcW w:type="dxa" w:w="2340"/>
          </w:tcPr>
          <w:p>
            <w:r>
              <w:rPr>
                <w:sz w:val="17"/>
              </w:rPr>
              <w:t>Calibrated DINO-style</w:t>
            </w:r>
          </w:p>
        </w:tc>
        <w:tc>
          <w:tcPr>
            <w:tcW w:type="dxa" w:w="2340"/>
          </w:tcPr>
          <w:p>
            <m:oMath xmlns:a="http://schemas.openxmlformats.org/drawingml/2006/main" xmlns:pic="http://schemas.openxmlformats.org/drawingml/2006/picture">
              <m:r>
                <m:t>8.51</m:t>
              </m:r>
              <m:r>
                <m:rPr>
                  <m:sty m:val="p"/>
                </m:rPr>
                <m:t>×</m:t>
              </m:r>
              <m:sSup>
                <m:e>
                  <m:r>
                    <m:t>10</m:t>
                  </m:r>
                </m:e>
                <m:sup>
                  <m:r>
                    <m:rPr>
                      <m:sty m:val="p"/>
                    </m:rPr>
                    <m:t>−</m:t>
                  </m:r>
                  <m:r>
                    <m:t>4</m:t>
                  </m:r>
                </m:sup>
              </m:sSup>
            </m:oMath>
          </w:p>
        </w:tc>
        <w:tc>
          <w:tcPr>
            <w:tcW w:type="dxa" w:w="2340"/>
          </w:tcPr>
          <w:p>
            <w:r>
              <w:rPr>
                <w:sz w:val="17"/>
              </w:rPr>
              <w:t>0.131</w:t>
            </w:r>
          </w:p>
        </w:tc>
        <w:tc>
          <w:tcPr>
            <w:tcW w:type="dxa" w:w="2340"/>
          </w:tcPr>
          <w:p>
            <w:r>
              <w:rPr>
                <w:sz w:val="17"/>
              </w:rPr>
              <w:t>0.003</w:t>
            </w:r>
          </w:p>
        </w:tc>
      </w:tr>
      <w:tr>
        <w:trPr>
          <w:cantSplit w:val="true"/>
        </w:trPr>
        <w:tc>
          <w:tcPr>
            <w:tcW w:type="dxa" w:w="2340"/>
          </w:tcPr>
          <w:p>
            <w:r>
              <w:rPr>
                <w:sz w:val="17"/>
              </w:rPr>
              <w:t>One-step Gummel</w:t>
            </w:r>
          </w:p>
        </w:tc>
        <w:tc>
          <w:tcPr>
            <w:tcW w:type="dxa" w:w="2340"/>
          </w:tcPr>
          <w:p>
            <m:oMath xmlns:a="http://schemas.openxmlformats.org/drawingml/2006/main" xmlns:pic="http://schemas.openxmlformats.org/drawingml/2006/picture">
              <m:r>
                <m:t>1.91</m:t>
              </m:r>
              <m:r>
                <m:rPr>
                  <m:sty m:val="p"/>
                </m:rPr>
                <m:t>×</m:t>
              </m:r>
              <m:sSup>
                <m:e>
                  <m:r>
                    <m:t>10</m:t>
                  </m:r>
                </m:e>
                <m:sup>
                  <m:r>
                    <m:rPr>
                      <m:sty m:val="p"/>
                    </m:rPr>
                    <m:t>−</m:t>
                  </m:r>
                  <m:r>
                    <m:t>4</m:t>
                  </m:r>
                </m:sup>
              </m:sSup>
            </m:oMath>
          </w:p>
        </w:tc>
        <w:tc>
          <w:tcPr>
            <w:tcW w:type="dxa" w:w="2340"/>
          </w:tcPr>
          <w:p>
            <w:r>
              <w:rPr>
                <w:sz w:val="17"/>
              </w:rPr>
              <w:t>0.0352</w:t>
            </w:r>
          </w:p>
        </w:tc>
        <w:tc>
          <w:tcPr>
            <w:tcW w:type="dxa" w:w="2340"/>
          </w:tcPr>
          <w:p>
            <w:r>
              <w:rPr>
                <w:sz w:val="17"/>
              </w:rPr>
              <w:t>0.151</w:t>
            </w:r>
          </w:p>
        </w:tc>
      </w:tr>
      <w:tr>
        <w:trPr>
          <w:cantSplit w:val="true"/>
        </w:trPr>
        <w:tc>
          <w:tcPr>
            <w:tcW w:type="dxa" w:w="2340"/>
          </w:tcPr>
          <w:p>
            <w:r>
              <w:rPr>
                <w:sz w:val="17"/>
              </w:rPr>
              <w:t>Full SG/FV</w:t>
            </w:r>
          </w:p>
        </w:tc>
        <w:tc>
          <w:tcPr>
            <w:tcW w:type="dxa" w:w="2340"/>
          </w:tcPr>
          <w:p>
            <w:r>
              <w:rPr>
                <w:sz w:val="17"/>
              </w:rPr>
              <w:t>0</w:t>
            </w:r>
          </w:p>
        </w:tc>
        <w:tc>
          <w:tcPr>
            <w:tcW w:type="dxa" w:w="2340"/>
          </w:tcPr>
          <w:p>
            <w:r>
              <w:rPr>
                <w:sz w:val="17"/>
              </w:rPr>
              <w:t>0</w:t>
            </w:r>
          </w:p>
        </w:tc>
        <w:tc>
          <w:tcPr>
            <w:tcW w:type="dxa" w:w="2340"/>
          </w:tcPr>
          <w:p>
            <w:r>
              <w:rPr>
                <w:sz w:val="17"/>
              </w:rPr>
              <w:t>1.527</w:t>
            </w:r>
          </w:p>
        </w:tc>
      </w:tr>
      <w:tr>
        <w:trPr>
          <w:cantSplit w:val="true"/>
        </w:trPr>
        <w:tc>
          <w:tcPr>
            <w:tcW w:type="dxa" w:w="2340"/>
          </w:tcPr>
          <w:p>
            <w:r>
              <w:rPr>
                <w:sz w:val="17"/>
              </w:rPr>
              <w:t>Pino-Controller (Weyl-gated)</w:t>
            </w:r>
          </w:p>
        </w:tc>
        <w:tc>
          <w:tcPr>
            <w:tcW w:type="dxa" w:w="2340"/>
          </w:tcPr>
          <w:p>
            <m:oMath xmlns:a="http://schemas.openxmlformats.org/drawingml/2006/main" xmlns:pic="http://schemas.openxmlformats.org/drawingml/2006/picture">
              <m:r>
                <m:t>1.91</m:t>
              </m:r>
              <m:r>
                <m:rPr>
                  <m:sty m:val="p"/>
                </m:rPr>
                <m:t>×</m:t>
              </m:r>
              <m:sSup>
                <m:e>
                  <m:r>
                    <m:t>10</m:t>
                  </m:r>
                </m:e>
                <m:sup>
                  <m:r>
                    <m:rPr>
                      <m:sty m:val="p"/>
                    </m:rPr>
                    <m:t>−</m:t>
                  </m:r>
                  <m:r>
                    <m:t>4</m:t>
                  </m:r>
                </m:sup>
              </m:sSup>
            </m:oMath>
          </w:p>
        </w:tc>
        <w:tc>
          <w:tcPr>
            <w:tcW w:type="dxa" w:w="2340"/>
          </w:tcPr>
          <w:p>
            <w:r>
              <w:rPr>
                <w:sz w:val="17"/>
              </w:rPr>
              <w:t>0.0352</w:t>
            </w:r>
          </w:p>
        </w:tc>
        <w:tc>
          <w:tcPr>
            <w:tcW w:type="dxa" w:w="2340"/>
          </w:tcPr>
          <w:p>
            <w:r>
              <w:rPr>
                <w:sz w:val="17"/>
              </w:rPr>
              <w:t>0.201</w:t>
            </w:r>
          </w:p>
        </w:tc>
      </w:tr>
    </w:tbl>
    <w:p>
      <w:pPr>
        <w:spacing w:after="120"/>
      </w:pP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cantSplit w:val="true"/>
        </w:trPr>
        <w:tc>
          <w:tcPr>
            <w:tcW w:type="dxa" w:w="1560"/>
          </w:tcPr>
          <w:p>
            <w:r>
              <w:rPr>
                <w:b/>
                <w:sz w:val="17"/>
              </w:rPr>
              <w:t>Protocol</w:t>
            </w:r>
          </w:p>
        </w:tc>
        <w:tc>
          <w:tcPr>
            <w:tcW w:type="dxa" w:w="1560"/>
          </w:tcPr>
          <w:p>
            <w:r>
              <w:rPr>
                <w:b/>
                <w:sz w:val="17"/>
              </w:rPr>
              <w:t>Noise</w:t>
            </w:r>
          </w:p>
        </w:tc>
        <w:tc>
          <w:tcPr>
            <w:tcW w:type="dxa" w:w="1560"/>
          </w:tcPr>
          <w:p>
            <m:oMath xmlns:a="http://schemas.openxmlformats.org/drawingml/2006/main" xmlns:pic="http://schemas.openxmlformats.org/drawingml/2006/picture">
              <m:sSub>
                <m:e>
                  <m:r>
                    <m:t>q</m:t>
                  </m:r>
                </m:e>
                <m:sub>
                  <m:r>
                    <m:t>w</m:t>
                  </m:r>
                </m:sub>
              </m:sSub>
            </m:oMath>
            <w:r>
              <w:rPr>
                <w:b/>
                <w:sz w:val="17"/>
              </w:rPr>
              <w:t xml:space="preserve"> median rel. error</w:t>
            </w:r>
          </w:p>
        </w:tc>
        <w:tc>
          <w:tcPr>
            <w:tcW w:type="dxa" w:w="1560"/>
          </w:tcPr>
          <w:p>
            <m:oMath xmlns:a="http://schemas.openxmlformats.org/drawingml/2006/main" xmlns:pic="http://schemas.openxmlformats.org/drawingml/2006/picture">
              <m:r>
                <m:t>R</m:t>
              </m:r>
            </m:oMath>
            <w:r>
              <w:rPr>
                <w:b/>
                <w:sz w:val="17"/>
              </w:rPr>
              <w:t xml:space="preserve"> median rel. error</w:t>
            </w:r>
          </w:p>
        </w:tc>
        <w:tc>
          <w:tcPr>
            <w:tcW w:type="dxa" w:w="1560"/>
          </w:tcPr>
          <w:p>
            <m:oMath xmlns:a="http://schemas.openxmlformats.org/drawingml/2006/main" xmlns:pic="http://schemas.openxmlformats.org/drawingml/2006/picture">
              <m:sSub>
                <m:e>
                  <m:r>
                    <m:t>q</m:t>
                  </m:r>
                </m:e>
                <m:sub>
                  <m:r>
                    <m:t>w</m:t>
                  </m:r>
                </m:sub>
              </m:sSub>
            </m:oMath>
            <w:r>
              <w:rPr>
                <w:b/>
                <w:sz w:val="17"/>
              </w:rPr>
              <w:t xml:space="preserve"> coverage 95\%</w:t>
            </w:r>
          </w:p>
        </w:tc>
        <w:tc>
          <w:tcPr>
            <w:tcW w:type="dxa" w:w="1560"/>
          </w:tcPr>
          <w:p>
            <m:oMath xmlns:a="http://schemas.openxmlformats.org/drawingml/2006/main" xmlns:pic="http://schemas.openxmlformats.org/drawingml/2006/picture">
              <m:r>
                <m:t>R</m:t>
              </m:r>
            </m:oMath>
            <w:r>
              <w:rPr>
                <w:b/>
                <w:sz w:val="17"/>
              </w:rPr>
              <w:t xml:space="preserve"> coverage 95\%</w:t>
            </w:r>
          </w:p>
        </w:tc>
      </w:tr>
      <w:tr>
        <w:trPr>
          <w:cantSplit w:val="true"/>
        </w:trPr>
        <w:tc>
          <w:tcPr>
            <w:tcW w:type="dxa" w:w="1560"/>
          </w:tcPr>
          <w:p>
            <w:r>
              <w:rPr>
                <w:sz w:val="17"/>
              </w:rPr>
              <w:t>reversal potential</w:t>
            </w:r>
          </w:p>
        </w:tc>
        <w:tc>
          <w:tcPr>
            <w:tcW w:type="dxa" w:w="1560"/>
          </w:tcPr>
          <w:p>
            <w:r>
              <w:rPr>
                <w:sz w:val="17"/>
              </w:rPr>
              <w:t>0.2\%</w:t>
            </w:r>
          </w:p>
        </w:tc>
        <w:tc>
          <w:tcPr>
            <w:tcW w:type="dxa" w:w="1560"/>
          </w:tcPr>
          <w:p>
            <w:r>
              <w:rPr>
                <w:sz w:val="17"/>
              </w:rPr>
              <w:t>9.74\%</w:t>
            </w:r>
          </w:p>
        </w:tc>
        <w:tc>
          <w:tcPr>
            <w:tcW w:type="dxa" w:w="1560"/>
          </w:tcPr>
          <w:p>
            <w:r>
              <w:rPr>
                <w:sz w:val="17"/>
              </w:rPr>
              <w:t>0.168\%</w:t>
            </w:r>
          </w:p>
        </w:tc>
        <w:tc>
          <w:tcPr>
            <w:tcW w:type="dxa" w:w="1560"/>
          </w:tcPr>
          <w:p>
            <w:r>
              <w:rPr>
                <w:sz w:val="17"/>
              </w:rPr>
              <w:t>100\%</w:t>
            </w:r>
          </w:p>
        </w:tc>
        <w:tc>
          <w:tcPr>
            <w:tcW w:type="dxa" w:w="1560"/>
          </w:tcPr>
          <w:p>
            <w:r>
              <w:rPr>
                <w:sz w:val="17"/>
              </w:rPr>
              <w:t>96\%</w:t>
            </w:r>
          </w:p>
        </w:tc>
      </w:tr>
      <w:tr>
        <w:trPr>
          <w:cantSplit w:val="true"/>
        </w:trPr>
        <w:tc>
          <w:tcPr>
            <w:tcW w:type="dxa" w:w="1560"/>
          </w:tcPr>
          <w:p>
            <w:r>
              <w:rPr>
                <w:sz w:val="17"/>
              </w:rPr>
              <w:t>reversal potential</w:t>
            </w:r>
          </w:p>
        </w:tc>
        <w:tc>
          <w:tcPr>
            <w:tcW w:type="dxa" w:w="1560"/>
          </w:tcPr>
          <w:p>
            <w:r>
              <w:rPr>
                <w:sz w:val="17"/>
              </w:rPr>
              <w:t>1\%</w:t>
            </w:r>
          </w:p>
        </w:tc>
        <w:tc>
          <w:tcPr>
            <w:tcW w:type="dxa" w:w="1560"/>
          </w:tcPr>
          <w:p>
            <w:r>
              <w:rPr>
                <w:sz w:val="17"/>
              </w:rPr>
              <w:t>16.9\%</w:t>
            </w:r>
          </w:p>
        </w:tc>
        <w:tc>
          <w:tcPr>
            <w:tcW w:type="dxa" w:w="1560"/>
          </w:tcPr>
          <w:p>
            <w:r>
              <w:rPr>
                <w:sz w:val="17"/>
              </w:rPr>
              <w:t>0.232\%</w:t>
            </w:r>
          </w:p>
        </w:tc>
        <w:tc>
          <w:tcPr>
            <w:tcW w:type="dxa" w:w="1560"/>
          </w:tcPr>
          <w:p>
            <w:r>
              <w:rPr>
                <w:sz w:val="17"/>
              </w:rPr>
              <w:t>100\%</w:t>
            </w:r>
          </w:p>
        </w:tc>
        <w:tc>
          <w:tcPr>
            <w:tcW w:type="dxa" w:w="1560"/>
          </w:tcPr>
          <w:p>
            <w:r>
              <w:rPr>
                <w:sz w:val="17"/>
              </w:rPr>
              <w:t>89\%</w:t>
            </w:r>
          </w:p>
        </w:tc>
      </w:tr>
      <w:tr>
        <w:trPr>
          <w:cantSplit w:val="true"/>
        </w:trPr>
        <w:tc>
          <w:tcPr>
            <w:tcW w:type="dxa" w:w="1560"/>
          </w:tcPr>
          <w:p>
            <w:r>
              <w:rPr>
                <w:sz w:val="17"/>
              </w:rPr>
              <w:t>reversal potential</w:t>
            </w:r>
          </w:p>
        </w:tc>
        <w:tc>
          <w:tcPr>
            <w:tcW w:type="dxa" w:w="1560"/>
          </w:tcPr>
          <w:p>
            <w:r>
              <w:rPr>
                <w:sz w:val="17"/>
              </w:rPr>
              <w:t>2\%</w:t>
            </w:r>
          </w:p>
        </w:tc>
        <w:tc>
          <w:tcPr>
            <w:tcW w:type="dxa" w:w="1560"/>
          </w:tcPr>
          <w:p>
            <w:r>
              <w:rPr>
                <w:sz w:val="17"/>
              </w:rPr>
              <w:t>21.8\%</w:t>
            </w:r>
          </w:p>
        </w:tc>
        <w:tc>
          <w:tcPr>
            <w:tcW w:type="dxa" w:w="1560"/>
          </w:tcPr>
          <w:p>
            <w:r>
              <w:rPr>
                <w:sz w:val="17"/>
              </w:rPr>
              <w:t>0.350\%</w:t>
            </w:r>
          </w:p>
        </w:tc>
        <w:tc>
          <w:tcPr>
            <w:tcW w:type="dxa" w:w="1560"/>
          </w:tcPr>
          <w:p>
            <w:r>
              <w:rPr>
                <w:sz w:val="17"/>
              </w:rPr>
              <w:t>98\%</w:t>
            </w:r>
          </w:p>
        </w:tc>
        <w:tc>
          <w:tcPr>
            <w:tcW w:type="dxa" w:w="1560"/>
          </w:tcPr>
          <w:p>
            <w:r>
              <w:rPr>
                <w:sz w:val="17"/>
              </w:rPr>
              <w:t>62\%</w:t>
            </w:r>
          </w:p>
        </w:tc>
      </w:tr>
      <w:tr>
        <w:trPr>
          <w:cantSplit w:val="true"/>
        </w:trPr>
        <w:tc>
          <w:tcPr>
            <w:tcW w:type="dxa" w:w="1560"/>
          </w:tcPr>
          <w:p>
            <w:r>
              <w:rPr>
                <w:sz w:val="17"/>
              </w:rPr>
              <w:t>dual + selectivity</w:t>
            </w:r>
          </w:p>
        </w:tc>
        <w:tc>
          <w:tcPr>
            <w:tcW w:type="dxa" w:w="1560"/>
          </w:tcPr>
          <w:p>
            <w:r>
              <w:rPr>
                <w:sz w:val="17"/>
              </w:rPr>
              <w:t>0.2\%</w:t>
            </w:r>
          </w:p>
        </w:tc>
        <w:tc>
          <w:tcPr>
            <w:tcW w:type="dxa" w:w="1560"/>
          </w:tcPr>
          <w:p>
            <w:r>
              <w:rPr>
                <w:sz w:val="17"/>
              </w:rPr>
              <w:t>39.2\%</w:t>
            </w:r>
          </w:p>
        </w:tc>
        <w:tc>
          <w:tcPr>
            <w:tcW w:type="dxa" w:w="1560"/>
          </w:tcPr>
          <w:p>
            <w:r>
              <w:rPr>
                <w:sz w:val="17"/>
              </w:rPr>
              <w:t>0.169\%</w:t>
            </w:r>
          </w:p>
        </w:tc>
        <w:tc>
          <w:tcPr>
            <w:tcW w:type="dxa" w:w="1560"/>
          </w:tcPr>
          <w:p>
            <w:r>
              <w:rPr>
                <w:sz w:val="17"/>
              </w:rPr>
              <w:t>18\%</w:t>
            </w:r>
          </w:p>
        </w:tc>
        <w:tc>
          <w:tcPr>
            <w:tcW w:type="dxa" w:w="1560"/>
          </w:tcPr>
          <w:p>
            <w:r>
              <w:rPr>
                <w:sz w:val="17"/>
              </w:rPr>
              <w:t>96\%</w:t>
            </w:r>
          </w:p>
        </w:tc>
      </w:tr>
      <w:tr>
        <w:trPr>
          <w:cantSplit w:val="true"/>
        </w:trPr>
        <w:tc>
          <w:tcPr>
            <w:tcW w:type="dxa" w:w="1560"/>
          </w:tcPr>
          <w:p>
            <w:r>
              <w:rPr>
                <w:sz w:val="17"/>
              </w:rPr>
              <w:t>dual + selectivity</w:t>
            </w:r>
          </w:p>
        </w:tc>
        <w:tc>
          <w:tcPr>
            <w:tcW w:type="dxa" w:w="1560"/>
          </w:tcPr>
          <w:p>
            <w:r>
              <w:rPr>
                <w:sz w:val="17"/>
              </w:rPr>
              <w:t>1\%</w:t>
            </w:r>
          </w:p>
        </w:tc>
        <w:tc>
          <w:tcPr>
            <w:tcW w:type="dxa" w:w="1560"/>
          </w:tcPr>
          <w:p>
            <w:r>
              <w:rPr>
                <w:sz w:val="17"/>
              </w:rPr>
              <w:t>39.2\%</w:t>
            </w:r>
          </w:p>
        </w:tc>
        <w:tc>
          <w:tcPr>
            <w:tcW w:type="dxa" w:w="1560"/>
          </w:tcPr>
          <w:p>
            <w:r>
              <w:rPr>
                <w:sz w:val="17"/>
              </w:rPr>
              <w:t>0.233\%</w:t>
            </w:r>
          </w:p>
        </w:tc>
        <w:tc>
          <w:tcPr>
            <w:tcW w:type="dxa" w:w="1560"/>
          </w:tcPr>
          <w:p>
            <w:r>
              <w:rPr>
                <w:sz w:val="17"/>
              </w:rPr>
              <w:t>9\%</w:t>
            </w:r>
          </w:p>
        </w:tc>
        <w:tc>
          <w:tcPr>
            <w:tcW w:type="dxa" w:w="1560"/>
          </w:tcPr>
          <w:p>
            <w:r>
              <w:rPr>
                <w:sz w:val="17"/>
              </w:rPr>
              <w:t>89\%</w:t>
            </w:r>
          </w:p>
        </w:tc>
      </w:tr>
      <w:tr>
        <w:trPr>
          <w:cantSplit w:val="true"/>
        </w:trPr>
        <w:tc>
          <w:tcPr>
            <w:tcW w:type="dxa" w:w="1560"/>
          </w:tcPr>
          <w:p>
            <w:r>
              <w:rPr>
                <w:sz w:val="17"/>
              </w:rPr>
              <w:t>dual + selectivity</w:t>
            </w:r>
          </w:p>
        </w:tc>
        <w:tc>
          <w:tcPr>
            <w:tcW w:type="dxa" w:w="1560"/>
          </w:tcPr>
          <w:p>
            <w:r>
              <w:rPr>
                <w:sz w:val="17"/>
              </w:rPr>
              <w:t>2\%</w:t>
            </w:r>
          </w:p>
        </w:tc>
        <w:tc>
          <w:tcPr>
            <w:tcW w:type="dxa" w:w="1560"/>
          </w:tcPr>
          <w:p>
            <w:r>
              <w:rPr>
                <w:sz w:val="17"/>
              </w:rPr>
              <w:t>31.4\%</w:t>
            </w:r>
          </w:p>
        </w:tc>
        <w:tc>
          <w:tcPr>
            <w:tcW w:type="dxa" w:w="1560"/>
          </w:tcPr>
          <w:p>
            <w:r>
              <w:rPr>
                <w:sz w:val="17"/>
              </w:rPr>
              <w:t>0.349\%</w:t>
            </w:r>
          </w:p>
        </w:tc>
        <w:tc>
          <w:tcPr>
            <w:tcW w:type="dxa" w:w="1560"/>
          </w:tcPr>
          <w:p>
            <w:r>
              <w:rPr>
                <w:sz w:val="17"/>
              </w:rPr>
              <w:t>11\%</w:t>
            </w:r>
          </w:p>
        </w:tc>
        <w:tc>
          <w:tcPr>
            <w:tcW w:type="dxa" w:w="1560"/>
          </w:tcPr>
          <w:p>
            <w:r>
              <w:rPr>
                <w:sz w:val="17"/>
              </w:rPr>
              <w:t>62\%</w:t>
            </w:r>
          </w:p>
        </w:tc>
      </w:tr>
    </w:tbl>
    <w:p>
      <w:pPr>
        <w:spacing w:after="120"/>
      </w:pPr>
    </w:p>
    <w:p>
      <w:pPr>
        <w:pStyle w:val="Heading2"/>
      </w:pPr>
      <w:r>
        <w:t>S1. Dataset, ranges, and splits</w:t>
      </w:r>
    </w:p>
    <w:p>
      <w:r>
        <w:t xml:space="preserve">The dataset contains 240 steady axisymmetric states on a </w:t>
      </w:r>
      <m:oMath xmlns:a="http://schemas.openxmlformats.org/drawingml/2006/main" xmlns:pic="http://schemas.openxmlformats.org/drawingml/2006/picture">
        <m:r>
          <m:t>21</m:t>
        </m:r>
        <m:r>
          <m:rPr>
            <m:sty m:val="p"/>
          </m:rPr>
          <m:t>×</m:t>
        </m:r>
        <m:r>
          <m:t>61</m:t>
        </m:r>
      </m:oMath>
      <w:r>
        <w:t xml:space="preserve"> node-centered grid (radial </w:t>
      </w:r>
      <m:oMath xmlns:a="http://schemas.openxmlformats.org/drawingml/2006/main" xmlns:pic="http://schemas.openxmlformats.org/drawingml/2006/picture">
        <m:r>
          <m:rPr>
            <m:sty m:val="p"/>
          </m:rPr>
          <m:t>×</m:t>
        </m:r>
      </m:oMath>
      <w:r>
        <w:t xml:space="preserve"> axial). The pore length is </w:t>
      </w:r>
      <m:oMath xmlns:a="http://schemas.openxmlformats.org/drawingml/2006/main" xmlns:pic="http://schemas.openxmlformats.org/drawingml/2006/picture">
        <m:r>
          <m:t>L</m:t>
        </m:r>
        <m:r>
          <m:rPr>
            <m:sty m:val="p"/>
          </m:rPr>
          <m:t>=</m:t>
        </m:r>
        <m:r>
          <m:t>30</m:t>
        </m:r>
      </m:oMath>
      <w:r>
        <w:t xml:space="preserve"> nm; the temperature is </w:t>
      </w:r>
      <m:oMath xmlns:a="http://schemas.openxmlformats.org/drawingml/2006/main" xmlns:pic="http://schemas.openxmlformats.org/drawingml/2006/picture">
        <m:r>
          <m:t>T</m:t>
        </m:r>
        <m:r>
          <m:rPr>
            <m:sty m:val="p"/>
          </m:rPr>
          <m:t>=</m:t>
        </m:r>
        <m:r>
          <m:t>298.15</m:t>
        </m:r>
      </m:oMath>
      <w:r>
        <w:t xml:space="preserve"> K; the relative permittivity is </w:t>
      </w:r>
      <m:oMath xmlns:a="http://schemas.openxmlformats.org/drawingml/2006/main" xmlns:pic="http://schemas.openxmlformats.org/drawingml/2006/picture">
        <m:sSub>
          <m:e>
            <m:r>
              <m:t>ε</m:t>
            </m:r>
          </m:e>
          <m:sub>
            <m:r>
              <m:t>r</m:t>
            </m:r>
          </m:sub>
        </m:sSub>
        <m:r>
          <m:rPr>
            <m:sty m:val="p"/>
          </m:rPr>
          <m:t>=</m:t>
        </m:r>
        <m:r>
          <m:t>78.5</m:t>
        </m:r>
      </m:oMath>
      <w:r>
        <w:t xml:space="preserve">; the ionic diffusivities are </w:t>
      </w:r>
      <m:oMath xmlns:a="http://schemas.openxmlformats.org/drawingml/2006/main" xmlns:pic="http://schemas.openxmlformats.org/drawingml/2006/picture">
        <m:sSub>
          <m:e>
            <m:r>
              <m:t>D</m:t>
            </m:r>
          </m:e>
          <m:sub>
            <m:r>
              <m:rPr>
                <m:sty m:val="p"/>
              </m:rPr>
              <m:t>+</m:t>
            </m:r>
          </m:sub>
        </m:sSub>
        <m:r>
          <m:rPr>
            <m:sty m:val="p"/>
          </m:rPr>
          <m:t>=</m:t>
        </m:r>
        <m:r>
          <m:t>1.96</m:t>
        </m:r>
        <m:r>
          <m:rPr>
            <m:sty m:val="p"/>
          </m:rPr>
          <m:t>×</m:t>
        </m:r>
        <m:sSup>
          <m:e>
            <m:r>
              <m:t>10</m:t>
            </m:r>
          </m:e>
          <m:sup>
            <m:r>
              <m:rPr>
                <m:sty m:val="p"/>
              </m:rPr>
              <m:t>−</m:t>
            </m:r>
            <m:r>
              <m:t>9</m:t>
            </m:r>
          </m:sup>
        </m:sSup>
      </m:oMath>
      <w:r>
        <w:t xml:space="preserve"> </w:t>
      </w:r>
      <m:oMath xmlns:a="http://schemas.openxmlformats.org/drawingml/2006/main" xmlns:pic="http://schemas.openxmlformats.org/drawingml/2006/picture">
        <m:sSup>
          <m:e>
            <m:r>
              <m:t>m</m:t>
            </m:r>
          </m:e>
          <m:sup>
            <m:r>
              <m:t>2</m:t>
            </m:r>
          </m:sup>
        </m:sSup>
      </m:oMath>
      <w:r>
        <w:t xml:space="preserve"> </w:t>
      </w:r>
      <m:oMath xmlns:a="http://schemas.openxmlformats.org/drawingml/2006/main" xmlns:pic="http://schemas.openxmlformats.org/drawingml/2006/picture">
        <m:sSup>
          <m:e>
            <m:r>
              <m:t>s</m:t>
            </m:r>
          </m:e>
          <m:sup>
            <m:r>
              <m:rPr>
                <m:sty m:val="p"/>
              </m:rPr>
              <m:t>−</m:t>
            </m:r>
            <m:r>
              <m:t>1</m:t>
            </m:r>
          </m:sup>
        </m:sSup>
      </m:oMath>
      <w:r>
        <w:t xml:space="preserve"> and </w:t>
      </w:r>
      <m:oMath xmlns:a="http://schemas.openxmlformats.org/drawingml/2006/main" xmlns:pic="http://schemas.openxmlformats.org/drawingml/2006/picture">
        <m:sSub>
          <m:e>
            <m:r>
              <m:t>D</m:t>
            </m:r>
          </m:e>
          <m:sub>
            <m:r>
              <m:rPr>
                <m:sty m:val="p"/>
              </m:rPr>
              <m:t>−</m:t>
            </m:r>
          </m:sub>
        </m:sSub>
        <m:r>
          <m:rPr>
            <m:sty m:val="p"/>
          </m:rPr>
          <m:t>=</m:t>
        </m:r>
        <m:r>
          <m:t>2.03</m:t>
        </m:r>
        <m:r>
          <m:rPr>
            <m:sty m:val="p"/>
          </m:rPr>
          <m:t>×</m:t>
        </m:r>
        <m:sSup>
          <m:e>
            <m:r>
              <m:t>10</m:t>
            </m:r>
          </m:e>
          <m:sup>
            <m:r>
              <m:rPr>
                <m:sty m:val="p"/>
              </m:rPr>
              <m:t>−</m:t>
            </m:r>
            <m:r>
              <m:t>9</m:t>
            </m:r>
          </m:sup>
        </m:sSup>
      </m:oMath>
      <w:r>
        <w:t xml:space="preserve"> </w:t>
      </w:r>
      <m:oMath xmlns:a="http://schemas.openxmlformats.org/drawingml/2006/main" xmlns:pic="http://schemas.openxmlformats.org/drawingml/2006/picture">
        <m:sSup>
          <m:e>
            <m:r>
              <m:t>m</m:t>
            </m:r>
          </m:e>
          <m:sup>
            <m:r>
              <m:t>2</m:t>
            </m:r>
          </m:sup>
        </m:sSup>
      </m:oMath>
      <w:r>
        <w:t xml:space="preserve"> </w:t>
      </w:r>
      <m:oMath xmlns:a="http://schemas.openxmlformats.org/drawingml/2006/main" xmlns:pic="http://schemas.openxmlformats.org/drawingml/2006/picture">
        <m:sSup>
          <m:e>
            <m:r>
              <m:t>s</m:t>
            </m:r>
          </m:e>
          <m:sup>
            <m:r>
              <m:rPr>
                <m:sty m:val="p"/>
              </m:rPr>
              <m:t>−</m:t>
            </m:r>
            <m:r>
              <m:t>1</m:t>
            </m:r>
          </m:sup>
        </m:sSup>
      </m:oMath>
      <w:r>
        <w:t>.</w:t>
      </w:r>
    </w:p>
    <w:p>
      <w:r>
        <w:t xml:space="preserve">The in-distribution box is </w:t>
      </w:r>
      <m:oMath xmlns:a="http://schemas.openxmlformats.org/drawingml/2006/main" xmlns:pic="http://schemas.openxmlformats.org/drawingml/2006/picture">
        <m:sSub>
          <m:e>
            <m:r>
              <m:t>V</m:t>
            </m:r>
          </m:e>
          <m:sub>
            <m:r>
              <m:rPr>
                <m:sty m:val="p"/>
              </m:rPr>
              <m:t>a</m:t>
            </m:r>
            <m:r>
              <m:rPr>
                <m:sty m:val="p"/>
              </m:rPr>
              <m:t>p</m:t>
            </m:r>
            <m:r>
              <m:rPr>
                <m:sty m:val="p"/>
              </m:rPr>
              <m:t>p</m:t>
            </m:r>
          </m:sub>
        </m:sSub>
        <m:r>
          <m:rPr>
            <m:sty m:val="p"/>
          </m:rPr>
          <m:t>∈</m:t>
        </m:r>
        <m:r>
          <m:rPr>
            <m:sty m:val="p"/>
          </m:rPr>
          <m:t>[</m:t>
        </m:r>
        <m:r>
          <m:rPr>
            <m:sty m:val="p"/>
          </m:rPr>
          <m:t>−</m:t>
        </m:r>
        <m:r>
          <m:t>50</m:t>
        </m:r>
        <m:r>
          <m:rPr>
            <m:sty m:val="p"/>
          </m:rPr>
          <m:t>,</m:t>
        </m:r>
        <m:r>
          <m:t>50</m:t>
        </m:r>
        <m:r>
          <m:rPr>
            <m:sty m:val="p"/>
          </m:rPr>
          <m:t>]</m:t>
        </m:r>
      </m:oMath>
      <w:r>
        <w:t xml:space="preserve"> mV, </w:t>
      </w:r>
      <m:oMath xmlns:a="http://schemas.openxmlformats.org/drawingml/2006/main" xmlns:pic="http://schemas.openxmlformats.org/drawingml/2006/picture">
        <m:sSub>
          <m:e>
            <m:r>
              <m:t>C</m:t>
            </m:r>
          </m:e>
          <m:sub>
            <m:r>
              <m:t>0</m:t>
            </m:r>
          </m:sub>
        </m:sSub>
        <m:r>
          <m:rPr>
            <m:sty m:val="p"/>
          </m:rPr>
          <m:t>∈</m:t>
        </m:r>
        <m:r>
          <m:rPr>
            <m:sty m:val="p"/>
          </m:rPr>
          <m:t>[</m:t>
        </m:r>
        <m:r>
          <m:t>20</m:t>
        </m:r>
        <m:r>
          <m:rPr>
            <m:sty m:val="p"/>
          </m:rPr>
          <m:t>,</m:t>
        </m:r>
        <m:r>
          <m:t>200</m:t>
        </m:r>
        <m:r>
          <m:rPr>
            <m:sty m:val="p"/>
          </m:rPr>
          <m:t>]</m:t>
        </m:r>
      </m:oMath>
      <w:r>
        <w:t xml:space="preserve"> mol </w:t>
      </w:r>
      <m:oMath xmlns:a="http://schemas.openxmlformats.org/drawingml/2006/main" xmlns:pic="http://schemas.openxmlformats.org/drawingml/2006/picture">
        <m:sSup>
          <m:e>
            <m:r>
              <m:t>m</m:t>
            </m:r>
          </m:e>
          <m:sup>
            <m:r>
              <m:rPr>
                <m:sty m:val="p"/>
              </m:rPr>
              <m:t>−</m:t>
            </m:r>
            <m:r>
              <m:t>3</m:t>
            </m:r>
          </m:sup>
        </m:sSup>
      </m:oMath>
      <w:r>
        <w:t xml:space="preserve">, </w:t>
      </w:r>
      <m:oMath xmlns:a="http://schemas.openxmlformats.org/drawingml/2006/main" xmlns:pic="http://schemas.openxmlformats.org/drawingml/2006/picture">
        <m:sSub>
          <m:e>
            <m:r>
              <m:t>q</m:t>
            </m:r>
          </m:e>
          <m:sub>
            <m:r>
              <m:t>w</m:t>
            </m:r>
          </m:sub>
        </m:sSub>
        <m:r>
          <m:rPr>
            <m:sty m:val="p"/>
          </m:rPr>
          <m:t>∈</m:t>
        </m:r>
        <m:r>
          <m:rPr>
            <m:sty m:val="p"/>
          </m:rPr>
          <m:t>[</m:t>
        </m:r>
        <m:r>
          <m:rPr>
            <m:sty m:val="p"/>
          </m:rPr>
          <m:t>−</m:t>
        </m:r>
        <m:r>
          <m:t>0.05</m:t>
        </m:r>
        <m:r>
          <m:rPr>
            <m:sty m:val="p"/>
          </m:rPr>
          <m:t>,</m:t>
        </m:r>
        <m:r>
          <m:t>0</m:t>
        </m:r>
        <m:r>
          <m:rPr>
            <m:sty m:val="p"/>
          </m:rPr>
          <m:t>]</m:t>
        </m:r>
      </m:oMath>
      <w:r>
        <w:t xml:space="preserve">, and </w:t>
      </w:r>
      <m:oMath xmlns:a="http://schemas.openxmlformats.org/drawingml/2006/main" xmlns:pic="http://schemas.openxmlformats.org/drawingml/2006/picture">
        <m:r>
          <m:t>R</m:t>
        </m:r>
        <m:r>
          <m:rPr>
            <m:sty m:val="p"/>
          </m:rPr>
          <m:t>∈</m:t>
        </m:r>
        <m:r>
          <m:rPr>
            <m:sty m:val="p"/>
          </m:rPr>
          <m:t>[</m:t>
        </m:r>
        <m:r>
          <m:t>3</m:t>
        </m:r>
        <m:r>
          <m:rPr>
            <m:sty m:val="p"/>
          </m:rPr>
          <m:t>,</m:t>
        </m:r>
        <m:r>
          <m:t>8</m:t>
        </m:r>
        <m:r>
          <m:rPr>
            <m:sty m:val="p"/>
          </m:rPr>
          <m:t>]</m:t>
        </m:r>
      </m:oMath>
      <w:r>
        <w:t xml:space="preserve"> nm. The generated states extend to </w:t>
      </w:r>
      <m:oMath xmlns:a="http://schemas.openxmlformats.org/drawingml/2006/main" xmlns:pic="http://schemas.openxmlformats.org/drawingml/2006/picture">
        <m:sSub>
          <m:e>
            <m:r>
              <m:t>C</m:t>
            </m:r>
          </m:e>
          <m:sub>
            <m:r>
              <m:t>0</m:t>
            </m:r>
          </m:sub>
        </m:sSub>
        <m:r>
          <m:rPr>
            <m:sty m:val="p"/>
          </m:rPr>
          <m:t>=</m:t>
        </m:r>
        <m:r>
          <m:t>10.23</m:t>
        </m:r>
      </m:oMath>
      <w:r>
        <w:t xml:space="preserve"> mol </w:t>
      </w:r>
      <m:oMath xmlns:a="http://schemas.openxmlformats.org/drawingml/2006/main" xmlns:pic="http://schemas.openxmlformats.org/drawingml/2006/picture">
        <m:sSup>
          <m:e>
            <m:r>
              <m:t>m</m:t>
            </m:r>
          </m:e>
          <m:sup>
            <m:r>
              <m:rPr>
                <m:sty m:val="p"/>
              </m:rPr>
              <m:t>−</m:t>
            </m:r>
            <m:r>
              <m:t>3</m:t>
            </m:r>
          </m:sup>
        </m:sSup>
      </m:oMath>
      <w:r>
        <w:t xml:space="preserve">, </w:t>
      </w:r>
      <m:oMath xmlns:a="http://schemas.openxmlformats.org/drawingml/2006/main" xmlns:pic="http://schemas.openxmlformats.org/drawingml/2006/picture">
        <m:r>
          <m:t>R</m:t>
        </m:r>
        <m:r>
          <m:rPr>
            <m:sty m:val="p"/>
          </m:rPr>
          <m:t>=</m:t>
        </m:r>
        <m:r>
          <m:t>2.027</m:t>
        </m:r>
      </m:oMath>
      <w:r>
        <w:t xml:space="preserve"> nm, and </w:t>
      </w:r>
      <m:oMath xmlns:a="http://schemas.openxmlformats.org/drawingml/2006/main" xmlns:pic="http://schemas.openxmlformats.org/drawingml/2006/picture">
        <m:sSub>
          <m:e>
            <m:r>
              <m:t>q</m:t>
            </m:r>
          </m:e>
          <m:sub>
            <m:r>
              <m:t>w</m:t>
            </m:r>
          </m:sub>
        </m:sSub>
        <m:r>
          <m:rPr>
            <m:sty m:val="p"/>
          </m:rPr>
          <m:t>=</m:t>
        </m:r>
        <m:r>
          <m:rPr>
            <m:sty m:val="p"/>
          </m:rPr>
          <m:t>−</m:t>
        </m:r>
        <m:r>
          <m:t>0.09816</m:t>
        </m:r>
      </m:oMath>
      <w:r>
        <w:t xml:space="preserve"> in the OOD groups. The web simulator exposes wider slider ranges (voltage </w:t>
      </w:r>
      <m:oMath xmlns:a="http://schemas.openxmlformats.org/drawingml/2006/main" xmlns:pic="http://schemas.openxmlformats.org/drawingml/2006/picture">
        <m:r>
          <m:rPr>
            <m:sty m:val="p"/>
          </m:rPr>
          <m:t>±</m:t>
        </m:r>
        <m:r>
          <m:t>75</m:t>
        </m:r>
      </m:oMath>
      <w:r>
        <w:t xml:space="preserve"> mV, </w:t>
      </w:r>
      <m:oMath xmlns:a="http://schemas.openxmlformats.org/drawingml/2006/main" xmlns:pic="http://schemas.openxmlformats.org/drawingml/2006/picture">
        <m:sSub>
          <m:e>
            <m:r>
              <m:t>C</m:t>
            </m:r>
          </m:e>
          <m:sub>
            <m:r>
              <m:t>0</m:t>
            </m:r>
          </m:sub>
        </m:sSub>
      </m:oMath>
      <w:r>
        <w:t xml:space="preserve"> 10–200 mol </w:t>
      </w:r>
      <m:oMath xmlns:a="http://schemas.openxmlformats.org/drawingml/2006/main" xmlns:pic="http://schemas.openxmlformats.org/drawingml/2006/picture">
        <m:sSup>
          <m:e>
            <m:r>
              <m:t>m</m:t>
            </m:r>
          </m:e>
          <m:sup>
            <m:r>
              <m:rPr>
                <m:sty m:val="p"/>
              </m:rPr>
              <m:t>−</m:t>
            </m:r>
            <m:r>
              <m:t>3</m:t>
            </m:r>
          </m:sup>
        </m:sSup>
      </m:oMath>
      <w:r>
        <w:t xml:space="preserve">, </w:t>
      </w:r>
      <m:oMath xmlns:a="http://schemas.openxmlformats.org/drawingml/2006/main" xmlns:pic="http://schemas.openxmlformats.org/drawingml/2006/picture">
        <m:sSub>
          <m:e>
            <m:r>
              <m:t>q</m:t>
            </m:r>
          </m:e>
          <m:sub>
            <m:r>
              <m:t>w</m:t>
            </m:r>
          </m:sub>
        </m:sSub>
      </m:oMath>
      <w:r>
        <w:t xml:space="preserve"> </w:t>
      </w:r>
      <m:oMath xmlns:a="http://schemas.openxmlformats.org/drawingml/2006/main" xmlns:pic="http://schemas.openxmlformats.org/drawingml/2006/picture">
        <m:r>
          <m:rPr>
            <m:sty m:val="p"/>
          </m:rPr>
          <m:t>−</m:t>
        </m:r>
        <m:r>
          <m:t>0.1</m:t>
        </m:r>
      </m:oMath>
      <w:r>
        <w:t xml:space="preserve">–0, </w:t>
      </w:r>
      <m:oMath xmlns:a="http://schemas.openxmlformats.org/drawingml/2006/main" xmlns:pic="http://schemas.openxmlformats.org/drawingml/2006/picture">
        <m:r>
          <m:t>R</m:t>
        </m:r>
      </m:oMath>
      <w:r>
        <w:t xml:space="preserve"> 2–8 nm) but flags values outside the in-distribution box as OOD.</w:t>
      </w:r>
    </w:p>
    <w:p>
      <w:r>
        <w:t xml:space="preserve">Acceptance criteria: residual below </w:t>
      </w:r>
      <m:oMath xmlns:a="http://schemas.openxmlformats.org/drawingml/2006/main" xmlns:pic="http://schemas.openxmlformats.org/drawingml/2006/picture">
        <m:sSup>
          <m:e>
            <m:r>
              <m:t>10</m:t>
            </m:r>
          </m:e>
          <m:sup>
            <m:r>
              <m:rPr>
                <m:sty m:val="p"/>
              </m:rPr>
              <m:t>−</m:t>
            </m:r>
            <m:r>
              <m:t>9</m:t>
            </m:r>
          </m:sup>
        </m:sSup>
      </m:oMath>
      <w:r>
        <w:t xml:space="preserve">, finite fields, and </w:t>
      </w:r>
      <m:oMath xmlns:a="http://schemas.openxmlformats.org/drawingml/2006/main" xmlns:pic="http://schemas.openxmlformats.org/drawingml/2006/picture">
        <m:sSub>
          <m:e>
            <m:r>
              <m:t>c</m:t>
            </m:r>
          </m:e>
          <m:sub>
            <m:r>
              <m:rPr>
                <m:sty m:val="p"/>
              </m:rPr>
              <m:t>±</m:t>
            </m:r>
          </m:sub>
        </m:sSub>
        <m:r>
          <m:rPr>
            <m:sty m:val="p"/>
          </m:rPr>
          <m:t>&gt;</m:t>
        </m:r>
        <m:r>
          <m:t>0</m:t>
        </m:r>
      </m:oMath>
      <w:r>
        <w:t xml:space="preserve"> everywhere. The realized maximum residual is </w:t>
      </w:r>
      <m:oMath xmlns:a="http://schemas.openxmlformats.org/drawingml/2006/main" xmlns:pic="http://schemas.openxmlformats.org/drawingml/2006/picture">
        <m:r>
          <m:t>9.936</m:t>
        </m:r>
        <m:r>
          <m:rPr>
            <m:sty m:val="p"/>
          </m:rPr>
          <m:t>×</m:t>
        </m:r>
        <m:sSup>
          <m:e>
            <m:r>
              <m:t>10</m:t>
            </m:r>
          </m:e>
          <m:sup>
            <m:r>
              <m:rPr>
                <m:sty m:val="p"/>
              </m:rPr>
              <m:t>−</m:t>
            </m:r>
            <m:r>
              <m:t>10</m:t>
            </m:r>
          </m:sup>
        </m:sSup>
      </m:oMath>
      <w:r>
        <w:t xml:space="preserve">, the minimum cation concentration is 0.9999, and the minimum anion concentration is 0.8034. No state required continuation. The benchmark state (index 144) is </w:t>
      </w:r>
      <m:oMath xmlns:a="http://schemas.openxmlformats.org/drawingml/2006/main" xmlns:pic="http://schemas.openxmlformats.org/drawingml/2006/picture">
        <m:sSub>
          <m:e>
            <m:r>
              <m:t>V</m:t>
            </m:r>
          </m:e>
          <m:sub>
            <m:r>
              <m:rPr>
                <m:sty m:val="p"/>
              </m:rPr>
              <m:t>a</m:t>
            </m:r>
            <m:r>
              <m:rPr>
                <m:sty m:val="p"/>
              </m:rPr>
              <m:t>p</m:t>
            </m:r>
            <m:r>
              <m:rPr>
                <m:sty m:val="p"/>
              </m:rPr>
              <m:t>p</m:t>
            </m:r>
          </m:sub>
        </m:sSub>
        <m:r>
          <m:rPr>
            <m:sty m:val="p"/>
          </m:rPr>
          <m:t>=</m:t>
        </m:r>
        <m:r>
          <m:t>50</m:t>
        </m:r>
      </m:oMath>
      <w:r>
        <w:t xml:space="preserve"> mV, </w:t>
      </w:r>
      <m:oMath xmlns:a="http://schemas.openxmlformats.org/drawingml/2006/main" xmlns:pic="http://schemas.openxmlformats.org/drawingml/2006/picture">
        <m:sSub>
          <m:e>
            <m:r>
              <m:t>C</m:t>
            </m:r>
          </m:e>
          <m:sub>
            <m:r>
              <m:t>0</m:t>
            </m:r>
          </m:sub>
        </m:sSub>
        <m:r>
          <m:rPr>
            <m:sty m:val="p"/>
          </m:rPr>
          <m:t>=</m:t>
        </m:r>
        <m:r>
          <m:t>100</m:t>
        </m:r>
      </m:oMath>
      <w:r>
        <w:t xml:space="preserve"> mol </w:t>
      </w:r>
      <m:oMath xmlns:a="http://schemas.openxmlformats.org/drawingml/2006/main" xmlns:pic="http://schemas.openxmlformats.org/drawingml/2006/picture">
        <m:sSup>
          <m:e>
            <m:r>
              <m:t>m</m:t>
            </m:r>
          </m:e>
          <m:sup>
            <m:r>
              <m:rPr>
                <m:sty m:val="p"/>
              </m:rPr>
              <m:t>−</m:t>
            </m:r>
            <m:r>
              <m:t>3</m:t>
            </m:r>
          </m:sup>
        </m:sSup>
      </m:oMath>
      <w:r>
        <w:t xml:space="preserve">, </w:t>
      </w:r>
      <m:oMath xmlns:a="http://schemas.openxmlformats.org/drawingml/2006/main" xmlns:pic="http://schemas.openxmlformats.org/drawingml/2006/picture">
        <m:sSub>
          <m:e>
            <m:r>
              <m:t>q</m:t>
            </m:r>
          </m:e>
          <m:sub>
            <m:r>
              <m:t>w</m:t>
            </m:r>
          </m:sub>
        </m:sSub>
        <m:r>
          <m:rPr>
            <m:sty m:val="p"/>
          </m:rPr>
          <m:t>=</m:t>
        </m:r>
        <m:r>
          <m:rPr>
            <m:sty m:val="p"/>
          </m:rPr>
          <m:t>−</m:t>
        </m:r>
        <m:r>
          <m:t>0.01</m:t>
        </m:r>
      </m:oMath>
      <w:r>
        <w:t xml:space="preserve">, </w:t>
      </w:r>
      <m:oMath xmlns:a="http://schemas.openxmlformats.org/drawingml/2006/main" xmlns:pic="http://schemas.openxmlformats.org/drawingml/2006/picture">
        <m:r>
          <m:t>R</m:t>
        </m:r>
        <m:r>
          <m:rPr>
            <m:sty m:val="p"/>
          </m:rPr>
          <m:t>=</m:t>
        </m:r>
        <m:r>
          <m:t>5</m:t>
        </m:r>
      </m:oMath>
      <w:r>
        <w:t xml:space="preserve"> nm; its reference mean current is 196.1 pA.</w:t>
      </w:r>
    </w:p>
    <w:p>
      <w:r>
        <w:t>Reference solve cost: median 0.2013 s, mean 0.2391 s on the Apple M1 host. Dataset generation wall time: 59.18 s.</w:t>
      </w:r>
    </w:p>
    <w:p>
      <w:pPr>
        <w:pStyle w:val="Heading2"/>
      </w:pPr>
      <w:r>
        <w:t>S2. Models and training hyperparameters</w:t>
      </w:r>
    </w:p>
    <w:p>
      <w:r>
        <w:t>A separate FNO was trained for 300 epochs (seed 42, 302.2 s) to check whether the 110-epoch budget limited accuracy. The 300-epoch results are reported in Supplementary Table S13. A data-only ablation removes the physics term while keeping the architecture, data, and optimizer fixed.</w:t>
      </w:r>
    </w:p>
    <w:p>
      <w:r>
        <w:t>Loss, Eq. (S1):</w:t>
      </w:r>
    </w:p>
    <w:p>
      <w:pPr>
        <w:tabs>
          <w:tab w:pos="4680" w:val="center"/>
          <w:tab w:pos="9360" w:val="right"/>
        </w:tabs>
        <w:spacing w:before="120" w:after="120"/>
      </w:pPr>
      <w:r>
        <w:tab/>
      </w:r>
      <m:oMath xmlns:a="http://schemas.openxmlformats.org/drawingml/2006/main" xmlns:pic="http://schemas.openxmlformats.org/drawingml/2006/picture">
        <m:r>
          <m:rPr>
            <m:scr m:val="script"/>
            <m:sty m:val="p"/>
          </m:rPr>
          <m:t>L</m:t>
        </m:r>
        <m:r>
          <m:rPr>
            <m:sty m:val="p"/>
          </m:rPr>
          <m:t>=</m:t>
        </m:r>
        <m:sSub>
          <m:e>
            <m:r>
              <m:rPr>
                <m:scr m:val="script"/>
                <m:sty m:val="p"/>
              </m:rPr>
              <m:t>L</m:t>
            </m:r>
          </m:e>
          <m:sub>
            <m:r>
              <m:rPr>
                <m:sty m:val="p"/>
              </m:rPr>
              <m:t>d</m:t>
            </m:r>
            <m:r>
              <m:rPr>
                <m:sty m:val="p"/>
              </m:rPr>
              <m:t>a</m:t>
            </m:r>
            <m:r>
              <m:rPr>
                <m:sty m:val="p"/>
              </m:rPr>
              <m:t>t</m:t>
            </m:r>
            <m:r>
              <m:rPr>
                <m:sty m:val="p"/>
              </m:rPr>
              <m:t>a</m:t>
            </m:r>
          </m:sub>
        </m:sSub>
        <m:r>
          <m:rPr>
            <m:sty m:val="p"/>
          </m:rPr>
          <m:t>+</m:t>
        </m:r>
        <m:sSup>
          <m:e>
            <m:r>
              <m:t>10</m:t>
            </m:r>
          </m:e>
          <m:sup>
            <m:r>
              <m:rPr>
                <m:sty m:val="p"/>
              </m:rPr>
              <m:t>−</m:t>
            </m:r>
            <m:r>
              <m:t>3</m:t>
            </m:r>
          </m:sup>
        </m:sSup>
        <m:sSub>
          <m:e>
            <m:r>
              <m:rPr>
                <m:scr m:val="script"/>
                <m:sty m:val="p"/>
              </m:rPr>
              <m:t>L</m:t>
            </m:r>
          </m:e>
          <m:sub>
            <m:r>
              <m:rPr>
                <m:sty m:val="p"/>
              </m:rPr>
              <m:t>p</m:t>
            </m:r>
            <m:r>
              <m:rPr>
                <m:sty m:val="p"/>
              </m:rPr>
              <m:t>h</m:t>
            </m:r>
            <m:r>
              <m:rPr>
                <m:sty m:val="p"/>
              </m:rPr>
              <m:t>y</m:t>
            </m:r>
            <m:r>
              <m:rPr>
                <m:sty m:val="p"/>
              </m:rPr>
              <m:t>s</m:t>
            </m:r>
          </m:sub>
        </m:sSub>
        <m:r>
          <m:rPr>
            <m:sty m:val="p"/>
          </m:rPr>
          <m:t>,</m:t>
        </m:r>
      </m:oMath>
      <w:r>
        <w:tab/>
        <w:t>(S1)</w:t>
      </w:r>
    </w:p>
    <w:p>
      <w:r>
        <w:t>The data term, Eq. (S2), is</w:t>
      </w:r>
    </w:p>
    <w:p>
      <w:pPr>
        <w:tabs>
          <w:tab w:pos="4680" w:val="center"/>
          <w:tab w:pos="9360" w:val="right"/>
        </w:tabs>
        <w:spacing w:before="120" w:after="120"/>
      </w:pPr>
      <w:r>
        <w:tab/>
      </w:r>
      <m:oMath xmlns:a="http://schemas.openxmlformats.org/drawingml/2006/main" xmlns:pic="http://schemas.openxmlformats.org/drawingml/2006/picture">
        <m:sSub>
          <m:e>
            <m:r>
              <m:rPr>
                <m:scr m:val="script"/>
                <m:sty m:val="p"/>
              </m:rPr>
              <m:t>L</m:t>
            </m:r>
          </m:e>
          <m:sub>
            <m:r>
              <m:rPr>
                <m:sty m:val="p"/>
              </m:rPr>
              <m:t>d</m:t>
            </m:r>
            <m:r>
              <m:rPr>
                <m:sty m:val="p"/>
              </m:rPr>
              <m:t>a</m:t>
            </m:r>
            <m:r>
              <m:rPr>
                <m:sty m:val="p"/>
              </m:rPr>
              <m:t>t</m:t>
            </m:r>
            <m:r>
              <m:rPr>
                <m:sty m:val="p"/>
              </m:rPr>
              <m:t>a</m:t>
            </m:r>
          </m:sub>
        </m:sSub>
        <m:r>
          <m:rPr>
            <m:sty m:val="p"/>
          </m:rPr>
          <m:t>=</m:t>
        </m:r>
        <m:f>
          <m:fPr>
            <m:type m:val="bar"/>
          </m:fPr>
          <m:num>
            <m:r>
              <m:t>1</m:t>
            </m:r>
          </m:num>
          <m:den>
            <m:r>
              <m:rPr>
                <m:sty m:val="p"/>
              </m:rPr>
              <m:t>|</m:t>
            </m:r>
            <m:r>
              <m:rPr>
                <m:scr m:val="script"/>
                <m:sty m:val="p"/>
              </m:rPr>
              <m:t>F</m:t>
            </m:r>
            <m:r>
              <m:rPr>
                <m:sty m:val="p"/>
              </m:rPr>
              <m:t>|</m:t>
            </m:r>
          </m:den>
        </m:f>
        <m:nary>
          <m:naryPr>
            <m:chr m:val="∑"/>
            <m:limLoc m:val="undOvr"/>
            <m:subHide m:val="off"/>
            <m:supHide m:val="on"/>
          </m:naryPr>
          <m:sub>
            <m:r>
              <m:t>f</m:t>
            </m:r>
            <m:r>
              <m:rPr>
                <m:sty m:val="p"/>
              </m:rPr>
              <m:t>∈</m:t>
            </m:r>
            <m:r>
              <m:rPr>
                <m:scr m:val="script"/>
                <m:sty m:val="p"/>
              </m:rPr>
              <m:t>F</m:t>
            </m:r>
          </m:sub>
          <m:sup>
            <m:r>
              <m:t>​</m:t>
            </m:r>
          </m:sup>
          <m:e>
            <m:f>
              <m:fPr>
                <m:type m:val="bar"/>
              </m:fPr>
              <m:num>
                <m:r>
                  <m:t>1</m:t>
                </m:r>
              </m:num>
              <m:den>
                <m:sSub>
                  <m:e>
                    <m:r>
                      <m:t>N</m:t>
                    </m:r>
                  </m:e>
                  <m:sub>
                    <m:r>
                      <m:t>s</m:t>
                    </m:r>
                  </m:sub>
                </m:sSub>
              </m:den>
            </m:f>
          </m:e>
        </m:nary>
        <m:nary>
          <m:naryPr>
            <m:chr m:val="∑"/>
            <m:limLoc m:val="undOvr"/>
            <m:subHide m:val="off"/>
            <m:supHide m:val="off"/>
          </m:naryPr>
          <m:sub>
            <m:r>
              <m:t>s</m:t>
            </m:r>
            <m:r>
              <m:rPr>
                <m:sty m:val="p"/>
              </m:rPr>
              <m:t>=</m:t>
            </m:r>
            <m:r>
              <m:t>1</m:t>
            </m:r>
          </m:sub>
          <m:sup>
            <m:sSub>
              <m:e>
                <m:r>
                  <m:t>N</m:t>
                </m:r>
              </m:e>
              <m:sub>
                <m:r>
                  <m:t>s</m:t>
                </m:r>
              </m:sub>
            </m:sSub>
          </m:sup>
          <m:e>
            <m:sSup>
              <m:e>
                <m:d>
                  <m:dPr>
                    <m:begChr m:val="["/>
                    <m:sepChr m:val=""/>
                    <m:endChr m:val="]"/>
                    <m:grow/>
                  </m:dPr>
                  <m:e>
                    <m:f>
                      <m:fPr>
                        <m:type m:val="bar"/>
                      </m:fPr>
                      <m:num>
                        <m:sSub>
                          <m:e>
                            <m:r>
                              <m:t>f</m:t>
                            </m:r>
                          </m:e>
                          <m:sub>
                            <m:r>
                              <m:t>θ</m:t>
                            </m:r>
                          </m:sub>
                        </m:sSub>
                        <m:r>
                          <m:rPr>
                            <m:sty m:val="p"/>
                          </m:rPr>
                          <m:t>(</m:t>
                        </m:r>
                        <m:r>
                          <m:t>s</m:t>
                        </m:r>
                        <m:r>
                          <m:rPr>
                            <m:sty m:val="p"/>
                          </m:rPr>
                          <m:t>)</m:t>
                        </m:r>
                        <m:r>
                          <m:rPr>
                            <m:sty m:val="p"/>
                          </m:rPr>
                          <m:t>−</m:t>
                        </m:r>
                        <m:sSub>
                          <m:e>
                            <m:r>
                              <m:t>f</m:t>
                            </m:r>
                          </m:e>
                          <m:sub>
                            <m:r>
                              <m:rPr>
                                <m:sty m:val="p"/>
                              </m:rPr>
                              <m:t>r</m:t>
                            </m:r>
                            <m:r>
                              <m:rPr>
                                <m:sty m:val="p"/>
                              </m:rPr>
                              <m:t>e</m:t>
                            </m:r>
                            <m:r>
                              <m:rPr>
                                <m:sty m:val="p"/>
                              </m:rPr>
                              <m:t>f</m:t>
                            </m:r>
                          </m:sub>
                        </m:sSub>
                        <m:r>
                          <m:rPr>
                            <m:sty m:val="p"/>
                          </m:rPr>
                          <m:t>(</m:t>
                        </m:r>
                        <m:r>
                          <m:t>s</m:t>
                        </m:r>
                        <m:r>
                          <m:rPr>
                            <m:sty m:val="p"/>
                          </m:rPr>
                          <m:t>)</m:t>
                        </m:r>
                      </m:num>
                      <m:den>
                        <m:r>
                          <m:rPr>
                            <m:sty m:val="p"/>
                          </m:rPr>
                          <m:t>max</m:t>
                        </m:r>
                        <m:r>
                          <m:rPr>
                            <m:sty m:val="p"/>
                          </m:rPr>
                          <m:t>{</m:t>
                        </m:r>
                        <m:sSub>
                          <m:e>
                            <m:r>
                              <m:rPr>
                                <m:sty m:val="p"/>
                              </m:rPr>
                              <m:t>R</m:t>
                            </m:r>
                            <m:r>
                              <m:rPr>
                                <m:sty m:val="p"/>
                              </m:rPr>
                              <m:t>M</m:t>
                            </m:r>
                            <m:r>
                              <m:rPr>
                                <m:sty m:val="p"/>
                              </m:rPr>
                              <m:t>S</m:t>
                            </m:r>
                          </m:e>
                          <m:sub>
                            <m:r>
                              <m:t>s</m:t>
                            </m:r>
                          </m:sub>
                        </m:sSub>
                        <m:r>
                          <m:rPr>
                            <m:sty m:val="p"/>
                          </m:rPr>
                          <m:t>(</m:t>
                        </m:r>
                        <m:r>
                          <m:t>f</m:t>
                        </m:r>
                        <m:r>
                          <m:rPr>
                            <m:sty m:val="p"/>
                          </m:rPr>
                          <m:t>)</m:t>
                        </m:r>
                        <m:r>
                          <m:rPr>
                            <m:sty m:val="p"/>
                          </m:rPr>
                          <m:t>,</m:t>
                        </m:r>
                        <m:r>
                          <m:t> </m:t>
                        </m:r>
                        <m:r>
                          <m:t>0.1</m:t>
                        </m:r>
                        <m:r>
                          <m:t> </m:t>
                        </m:r>
                        <m:sSub>
                          <m:e>
                            <m:r>
                              <m:rPr>
                                <m:sty m:val="p"/>
                              </m:rPr>
                              <m:t>R</m:t>
                            </m:r>
                            <m:r>
                              <m:rPr>
                                <m:sty m:val="p"/>
                              </m:rPr>
                              <m:t>M</m:t>
                            </m:r>
                            <m:r>
                              <m:rPr>
                                <m:sty m:val="p"/>
                              </m:rPr>
                              <m:t>S</m:t>
                            </m:r>
                          </m:e>
                          <m:sub>
                            <m:r>
                              <m:rPr>
                                <m:sty m:val="p"/>
                              </m:rPr>
                              <m:t>g</m:t>
                            </m:r>
                            <m:r>
                              <m:rPr>
                                <m:sty m:val="p"/>
                              </m:rPr>
                              <m:t>l</m:t>
                            </m:r>
                            <m:r>
                              <m:rPr>
                                <m:sty m:val="p"/>
                              </m:rPr>
                              <m:t>o</m:t>
                            </m:r>
                            <m:r>
                              <m:rPr>
                                <m:sty m:val="p"/>
                              </m:rPr>
                              <m:t>b</m:t>
                            </m:r>
                            <m:r>
                              <m:rPr>
                                <m:sty m:val="p"/>
                              </m:rPr>
                              <m:t>a</m:t>
                            </m:r>
                            <m:r>
                              <m:rPr>
                                <m:sty m:val="p"/>
                              </m:rPr>
                              <m:t>l</m:t>
                            </m:r>
                          </m:sub>
                        </m:sSub>
                        <m:r>
                          <m:rPr>
                            <m:sty m:val="p"/>
                          </m:rPr>
                          <m:t>(</m:t>
                        </m:r>
                        <m:r>
                          <m:t>f</m:t>
                        </m:r>
                        <m:r>
                          <m:rPr>
                            <m:sty m:val="p"/>
                          </m:rPr>
                          <m:t>)</m:t>
                        </m:r>
                        <m:r>
                          <m:rPr>
                            <m:sty m:val="p"/>
                          </m:rPr>
                          <m:t>}</m:t>
                        </m:r>
                      </m:den>
                    </m:f>
                  </m:e>
                </m:d>
              </m:e>
              <m:sup>
                <m:r>
                  <m:t>2</m:t>
                </m:r>
              </m:sup>
            </m:sSup>
          </m:e>
        </m:nary>
        <m:r>
          <m:rPr>
            <m:sty m:val="p"/>
          </m:rPr>
          <m:t>,</m:t>
        </m:r>
      </m:oMath>
      <w:r>
        <w:tab/>
        <w:t>(S2)</w:t>
      </w:r>
    </w:p>
    <w:p>
      <w:r>
        <w:t xml:space="preserve">where </w:t>
      </w:r>
      <m:oMath xmlns:a="http://schemas.openxmlformats.org/drawingml/2006/main" xmlns:pic="http://schemas.openxmlformats.org/drawingml/2006/picture">
        <m:r>
          <m:rPr>
            <m:scr m:val="script"/>
            <m:sty m:val="p"/>
          </m:rPr>
          <m:t>F</m:t>
        </m:r>
        <m:r>
          <m:rPr>
            <m:sty m:val="p"/>
          </m:rPr>
          <m:t>=</m:t>
        </m:r>
        <m:r>
          <m:rPr>
            <m:sty m:val="p"/>
          </m:rPr>
          <m:t>{</m:t>
        </m:r>
        <m:r>
          <m:t>ψ</m:t>
        </m:r>
        <m:r>
          <m:rPr>
            <m:sty m:val="p"/>
          </m:rPr>
          <m:t>,</m:t>
        </m:r>
        <m:r>
          <m:t>s</m:t>
        </m:r>
        <m:r>
          <m:rPr>
            <m:sty m:val="p"/>
          </m:rPr>
          <m:t>,</m:t>
        </m:r>
        <m:r>
          <m:t>ρ</m:t>
        </m:r>
        <m:r>
          <m:rPr>
            <m:sty m:val="p"/>
          </m:rPr>
          <m:t>}</m:t>
        </m:r>
      </m:oMath>
      <w:r>
        <w:t xml:space="preserve"> and </w:t>
      </w:r>
      <m:oMath xmlns:a="http://schemas.openxmlformats.org/drawingml/2006/main" xmlns:pic="http://schemas.openxmlformats.org/drawingml/2006/picture">
        <m:sSub>
          <m:e>
            <m:r>
              <m:rPr>
                <m:sty m:val="p"/>
              </m:rPr>
              <m:t>R</m:t>
            </m:r>
            <m:r>
              <m:rPr>
                <m:sty m:val="p"/>
              </m:rPr>
              <m:t>M</m:t>
            </m:r>
            <m:r>
              <m:rPr>
                <m:sty m:val="p"/>
              </m:rPr>
              <m:t>S</m:t>
            </m:r>
          </m:e>
          <m:sub>
            <m:r>
              <m:t>s</m:t>
            </m:r>
          </m:sub>
        </m:sSub>
        <m:r>
          <m:rPr>
            <m:sty m:val="p"/>
          </m:rPr>
          <m:t>(</m:t>
        </m:r>
        <m:r>
          <m:t>f</m:t>
        </m:r>
        <m:r>
          <m:rPr>
            <m:sty m:val="p"/>
          </m:rPr>
          <m:t>)</m:t>
        </m:r>
      </m:oMath>
      <w:r>
        <w:t xml:space="preserve"> is the root-mean-square of field </w:t>
      </w:r>
      <m:oMath xmlns:a="http://schemas.openxmlformats.org/drawingml/2006/main" xmlns:pic="http://schemas.openxmlformats.org/drawingml/2006/picture">
        <m:r>
          <m:t>f</m:t>
        </m:r>
      </m:oMath>
      <w:r>
        <w:t xml:space="preserve"> in state </w:t>
      </w:r>
      <m:oMath xmlns:a="http://schemas.openxmlformats.org/drawingml/2006/main" xmlns:pic="http://schemas.openxmlformats.org/drawingml/2006/picture">
        <m:r>
          <m:t>s</m:t>
        </m:r>
      </m:oMath>
      <w:r>
        <w:t>. The per-state scale is floored at 10% of the global RMS to avoid amplifying near-zero states. The physics term, Eq. (S3), is</w:t>
      </w:r>
    </w:p>
    <w:p>
      <w:pPr>
        <w:tabs>
          <w:tab w:pos="4680" w:val="center"/>
          <w:tab w:pos="9360" w:val="right"/>
        </w:tabs>
        <w:spacing w:before="120" w:after="120"/>
      </w:pPr>
      <w:r>
        <w:tab/>
      </w:r>
      <m:oMath xmlns:a="http://schemas.openxmlformats.org/drawingml/2006/main" xmlns:pic="http://schemas.openxmlformats.org/drawingml/2006/picture">
        <m:sSub>
          <m:e>
            <m:r>
              <m:rPr>
                <m:scr m:val="script"/>
                <m:sty m:val="p"/>
              </m:rPr>
              <m:t>L</m:t>
            </m:r>
          </m:e>
          <m:sub>
            <m:r>
              <m:rPr>
                <m:sty m:val="p"/>
              </m:rPr>
              <m:t>p</m:t>
            </m:r>
            <m:r>
              <m:rPr>
                <m:sty m:val="p"/>
              </m:rPr>
              <m:t>h</m:t>
            </m:r>
            <m:r>
              <m:rPr>
                <m:sty m:val="p"/>
              </m:rPr>
              <m:t>y</m:t>
            </m:r>
            <m:r>
              <m:rPr>
                <m:sty m:val="p"/>
              </m:rPr>
              <m:t>s</m:t>
            </m:r>
          </m:sub>
        </m:sSub>
        <m:r>
          <m:rPr>
            <m:sty m:val="p"/>
          </m:rPr>
          <m:t>=</m:t>
        </m:r>
        <m:bar>
          <m:barPr>
            <m:pos m:val="top"/>
          </m:barPr>
          <m:e>
            <m:r>
              <m:rPr>
                <m:sty m:val="p"/>
              </m:rPr>
              <m:t>|</m:t>
            </m:r>
            <m:sSub>
              <m:e>
                <m:r>
                  <m:t>R</m:t>
                </m:r>
              </m:e>
              <m:sub>
                <m:r>
                  <m:rPr>
                    <m:sty m:val="p"/>
                  </m:rPr>
                  <m:t>P</m:t>
                </m:r>
                <m:r>
                  <m:rPr>
                    <m:sty m:val="p"/>
                  </m:rPr>
                  <m:t>o</m:t>
                </m:r>
                <m:r>
                  <m:rPr>
                    <m:sty m:val="p"/>
                  </m:rPr>
                  <m:t>i</m:t>
                </m:r>
                <m:r>
                  <m:rPr>
                    <m:sty m:val="p"/>
                  </m:rPr>
                  <m:t>s</m:t>
                </m:r>
                <m:r>
                  <m:rPr>
                    <m:sty m:val="p"/>
                  </m:rPr>
                  <m:t>s</m:t>
                </m:r>
                <m:r>
                  <m:rPr>
                    <m:sty m:val="p"/>
                  </m:rPr>
                  <m:t>o</m:t>
                </m:r>
                <m:r>
                  <m:rPr>
                    <m:sty m:val="p"/>
                  </m:rPr>
                  <m:t>n</m:t>
                </m:r>
              </m:sub>
            </m:sSub>
            <m:r>
              <m:rPr>
                <m:sty m:val="p"/>
              </m:rPr>
              <m:t>|</m:t>
            </m:r>
          </m:e>
        </m:bar>
        <m:r>
          <m:rPr>
            <m:sty m:val="p"/>
          </m:rPr>
          <m:t>+</m:t>
        </m:r>
        <m:f>
          <m:fPr>
            <m:type m:val="lin"/>
          </m:fPr>
          <m:num>
            <m:r>
              <m:t>1</m:t>
            </m:r>
          </m:num>
          <m:den>
            <m:r>
              <m:t>2</m:t>
            </m:r>
          </m:den>
        </m:f>
        <m:d>
          <m:dPr>
            <m:begChr m:val="("/>
            <m:sepChr m:val=""/>
            <m:endChr m:val=")"/>
            <m:grow/>
          </m:dPr>
          <m:e>
            <m:bar>
              <m:barPr>
                <m:pos m:val="top"/>
              </m:barPr>
              <m:e>
                <m:r>
                  <m:rPr>
                    <m:sty m:val="p"/>
                  </m:rPr>
                  <m:t>|</m:t>
                </m:r>
                <m:sSub>
                  <m:e>
                    <m:r>
                      <m:t>R</m:t>
                    </m:r>
                  </m:e>
                  <m:sub>
                    <m:r>
                      <m:rPr>
                        <m:sty m:val="p"/>
                      </m:rPr>
                      <m:t>c</m:t>
                    </m:r>
                    <m:r>
                      <m:rPr>
                        <m:sty m:val="p"/>
                      </m:rPr>
                      <m:t>o</m:t>
                    </m:r>
                    <m:r>
                      <m:rPr>
                        <m:sty m:val="p"/>
                      </m:rPr>
                      <m:t>n</m:t>
                    </m:r>
                    <m:r>
                      <m:rPr>
                        <m:sty m:val="p"/>
                      </m:rPr>
                      <m:t>t</m:t>
                    </m:r>
                    <m:r>
                      <m:rPr>
                        <m:sty m:val="p"/>
                      </m:rPr>
                      <m:t>,</m:t>
                    </m:r>
                    <m:r>
                      <m:rPr>
                        <m:sty m:val="p"/>
                      </m:rPr>
                      <m:t>+</m:t>
                    </m:r>
                  </m:sub>
                </m:sSub>
                <m:r>
                  <m:rPr>
                    <m:sty m:val="p"/>
                  </m:rPr>
                  <m:t>|</m:t>
                </m:r>
              </m:e>
            </m:bar>
            <m:r>
              <m:rPr>
                <m:sty m:val="p"/>
              </m:rPr>
              <m:t>+</m:t>
            </m:r>
            <m:bar>
              <m:barPr>
                <m:pos m:val="top"/>
              </m:barPr>
              <m:e>
                <m:r>
                  <m:rPr>
                    <m:sty m:val="p"/>
                  </m:rPr>
                  <m:t>|</m:t>
                </m:r>
                <m:sSub>
                  <m:e>
                    <m:r>
                      <m:t>R</m:t>
                    </m:r>
                  </m:e>
                  <m:sub>
                    <m:r>
                      <m:rPr>
                        <m:sty m:val="p"/>
                      </m:rPr>
                      <m:t>c</m:t>
                    </m:r>
                    <m:r>
                      <m:rPr>
                        <m:sty m:val="p"/>
                      </m:rPr>
                      <m:t>o</m:t>
                    </m:r>
                    <m:r>
                      <m:rPr>
                        <m:sty m:val="p"/>
                      </m:rPr>
                      <m:t>n</m:t>
                    </m:r>
                    <m:r>
                      <m:rPr>
                        <m:sty m:val="p"/>
                      </m:rPr>
                      <m:t>t</m:t>
                    </m:r>
                    <m:r>
                      <m:rPr>
                        <m:sty m:val="p"/>
                      </m:rPr>
                      <m:t>,</m:t>
                    </m:r>
                    <m:r>
                      <m:rPr>
                        <m:sty m:val="p"/>
                      </m:rPr>
                      <m:t>−</m:t>
                    </m:r>
                  </m:sub>
                </m:sSub>
                <m:r>
                  <m:rPr>
                    <m:sty m:val="p"/>
                  </m:rPr>
                  <m:t>|</m:t>
                </m:r>
              </m:e>
            </m:bar>
          </m:e>
        </m:d>
        <m:r>
          <m:rPr>
            <m:sty m:val="p"/>
          </m:rPr>
          <m:t>+</m:t>
        </m:r>
        <m:bar>
          <m:barPr>
            <m:pos m:val="top"/>
          </m:barPr>
          <m:e>
            <m:r>
              <m:rPr>
                <m:sty m:val="p"/>
              </m:rPr>
              <m:t>|</m:t>
            </m:r>
            <m:sSub>
              <m:e>
                <m:r>
                  <m:t>R</m:t>
                </m:r>
              </m:e>
              <m:sub>
                <m:r>
                  <m:rPr>
                    <m:sty m:val="p"/>
                  </m:rPr>
                  <m:t>w</m:t>
                </m:r>
                <m:r>
                  <m:rPr>
                    <m:sty m:val="p"/>
                  </m:rPr>
                  <m:t>a</m:t>
                </m:r>
                <m:r>
                  <m:rPr>
                    <m:sty m:val="p"/>
                  </m:rPr>
                  <m:t>l</m:t>
                </m:r>
                <m:r>
                  <m:rPr>
                    <m:sty m:val="p"/>
                  </m:rPr>
                  <m:t>l</m:t>
                </m:r>
                <m:r>
                  <m:rPr>
                    <m:sty m:val="p"/>
                  </m:rPr>
                  <m:t>,</m:t>
                </m:r>
                <m:r>
                  <m:t>ψ</m:t>
                </m:r>
              </m:sub>
            </m:sSub>
            <m:r>
              <m:rPr>
                <m:sty m:val="p"/>
              </m:rPr>
              <m:t>|</m:t>
            </m:r>
          </m:e>
        </m:bar>
        <m:r>
          <m:rPr>
            <m:sty m:val="p"/>
          </m:rPr>
          <m:t>+</m:t>
        </m:r>
        <m:bar>
          <m:barPr>
            <m:pos m:val="top"/>
          </m:barPr>
          <m:e>
            <m:r>
              <m:rPr>
                <m:sty m:val="p"/>
              </m:rPr>
              <m:t>|</m:t>
            </m:r>
            <m:sSub>
              <m:e>
                <m:r>
                  <m:t>R</m:t>
                </m:r>
              </m:e>
              <m:sub>
                <m:r>
                  <m:rPr>
                    <m:sty m:val="p"/>
                  </m:rPr>
                  <m:t>w</m:t>
                </m:r>
                <m:r>
                  <m:rPr>
                    <m:sty m:val="p"/>
                  </m:rPr>
                  <m:t>a</m:t>
                </m:r>
                <m:r>
                  <m:rPr>
                    <m:sty m:val="p"/>
                  </m:rPr>
                  <m:t>l</m:t>
                </m:r>
                <m:r>
                  <m:rPr>
                    <m:sty m:val="p"/>
                  </m:rPr>
                  <m:t>l</m:t>
                </m:r>
                <m:r>
                  <m:rPr>
                    <m:sty m:val="p"/>
                  </m:rPr>
                  <m:t>,</m:t>
                </m:r>
                <m:sSub>
                  <m:e>
                    <m:r>
                      <m:t>J</m:t>
                    </m:r>
                  </m:e>
                  <m:sub>
                    <m:r>
                      <m:rPr>
                        <m:sty m:val="p"/>
                      </m:rPr>
                      <m:t>+</m:t>
                    </m:r>
                  </m:sub>
                </m:sSub>
              </m:sub>
            </m:sSub>
            <m:r>
              <m:rPr>
                <m:sty m:val="p"/>
              </m:rPr>
              <m:t>|</m:t>
            </m:r>
          </m:e>
        </m:bar>
        <m:r>
          <m:rPr>
            <m:sty m:val="p"/>
          </m:rPr>
          <m:t>+</m:t>
        </m:r>
        <m:bar>
          <m:barPr>
            <m:pos m:val="top"/>
          </m:barPr>
          <m:e>
            <m:r>
              <m:rPr>
                <m:sty m:val="p"/>
              </m:rPr>
              <m:t>|</m:t>
            </m:r>
            <m:sSub>
              <m:e>
                <m:r>
                  <m:t>R</m:t>
                </m:r>
              </m:e>
              <m:sub>
                <m:r>
                  <m:rPr>
                    <m:sty m:val="p"/>
                  </m:rPr>
                  <m:t>w</m:t>
                </m:r>
                <m:r>
                  <m:rPr>
                    <m:sty m:val="p"/>
                  </m:rPr>
                  <m:t>a</m:t>
                </m:r>
                <m:r>
                  <m:rPr>
                    <m:sty m:val="p"/>
                  </m:rPr>
                  <m:t>l</m:t>
                </m:r>
                <m:r>
                  <m:rPr>
                    <m:sty m:val="p"/>
                  </m:rPr>
                  <m:t>l</m:t>
                </m:r>
                <m:r>
                  <m:rPr>
                    <m:sty m:val="p"/>
                  </m:rPr>
                  <m:t>,</m:t>
                </m:r>
                <m:sSub>
                  <m:e>
                    <m:r>
                      <m:t>J</m:t>
                    </m:r>
                  </m:e>
                  <m:sub>
                    <m:r>
                      <m:rPr>
                        <m:sty m:val="p"/>
                      </m:rPr>
                      <m:t>−</m:t>
                    </m:r>
                  </m:sub>
                </m:sSub>
              </m:sub>
            </m:sSub>
            <m:r>
              <m:rPr>
                <m:sty m:val="p"/>
              </m:rPr>
              <m:t>|</m:t>
            </m:r>
          </m:e>
        </m:bar>
        <m:r>
          <m:rPr>
            <m:sty m:val="p"/>
          </m:rPr>
          <m:t>,</m:t>
        </m:r>
      </m:oMath>
      <w:r>
        <w:tab/>
        <w:t>(S3)</w:t>
      </w:r>
    </w:p>
    <w:p>
      <w:r>
        <w:t>where the overbar is a mean over collocation or boundary points and the residuals are the dimensionless Poisson, continuity, wall-potential, and zero-flux residuals. The physics term therefore penalizes the Poisson residual, both continuity residuals, and the wall boundary conditions. The current is not used as a training target; it is computed after the forward pass with the SG face-flux formula, so the reported current errors are an independent check on field consistency.</w:t>
      </w:r>
    </w:p>
    <w:p>
      <w:r>
        <w:rPr>
          <w:b/>
        </w:rPr>
        <w:t>Algorithm 1.</w:t>
      </w:r>
      <w:r>
        <w:t xml:space="preserve"> End-to-end training and evaluation of the parameter-conditioned PNP operator.</w:t>
      </w:r>
    </w:p>
    <w:p>
      <w:pPr>
        <w:pStyle w:val="NoSpacing"/>
        <w:spacing w:before="60" w:after="20" w:line="240" w:lineRule="auto"/>
        <w:ind w:left="360"/>
      </w:pPr>
      <w:r>
        <w:rPr>
          <w:rFonts w:ascii="Courier New" w:hAnsi="Courier New"/>
          <w:sz w:val="17"/>
        </w:rPr>
        <w:t>Require: parameter box B = [-50,50] mV x [20,200] M x [-0.05,0] x [3,8] nm</w:t>
      </w:r>
    </w:p>
    <w:p>
      <w:pPr>
        <w:pStyle w:val="NoSpacing"/>
        <w:spacing w:before="0" w:after="20" w:line="240" w:lineRule="auto"/>
        <w:ind w:left="360"/>
      </w:pPr>
      <w:r>
        <w:rPr>
          <w:rFonts w:ascii="Courier New" w:hAnsi="Courier New"/>
          <w:sz w:val="17"/>
        </w:rPr>
        <w:t>Require: grid (nr,nz) = (21,61); seeds {42,43,44}; epochs E_DN = 500, E_FNO = 110</w:t>
      </w:r>
    </w:p>
    <w:p>
      <w:pPr>
        <w:pStyle w:val="NoSpacing"/>
        <w:spacing w:before="0" w:after="20" w:line="240" w:lineRule="auto"/>
        <w:ind w:left="360"/>
      </w:pPr>
      <w:r>
        <w:rPr>
          <w:rFonts w:ascii="Courier New" w:hAnsi="Courier New"/>
          <w:sz w:val="17"/>
        </w:rPr>
        <w:t xml:space="preserve"> 1: generate 240 states with the SG/FV solver; accept if residual &lt; 1e-9,</w:t>
      </w:r>
    </w:p>
    <w:p>
      <w:pPr>
        <w:pStyle w:val="NoSpacing"/>
        <w:spacing w:before="0" w:after="20" w:line="240" w:lineRule="auto"/>
        <w:ind w:left="360"/>
      </w:pPr>
      <w:r>
        <w:rPr>
          <w:rFonts w:ascii="Courier New" w:hAnsi="Courier New"/>
          <w:sz w:val="17"/>
        </w:rPr>
        <w:t xml:space="preserve">    fields finite, and c_pm &gt; 0; split 144/48/48 (train/interp/OOD)</w:t>
      </w:r>
    </w:p>
    <w:p>
      <w:pPr>
        <w:pStyle w:val="NoSpacing"/>
        <w:spacing w:before="0" w:after="20" w:line="240" w:lineRule="auto"/>
        <w:ind w:left="360"/>
      </w:pPr>
      <w:r>
        <w:rPr>
          <w:rFonts w:ascii="Courier New" w:hAnsi="Courier New"/>
          <w:sz w:val="17"/>
        </w:rPr>
        <w:t xml:space="preserve"> 2: for each backbone in {DeepONet, FNO} and each seed do</w:t>
      </w:r>
    </w:p>
    <w:p>
      <w:pPr>
        <w:pStyle w:val="NoSpacing"/>
        <w:spacing w:before="0" w:after="20" w:line="240" w:lineRule="auto"/>
        <w:ind w:left="360"/>
      </w:pPr>
      <w:r>
        <w:rPr>
          <w:rFonts w:ascii="Courier New" w:hAnsi="Courier New"/>
          <w:sz w:val="17"/>
        </w:rPr>
        <w:t xml:space="preserve"> 3:   normalize mu with the training-split mean and standard deviation</w:t>
      </w:r>
    </w:p>
    <w:p>
      <w:pPr>
        <w:pStyle w:val="NoSpacing"/>
        <w:spacing w:before="0" w:after="20" w:line="240" w:lineRule="auto"/>
        <w:ind w:left="360"/>
      </w:pPr>
      <w:r>
        <w:rPr>
          <w:rFonts w:ascii="Courier New" w:hAnsi="Courier New"/>
          <w:sz w:val="17"/>
        </w:rPr>
        <w:t xml:space="preserve"> 4:   build the exact-reservoir ansatz: psi = V(1-z) + z(1-z) G_psi;</w:t>
      </w:r>
    </w:p>
    <w:p>
      <w:pPr>
        <w:pStyle w:val="NoSpacing"/>
        <w:spacing w:before="0" w:after="20" w:line="240" w:lineRule="auto"/>
        <w:ind w:left="360"/>
      </w:pPr>
      <w:r>
        <w:rPr>
          <w:rFonts w:ascii="Courier New" w:hAnsi="Courier New"/>
          <w:sz w:val="17"/>
        </w:rPr>
        <w:t xml:space="preserve">       s = 2 exp(clip(z(1-z) G_s)); rho = z(1-z) G_rho</w:t>
      </w:r>
    </w:p>
    <w:p>
      <w:pPr>
        <w:pStyle w:val="NoSpacing"/>
        <w:spacing w:before="0" w:after="20" w:line="240" w:lineRule="auto"/>
        <w:ind w:left="360"/>
      </w:pPr>
      <w:r>
        <w:rPr>
          <w:rFonts w:ascii="Courier New" w:hAnsi="Courier New"/>
          <w:sz w:val="17"/>
        </w:rPr>
        <w:t xml:space="preserve"> 5:   reconstruct c_pm = (sqrt(s^2+rho^2) +/- rho)/2  (positivity + exact charge)</w:t>
      </w:r>
    </w:p>
    <w:p>
      <w:pPr>
        <w:pStyle w:val="NoSpacing"/>
        <w:spacing w:before="0" w:after="20" w:line="240" w:lineRule="auto"/>
        <w:ind w:left="360"/>
      </w:pPr>
      <w:r>
        <w:rPr>
          <w:rFonts w:ascii="Courier New" w:hAnsi="Courier New"/>
          <w:sz w:val="17"/>
        </w:rPr>
        <w:t xml:space="preserve"> 6:   for epoch = 1..E do</w:t>
      </w:r>
    </w:p>
    <w:p>
      <w:pPr>
        <w:pStyle w:val="NoSpacing"/>
        <w:spacing w:before="0" w:after="20" w:line="240" w:lineRule="auto"/>
        <w:ind w:left="360"/>
      </w:pPr>
      <w:r>
        <w:rPr>
          <w:rFonts w:ascii="Courier New" w:hAnsi="Courier New"/>
          <w:sz w:val="17"/>
        </w:rPr>
        <w:t xml:space="preserve"> 7:     sample a minibatch of 36 training states</w:t>
      </w:r>
    </w:p>
    <w:p>
      <w:pPr>
        <w:pStyle w:val="NoSpacing"/>
        <w:spacing w:before="0" w:after="20" w:line="240" w:lineRule="auto"/>
        <w:ind w:left="360"/>
      </w:pPr>
      <w:r>
        <w:rPr>
          <w:rFonts w:ascii="Courier New" w:hAnsi="Courier New"/>
          <w:sz w:val="17"/>
        </w:rPr>
        <w:t xml:space="preserve"> 8:     evaluate L_data on (psi,s,rho) with per-state scales floored at 0.1 RMS</w:t>
      </w:r>
    </w:p>
    <w:p>
      <w:pPr>
        <w:pStyle w:val="NoSpacing"/>
        <w:spacing w:before="0" w:after="20" w:line="240" w:lineRule="auto"/>
        <w:ind w:left="360"/>
      </w:pPr>
      <w:r>
        <w:rPr>
          <w:rFonts w:ascii="Courier New" w:hAnsi="Courier New"/>
          <w:sz w:val="17"/>
        </w:rPr>
        <w:t xml:space="preserve"> 9:     evaluate L_phys with the SG face fluxes on the same grid</w:t>
      </w:r>
    </w:p>
    <w:p>
      <w:pPr>
        <w:pStyle w:val="NoSpacing"/>
        <w:spacing w:before="0" w:after="20" w:line="240" w:lineRule="auto"/>
        <w:ind w:left="360"/>
      </w:pPr>
      <w:r>
        <w:rPr>
          <w:rFonts w:ascii="Courier New" w:hAnsi="Courier New"/>
          <w:sz w:val="17"/>
        </w:rPr>
        <w:t>10:     back-propagate L = L_data + 1e-3 L_phys with AdamW and cosine decay</w:t>
      </w:r>
    </w:p>
    <w:p>
      <w:pPr>
        <w:pStyle w:val="NoSpacing"/>
        <w:spacing w:before="0" w:after="20" w:line="240" w:lineRule="auto"/>
        <w:ind w:left="360"/>
      </w:pPr>
      <w:r>
        <w:rPr>
          <w:rFonts w:ascii="Courier New" w:hAnsi="Courier New"/>
          <w:sz w:val="17"/>
        </w:rPr>
        <w:t>11:   end for</w:t>
      </w:r>
    </w:p>
    <w:p>
      <w:pPr>
        <w:pStyle w:val="NoSpacing"/>
        <w:spacing w:before="0" w:after="20" w:line="240" w:lineRule="auto"/>
        <w:ind w:left="360"/>
      </w:pPr>
      <w:r>
        <w:rPr>
          <w:rFonts w:ascii="Courier New" w:hAnsi="Courier New"/>
          <w:sz w:val="17"/>
        </w:rPr>
        <w:t>12:   select the epoch with the lowest validation loss; export to ONNX</w:t>
      </w:r>
    </w:p>
    <w:p>
      <w:pPr>
        <w:pStyle w:val="NoSpacing"/>
        <w:spacing w:before="0" w:after="20" w:line="240" w:lineRule="auto"/>
        <w:ind w:left="360"/>
      </w:pPr>
      <w:r>
        <w:rPr>
          <w:rFonts w:ascii="Courier New" w:hAnsi="Courier New"/>
          <w:sz w:val="17"/>
        </w:rPr>
        <w:t>13:   report global relative L2 errors and the SG-post-processed current</w:t>
      </w:r>
    </w:p>
    <w:p>
      <w:pPr>
        <w:pStyle w:val="NoSpacing"/>
        <w:spacing w:before="0" w:after="20" w:line="240" w:lineRule="auto"/>
        <w:ind w:left="360"/>
      </w:pPr>
      <w:r>
        <w:rPr>
          <w:rFonts w:ascii="Courier New" w:hAnsi="Courier New"/>
          <w:sz w:val="17"/>
        </w:rPr>
        <w:t>14: end for</w:t>
      </w:r>
    </w:p>
    <w:p>
      <w:pPr>
        <w:pStyle w:val="NoSpacing"/>
        <w:spacing w:before="0" w:after="120" w:line="240" w:lineRule="auto"/>
        <w:ind w:left="360"/>
      </w:pPr>
      <w:r>
        <w:rPr>
          <w:rFonts w:ascii="Courier New" w:hAnsi="Courier New"/>
          <w:sz w:val="17"/>
        </w:rPr>
        <w:t>Ensure: released graph web_simulator/models/deeponet_reparam_seed42.onnx</w:t>
      </w:r>
    </w:p>
    <w:p>
      <w:r>
        <w:rPr>
          <w:b/>
        </w:rPr>
        <w:t>Runtime and dependency pinning.</w:t>
      </w:r>
      <w:r>
        <w:t xml:space="preserve"> Reference results were produced on an Apple M1 (arm64) with Python 3.14.7, NumPy 2.5.4, SciPy 1.18.1, PyTorch 2.14.1, ONNX 1.23.2, ONNX Runtime 1.31.0, Matplotlib 3.11.2, and Gradio 6.30.0, using one CPU core. Dataset generation takes 59.18 s; a 500-epoch DeepONet takes 50.59 s and a 110-epoch FNO 108.5 s; a 250-epoch scaling model takes about 25 s and a 500-epoch trunk-ablation model about 50 s. The pinned environment used for the archived runs is recorded in </w:t>
      </w:r>
      <w:r>
        <w:rPr>
          <w:rFonts w:ascii="Consolas" w:hAnsi="Consolas"/>
          <w:sz w:val="19"/>
        </w:rPr>
        <w:t>requirements.txt</w:t>
      </w:r>
      <w:r>
        <w:t xml:space="preserve"> in the public repository; the Stage-11 experiments add about 8–10 min of single-core time.</w:t>
      </w:r>
    </w:p>
    <w:p>
      <w:pPr>
        <w:pStyle w:val="Heading2"/>
      </w:pPr>
      <w:r>
        <w:t>S3. Derivation of the exact-reservoir and charge-balanced ansatz</w:t>
      </w:r>
    </w:p>
    <w:p>
      <w:pPr>
        <w:pStyle w:val="Heading3"/>
      </w:pPr>
      <w:r>
        <w:t>S3.1 Dimensionless PNP system</w:t>
      </w:r>
    </w:p>
    <w:p>
      <w:r>
        <w:t xml:space="preserve">Lengths are scaled by the pore length </w:t>
      </w:r>
      <m:oMath xmlns:a="http://schemas.openxmlformats.org/drawingml/2006/main" xmlns:pic="http://schemas.openxmlformats.org/drawingml/2006/picture">
        <m:r>
          <m:t>L</m:t>
        </m:r>
      </m:oMath>
      <w:r>
        <w:t xml:space="preserve">, the radial coordinate by the pore radius </w:t>
      </w:r>
      <m:oMath xmlns:a="http://schemas.openxmlformats.org/drawingml/2006/main" xmlns:pic="http://schemas.openxmlformats.org/drawingml/2006/picture">
        <m:r>
          <m:t>R</m:t>
        </m:r>
      </m:oMath>
      <w:r>
        <w:t xml:space="preserve">, potentials by the thermal voltage </w:t>
      </w:r>
      <m:oMath xmlns:a="http://schemas.openxmlformats.org/drawingml/2006/main" xmlns:pic="http://schemas.openxmlformats.org/drawingml/2006/picture">
        <m:sSub>
          <m:e>
            <m:r>
              <m:t>V</m:t>
            </m:r>
          </m:e>
          <m:sub>
            <m:r>
              <m:t>T</m:t>
            </m:r>
          </m:sub>
        </m:sSub>
        <m:r>
          <m:rPr>
            <m:sty m:val="p"/>
          </m:rPr>
          <m:t>=</m:t>
        </m:r>
        <m:sSub>
          <m:e>
            <m:r>
              <m:t>k</m:t>
            </m:r>
          </m:e>
          <m:sub>
            <m:r>
              <m:t>B</m:t>
            </m:r>
          </m:sub>
        </m:sSub>
        <m:r>
          <m:t>T</m:t>
        </m:r>
        <m:r>
          <m:rPr>
            <m:sty m:val="p"/>
          </m:rPr>
          <m:t>/</m:t>
        </m:r>
        <m:r>
          <m:t>e</m:t>
        </m:r>
      </m:oMath>
      <w:r>
        <w:t xml:space="preserve">, and concentrations by the bulk concentration </w:t>
      </w:r>
      <m:oMath xmlns:a="http://schemas.openxmlformats.org/drawingml/2006/main" xmlns:pic="http://schemas.openxmlformats.org/drawingml/2006/picture">
        <m:sSub>
          <m:e>
            <m:r>
              <m:t>C</m:t>
            </m:r>
          </m:e>
          <m:sub>
            <m:r>
              <m:t>0</m:t>
            </m:r>
          </m:sub>
        </m:sSub>
      </m:oMath>
      <w:r>
        <w:t xml:space="preserve">. With </w:t>
      </w:r>
      <m:oMath xmlns:a="http://schemas.openxmlformats.org/drawingml/2006/main" xmlns:pic="http://schemas.openxmlformats.org/drawingml/2006/picture">
        <m:acc>
          <m:accPr>
            <m:chr m:val="̃"/>
          </m:accPr>
          <m:e>
            <m:r>
              <m:t>r</m:t>
            </m:r>
          </m:e>
        </m:acc>
        <m:r>
          <m:rPr>
            <m:sty m:val="p"/>
          </m:rPr>
          <m:t>=</m:t>
        </m:r>
        <m:r>
          <m:t>r</m:t>
        </m:r>
        <m:r>
          <m:rPr>
            <m:sty m:val="p"/>
          </m:rPr>
          <m:t>/</m:t>
        </m:r>
        <m:r>
          <m:t>R</m:t>
        </m:r>
        <m:r>
          <m:rPr>
            <m:sty m:val="p"/>
          </m:rPr>
          <m:t>∈</m:t>
        </m:r>
        <m:r>
          <m:rPr>
            <m:sty m:val="p"/>
          </m:rPr>
          <m:t>[</m:t>
        </m:r>
        <m:r>
          <m:t>0</m:t>
        </m:r>
        <m:r>
          <m:rPr>
            <m:sty m:val="p"/>
          </m:rPr>
          <m:t>,</m:t>
        </m:r>
        <m:r>
          <m:t>1</m:t>
        </m:r>
        <m:r>
          <m:rPr>
            <m:sty m:val="p"/>
          </m:rPr>
          <m:t>]</m:t>
        </m:r>
      </m:oMath>
      <w:r>
        <w:t xml:space="preserve"> and </w:t>
      </w:r>
      <m:oMath xmlns:a="http://schemas.openxmlformats.org/drawingml/2006/main" xmlns:pic="http://schemas.openxmlformats.org/drawingml/2006/picture">
        <m:r>
          <m:t>z</m:t>
        </m:r>
        <m:r>
          <m:rPr>
            <m:sty m:val="p"/>
          </m:rPr>
          <m:t>∈</m:t>
        </m:r>
        <m:r>
          <m:rPr>
            <m:sty m:val="p"/>
          </m:rPr>
          <m:t>[</m:t>
        </m:r>
        <m:r>
          <m:t>0</m:t>
        </m:r>
        <m:r>
          <m:rPr>
            <m:sty m:val="p"/>
          </m:rPr>
          <m:t>,</m:t>
        </m:r>
        <m:r>
          <m:t>1</m:t>
        </m:r>
        <m:r>
          <m:rPr>
            <m:sty m:val="p"/>
          </m:rPr>
          <m:t>]</m:t>
        </m:r>
      </m:oMath>
      <w:r>
        <w:t>, the steady dimensionless Poisson equation, Eq. (S4), is</w:t>
      </w:r>
    </w:p>
    <w:p>
      <w:pPr>
        <w:tabs>
          <w:tab w:pos="4680" w:val="center"/>
          <w:tab w:pos="9360" w:val="right"/>
        </w:tabs>
        <w:spacing w:before="120" w:after="120"/>
      </w:pPr>
      <w:r>
        <w:tab/>
      </w:r>
      <m:oMath xmlns:a="http://schemas.openxmlformats.org/drawingml/2006/main" xmlns:pic="http://schemas.openxmlformats.org/drawingml/2006/picture">
        <m:sSub>
          <m:e>
            <m:r>
              <m:t>α</m:t>
            </m:r>
          </m:e>
          <m:sub>
            <m:r>
              <m:t>r</m:t>
            </m:r>
          </m:sub>
        </m:sSub>
        <m:f>
          <m:fPr>
            <m:type m:val="bar"/>
          </m:fPr>
          <m:num>
            <m:r>
              <m:t>1</m:t>
            </m:r>
          </m:num>
          <m:den>
            <m:acc>
              <m:accPr>
                <m:chr m:val="̃"/>
              </m:accPr>
              <m:e>
                <m:r>
                  <m:t>r</m:t>
                </m:r>
              </m:e>
            </m:acc>
          </m:den>
        </m:f>
        <m:f>
          <m:fPr>
            <m:type m:val="bar"/>
          </m:fPr>
          <m:num>
            <m:r>
              <m:rPr>
                <m:sty m:val="p"/>
              </m:rPr>
              <m:t>∂</m:t>
            </m:r>
          </m:num>
          <m:den>
            <m:r>
              <m:rPr>
                <m:sty m:val="p"/>
              </m:rPr>
              <m:t>∂</m:t>
            </m:r>
            <m:acc>
              <m:accPr>
                <m:chr m:val="̃"/>
              </m:accPr>
              <m:e>
                <m:r>
                  <m:t>r</m:t>
                </m:r>
              </m:e>
            </m:acc>
          </m:den>
        </m:f>
        <m:d>
          <m:dPr>
            <m:begChr m:val="("/>
            <m:sepChr m:val=""/>
            <m:endChr m:val=")"/>
            <m:grow/>
          </m:dPr>
          <m:e>
            <m:acc>
              <m:accPr>
                <m:chr m:val="̃"/>
              </m:accPr>
              <m:e>
                <m:r>
                  <m:t>r</m:t>
                </m:r>
              </m:e>
            </m:acc>
            <m:f>
              <m:fPr>
                <m:type m:val="bar"/>
              </m:fPr>
              <m:num>
                <m:r>
                  <m:rPr>
                    <m:sty m:val="p"/>
                  </m:rPr>
                  <m:t>∂</m:t>
                </m:r>
                <m:acc>
                  <m:accPr>
                    <m:chr m:val="̃"/>
                  </m:accPr>
                  <m:e>
                    <m:r>
                      <m:t>ψ</m:t>
                    </m:r>
                  </m:e>
                </m:acc>
              </m:num>
              <m:den>
                <m:r>
                  <m:rPr>
                    <m:sty m:val="p"/>
                  </m:rPr>
                  <m:t>∂</m:t>
                </m:r>
                <m:acc>
                  <m:accPr>
                    <m:chr m:val="̃"/>
                  </m:accPr>
                  <m:e>
                    <m:r>
                      <m:t>r</m:t>
                    </m:r>
                  </m:e>
                </m:acc>
              </m:den>
            </m:f>
          </m:e>
        </m:d>
        <m:r>
          <m:rPr>
            <m:sty m:val="p"/>
          </m:rPr>
          <m:t>+</m:t>
        </m:r>
        <m:f>
          <m:fPr>
            <m:type m:val="bar"/>
          </m:fPr>
          <m:num>
            <m:sSup>
              <m:e>
                <m:r>
                  <m:rPr>
                    <m:sty m:val="p"/>
                  </m:rPr>
                  <m:t>∂</m:t>
                </m:r>
              </m:e>
              <m:sup>
                <m:r>
                  <m:t>2</m:t>
                </m:r>
              </m:sup>
            </m:sSup>
            <m:acc>
              <m:accPr>
                <m:chr m:val="̃"/>
              </m:accPr>
              <m:e>
                <m:r>
                  <m:t>ψ</m:t>
                </m:r>
              </m:e>
            </m:acc>
          </m:num>
          <m:den>
            <m:r>
              <m:rPr>
                <m:sty m:val="p"/>
              </m:rPr>
              <m:t>∂</m:t>
            </m:r>
            <m:sSup>
              <m:e>
                <m:r>
                  <m:t>z</m:t>
                </m:r>
              </m:e>
              <m:sup>
                <m:r>
                  <m:t>2</m:t>
                </m:r>
              </m:sup>
            </m:sSup>
          </m:den>
        </m:f>
        <m:r>
          <m:rPr>
            <m:sty m:val="p"/>
          </m:rPr>
          <m:t>=</m:t>
        </m:r>
        <m:r>
          <m:rPr>
            <m:sty m:val="p"/>
          </m:rPr>
          <m:t>−</m:t>
        </m:r>
        <m:r>
          <m:t>β</m:t>
        </m:r>
        <m:r>
          <m:t> </m:t>
        </m:r>
        <m:r>
          <m:rPr>
            <m:sty m:val="p"/>
          </m:rPr>
          <m:t>(</m:t>
        </m:r>
        <m:sSub>
          <m:e>
            <m:acc>
              <m:accPr>
                <m:chr m:val="̃"/>
              </m:accPr>
              <m:e>
                <m:r>
                  <m:t>c</m:t>
                </m:r>
              </m:e>
            </m:acc>
          </m:e>
          <m:sub>
            <m:r>
              <m:rPr>
                <m:sty m:val="p"/>
              </m:rPr>
              <m:t>+</m:t>
            </m:r>
          </m:sub>
        </m:sSub>
        <m:r>
          <m:rPr>
            <m:sty m:val="p"/>
          </m:rPr>
          <m:t>−</m:t>
        </m:r>
        <m:sSub>
          <m:e>
            <m:acc>
              <m:accPr>
                <m:chr m:val="̃"/>
              </m:accPr>
              <m:e>
                <m:r>
                  <m:t>c</m:t>
                </m:r>
              </m:e>
            </m:acc>
          </m:e>
          <m:sub>
            <m:r>
              <m:rPr>
                <m:sty m:val="p"/>
              </m:rPr>
              <m:t>−</m:t>
            </m:r>
          </m:sub>
        </m:sSub>
        <m:r>
          <m:rPr>
            <m:sty m:val="p"/>
          </m:rPr>
          <m:t>)</m:t>
        </m:r>
        <m:r>
          <m:rPr>
            <m:sty m:val="p"/>
          </m:rPr>
          <m:t>,</m:t>
        </m:r>
      </m:oMath>
      <w:r>
        <w:tab/>
        <w:t>(S4)</w:t>
      </w:r>
    </w:p>
    <w:p>
      <w:r>
        <w:t>and the two steady continuity equations, Eq. (S5), are</w:t>
      </w:r>
    </w:p>
    <w:p>
      <w:pPr>
        <w:tabs>
          <w:tab w:pos="4680" w:val="center"/>
          <w:tab w:pos="9360" w:val="right"/>
        </w:tabs>
        <w:spacing w:before="120" w:after="120"/>
      </w:pPr>
      <w:r>
        <w:tab/>
      </w:r>
      <m:oMath xmlns:a="http://schemas.openxmlformats.org/drawingml/2006/main" xmlns:pic="http://schemas.openxmlformats.org/drawingml/2006/picture">
        <m:sSub>
          <m:e>
            <m:r>
              <m:t>α</m:t>
            </m:r>
          </m:e>
          <m:sub>
            <m:r>
              <m:t>r</m:t>
            </m:r>
          </m:sub>
        </m:sSub>
        <m:f>
          <m:fPr>
            <m:type m:val="bar"/>
          </m:fPr>
          <m:num>
            <m:r>
              <m:t>1</m:t>
            </m:r>
          </m:num>
          <m:den>
            <m:acc>
              <m:accPr>
                <m:chr m:val="̃"/>
              </m:accPr>
              <m:e>
                <m:r>
                  <m:t>r</m:t>
                </m:r>
              </m:e>
            </m:acc>
          </m:den>
        </m:f>
        <m:f>
          <m:fPr>
            <m:type m:val="bar"/>
          </m:fPr>
          <m:num>
            <m:r>
              <m:rPr>
                <m:sty m:val="p"/>
              </m:rPr>
              <m:t>∂</m:t>
            </m:r>
          </m:num>
          <m:den>
            <m:r>
              <m:rPr>
                <m:sty m:val="p"/>
              </m:rPr>
              <m:t>∂</m:t>
            </m:r>
            <m:acc>
              <m:accPr>
                <m:chr m:val="̃"/>
              </m:accPr>
              <m:e>
                <m:r>
                  <m:t>r</m:t>
                </m:r>
              </m:e>
            </m:acc>
          </m:den>
        </m:f>
        <m:d>
          <m:dPr>
            <m:begChr m:val="("/>
            <m:sepChr m:val=""/>
            <m:endChr m:val=")"/>
            <m:grow/>
          </m:dPr>
          <m:e>
            <m:acc>
              <m:accPr>
                <m:chr m:val="̃"/>
              </m:accPr>
              <m:e>
                <m:r>
                  <m:t>r</m:t>
                </m:r>
              </m:e>
            </m:acc>
            <m:sSub>
              <m:e>
                <m:acc>
                  <m:accPr>
                    <m:chr m:val="̃"/>
                  </m:accPr>
                  <m:e>
                    <m:r>
                      <m:t>J</m:t>
                    </m:r>
                  </m:e>
                </m:acc>
              </m:e>
              <m:sub>
                <m:r>
                  <m:rPr>
                    <m:sty m:val="p"/>
                  </m:rPr>
                  <m:t>±</m:t>
                </m:r>
                <m:r>
                  <m:rPr>
                    <m:sty m:val="p"/>
                  </m:rPr>
                  <m:t>,</m:t>
                </m:r>
                <m:acc>
                  <m:accPr>
                    <m:chr m:val="̃"/>
                  </m:accPr>
                  <m:e>
                    <m:r>
                      <m:t>r</m:t>
                    </m:r>
                  </m:e>
                </m:acc>
              </m:sub>
            </m:sSub>
          </m:e>
        </m:d>
        <m:r>
          <m:rPr>
            <m:sty m:val="p"/>
          </m:rPr>
          <m:t>+</m:t>
        </m:r>
        <m:f>
          <m:fPr>
            <m:type m:val="bar"/>
          </m:fPr>
          <m:num>
            <m:r>
              <m:rPr>
                <m:sty m:val="p"/>
              </m:rPr>
              <m:t>∂</m:t>
            </m:r>
            <m:sSub>
              <m:e>
                <m:acc>
                  <m:accPr>
                    <m:chr m:val="̃"/>
                  </m:accPr>
                  <m:e>
                    <m:r>
                      <m:t>J</m:t>
                    </m:r>
                  </m:e>
                </m:acc>
              </m:e>
              <m:sub>
                <m:r>
                  <m:rPr>
                    <m:sty m:val="p"/>
                  </m:rPr>
                  <m:t>±</m:t>
                </m:r>
                <m:r>
                  <m:rPr>
                    <m:sty m:val="p"/>
                  </m:rPr>
                  <m:t>,</m:t>
                </m:r>
                <m:r>
                  <m:t>z</m:t>
                </m:r>
              </m:sub>
            </m:sSub>
          </m:num>
          <m:den>
            <m:r>
              <m:rPr>
                <m:sty m:val="p"/>
              </m:rPr>
              <m:t>∂</m:t>
            </m:r>
            <m:r>
              <m:t>z</m:t>
            </m:r>
          </m:den>
        </m:f>
        <m:r>
          <m:rPr>
            <m:sty m:val="p"/>
          </m:rPr>
          <m:t>=</m:t>
        </m:r>
        <m:r>
          <m:t>0</m:t>
        </m:r>
        <m:r>
          <m:rPr>
            <m:sty m:val="p"/>
          </m:rPr>
          <m:t>,</m:t>
        </m:r>
      </m:oMath>
      <w:r>
        <w:tab/>
        <w:t>(S5)</w:t>
      </w:r>
    </w:p>
    <w:p>
      <w:r>
        <w:t>with the dimensionless groups, Eq. (S6),</w:t>
      </w:r>
    </w:p>
    <w:p>
      <w:pPr>
        <w:tabs>
          <w:tab w:pos="4680" w:val="center"/>
          <w:tab w:pos="9360" w:val="right"/>
        </w:tabs>
        <w:spacing w:before="120" w:after="120"/>
      </w:pPr>
      <w:r>
        <w:tab/>
      </w:r>
      <m:oMath xmlns:a="http://schemas.openxmlformats.org/drawingml/2006/main" xmlns:pic="http://schemas.openxmlformats.org/drawingml/2006/picture">
        <m:sSub>
          <m:e>
            <m:r>
              <m:t>α</m:t>
            </m:r>
          </m:e>
          <m:sub>
            <m:r>
              <m:t>r</m:t>
            </m:r>
          </m:sub>
        </m:sSub>
        <m:r>
          <m:rPr>
            <m:sty m:val="p"/>
          </m:rPr>
          <m:t>=</m:t>
        </m:r>
        <m:sSup>
          <m:e>
            <m:d>
              <m:dPr>
                <m:begChr m:val="("/>
                <m:sepChr m:val=""/>
                <m:endChr m:val=")"/>
                <m:grow/>
              </m:dPr>
              <m:e>
                <m:f>
                  <m:fPr>
                    <m:type m:val="bar"/>
                  </m:fPr>
                  <m:num>
                    <m:r>
                      <m:t>L</m:t>
                    </m:r>
                  </m:num>
                  <m:den>
                    <m:r>
                      <m:t>R</m:t>
                    </m:r>
                  </m:den>
                </m:f>
              </m:e>
            </m:d>
          </m:e>
          <m:sup>
            <m:r>
              <m:t>2</m:t>
            </m:r>
          </m:sup>
        </m:sSup>
        <m:r>
          <m:rPr>
            <m:sty m:val="p"/>
          </m:rPr>
          <m:t>,</m:t>
        </m:r>
        <m:r>
          <m:t>  </m:t>
        </m:r>
        <m:r>
          <m:t>β</m:t>
        </m:r>
        <m:r>
          <m:rPr>
            <m:sty m:val="p"/>
          </m:rPr>
          <m:t>=</m:t>
        </m:r>
        <m:f>
          <m:fPr>
            <m:type m:val="bar"/>
          </m:fPr>
          <m:num>
            <m:sSup>
              <m:e>
                <m:r>
                  <m:t>L</m:t>
                </m:r>
              </m:e>
              <m:sup>
                <m:r>
                  <m:t>2</m:t>
                </m:r>
              </m:sup>
            </m:sSup>
            <m:r>
              <m:t>F</m:t>
            </m:r>
            <m:sSub>
              <m:e>
                <m:r>
                  <m:t>C</m:t>
                </m:r>
              </m:e>
              <m:sub>
                <m:r>
                  <m:t>0</m:t>
                </m:r>
              </m:sub>
            </m:sSub>
          </m:num>
          <m:den>
            <m:sSub>
              <m:e>
                <m:r>
                  <m:t>ε</m:t>
                </m:r>
              </m:e>
              <m:sub>
                <m:r>
                  <m:t>0</m:t>
                </m:r>
              </m:sub>
            </m:sSub>
            <m:sSub>
              <m:e>
                <m:r>
                  <m:t>ε</m:t>
                </m:r>
              </m:e>
              <m:sub>
                <m:r>
                  <m:t>r</m:t>
                </m:r>
              </m:sub>
            </m:sSub>
            <m:sSub>
              <m:e>
                <m:r>
                  <m:t>V</m:t>
                </m:r>
              </m:e>
              <m:sub>
                <m:r>
                  <m:t>T</m:t>
                </m:r>
              </m:sub>
            </m:sSub>
          </m:den>
        </m:f>
        <m:r>
          <m:rPr>
            <m:sty m:val="p"/>
          </m:rPr>
          <m:t>=</m:t>
        </m:r>
        <m:f>
          <m:fPr>
            <m:type m:val="bar"/>
          </m:fPr>
          <m:num>
            <m:r>
              <m:t>1</m:t>
            </m:r>
          </m:num>
          <m:den>
            <m:r>
              <m:t>2</m:t>
            </m:r>
          </m:den>
        </m:f>
        <m:sSup>
          <m:e>
            <m:d>
              <m:dPr>
                <m:begChr m:val="("/>
                <m:sepChr m:val=""/>
                <m:endChr m:val=")"/>
                <m:grow/>
              </m:dPr>
              <m:e>
                <m:f>
                  <m:fPr>
                    <m:type m:val="bar"/>
                  </m:fPr>
                  <m:num>
                    <m:r>
                      <m:t>L</m:t>
                    </m:r>
                  </m:num>
                  <m:den>
                    <m:sSub>
                      <m:e>
                        <m:r>
                          <m:t>λ</m:t>
                        </m:r>
                      </m:e>
                      <m:sub>
                        <m:r>
                          <m:t>D</m:t>
                        </m:r>
                      </m:sub>
                    </m:sSub>
                  </m:den>
                </m:f>
              </m:e>
            </m:d>
          </m:e>
          <m:sup>
            <m:r>
              <m:t>2</m:t>
            </m:r>
          </m:sup>
        </m:sSup>
        <m:r>
          <m:rPr>
            <m:sty m:val="p"/>
          </m:rPr>
          <m:t>,</m:t>
        </m:r>
        <m:r>
          <m:t>  </m:t>
        </m:r>
        <m:sSubSup>
          <m:e>
            <m:r>
              <m:t>λ</m:t>
            </m:r>
          </m:e>
          <m:sub>
            <m:r>
              <m:t>D</m:t>
            </m:r>
          </m:sub>
          <m:sup>
            <m:r>
              <m:t>2</m:t>
            </m:r>
          </m:sup>
        </m:sSubSup>
        <m:r>
          <m:rPr>
            <m:sty m:val="p"/>
          </m:rPr>
          <m:t>=</m:t>
        </m:r>
        <m:f>
          <m:fPr>
            <m:type m:val="bar"/>
          </m:fPr>
          <m:num>
            <m:sSub>
              <m:e>
                <m:r>
                  <m:t>ε</m:t>
                </m:r>
              </m:e>
              <m:sub>
                <m:r>
                  <m:t>0</m:t>
                </m:r>
              </m:sub>
            </m:sSub>
            <m:sSub>
              <m:e>
                <m:r>
                  <m:t>ε</m:t>
                </m:r>
              </m:e>
              <m:sub>
                <m:r>
                  <m:t>r</m:t>
                </m:r>
              </m:sub>
            </m:sSub>
            <m:sSub>
              <m:e>
                <m:r>
                  <m:t>V</m:t>
                </m:r>
              </m:e>
              <m:sub>
                <m:r>
                  <m:t>T</m:t>
                </m:r>
              </m:sub>
            </m:sSub>
          </m:num>
          <m:den>
            <m:r>
              <m:t>2</m:t>
            </m:r>
            <m:r>
              <m:t>F</m:t>
            </m:r>
            <m:sSub>
              <m:e>
                <m:r>
                  <m:t>C</m:t>
                </m:r>
              </m:e>
              <m:sub>
                <m:r>
                  <m:t>0</m:t>
                </m:r>
              </m:sub>
            </m:sSub>
          </m:den>
        </m:f>
        <m:r>
          <m:rPr>
            <m:sty m:val="p"/>
          </m:rPr>
          <m:t>.</m:t>
        </m:r>
      </m:oMath>
      <w:r>
        <w:tab/>
        <w:t>(S6)</w:t>
      </w:r>
    </w:p>
    <w:p>
      <w:r>
        <w:t xml:space="preserve">The ionic flux is </w:t>
      </w:r>
      <m:oMath xmlns:a="http://schemas.openxmlformats.org/drawingml/2006/main" xmlns:pic="http://schemas.openxmlformats.org/drawingml/2006/picture">
        <m:sSub>
          <m:e>
            <m:acc>
              <m:accPr>
                <m:chr m:val="̃"/>
              </m:accPr>
              <m:e>
                <m:r>
                  <m:t>J</m:t>
                </m:r>
              </m:e>
            </m:acc>
          </m:e>
          <m:sub>
            <m:r>
              <m:rPr>
                <m:sty m:val="p"/>
              </m:rPr>
              <m:t>±</m:t>
            </m:r>
          </m:sub>
        </m:sSub>
        <m:r>
          <m:rPr>
            <m:sty m:val="p"/>
          </m:rPr>
          <m:t>=</m:t>
        </m:r>
        <m:r>
          <m:rPr>
            <m:sty m:val="p"/>
          </m:rPr>
          <m:t>−</m:t>
        </m:r>
        <m:r>
          <m:rPr>
            <m:sty m:val="p"/>
          </m:rPr>
          <m:t>∇</m:t>
        </m:r>
        <m:sSub>
          <m:e>
            <m:acc>
              <m:accPr>
                <m:chr m:val="̃"/>
              </m:accPr>
              <m:e>
                <m:r>
                  <m:t>c</m:t>
                </m:r>
              </m:e>
            </m:acc>
          </m:e>
          <m:sub>
            <m:r>
              <m:rPr>
                <m:sty m:val="p"/>
              </m:rPr>
              <m:t>±</m:t>
            </m:r>
          </m:sub>
        </m:sSub>
        <m:r>
          <m:rPr>
            <m:sty m:val="p"/>
          </m:rPr>
          <m:t>∓</m:t>
        </m:r>
        <m:sSub>
          <m:e>
            <m:acc>
              <m:accPr>
                <m:chr m:val="̃"/>
              </m:accPr>
              <m:e>
                <m:r>
                  <m:t>c</m:t>
                </m:r>
              </m:e>
            </m:acc>
          </m:e>
          <m:sub>
            <m:r>
              <m:rPr>
                <m:sty m:val="p"/>
              </m:rPr>
              <m:t>±</m:t>
            </m:r>
          </m:sub>
        </m:sSub>
        <m:r>
          <m:rPr>
            <m:sty m:val="p"/>
          </m:rPr>
          <m:t>∇</m:t>
        </m:r>
        <m:acc>
          <m:accPr>
            <m:chr m:val="̃"/>
          </m:accPr>
          <m:e>
            <m:r>
              <m:t>ψ</m:t>
            </m:r>
          </m:e>
        </m:acc>
      </m:oMath>
      <w:r>
        <w:t xml:space="preserve">. On the finite-volume grid, the axial flux at face </w:t>
      </w:r>
      <m:oMath xmlns:a="http://schemas.openxmlformats.org/drawingml/2006/main" xmlns:pic="http://schemas.openxmlformats.org/drawingml/2006/picture">
        <m:r>
          <m:t>i</m:t>
        </m:r>
        <m:r>
          <m:rPr>
            <m:sty m:val="p"/>
          </m:rPr>
          <m:t>+</m:t>
        </m:r>
        <m:f>
          <m:fPr>
            <m:type m:val="lin"/>
          </m:fPr>
          <m:num>
            <m:r>
              <m:t>1</m:t>
            </m:r>
          </m:num>
          <m:den>
            <m:r>
              <m:t>2</m:t>
            </m:r>
          </m:den>
        </m:f>
      </m:oMath>
      <w:r>
        <w:t>, Eq. (S7), is</w:t>
      </w:r>
    </w:p>
    <w:p>
      <w:pPr>
        <w:tabs>
          <w:tab w:pos="4680" w:val="center"/>
          <w:tab w:pos="9360" w:val="right"/>
        </w:tabs>
        <w:spacing w:before="120" w:after="120"/>
      </w:pPr>
      <w:r>
        <w:tab/>
      </w:r>
      <m:oMath xmlns:a="http://schemas.openxmlformats.org/drawingml/2006/main" xmlns:pic="http://schemas.openxmlformats.org/drawingml/2006/picture">
        <m:sSub>
          <m:e>
            <m:acc>
              <m:accPr>
                <m:chr m:val="̃"/>
              </m:accPr>
              <m:e>
                <m:r>
                  <m:t>J</m:t>
                </m:r>
              </m:e>
            </m:acc>
          </m:e>
          <m:sub>
            <m:r>
              <m:t>z</m:t>
            </m:r>
            <m:r>
              <m:rPr>
                <m:sty m:val="p"/>
              </m:rPr>
              <m:t>,</m:t>
            </m:r>
            <m:r>
              <m:t>i</m:t>
            </m:r>
            <m:r>
              <m:rPr>
                <m:sty m:val="p"/>
              </m:rPr>
              <m:t>+</m:t>
            </m:r>
            <m:r>
              <m:t>1</m:t>
            </m:r>
            <m:r>
              <m:rPr>
                <m:sty m:val="p"/>
              </m:rPr>
              <m:t>/</m:t>
            </m:r>
            <m:r>
              <m:t>2</m:t>
            </m:r>
          </m:sub>
        </m:sSub>
        <m:r>
          <m:rPr>
            <m:sty m:val="p"/>
          </m:rPr>
          <m:t>=</m:t>
        </m:r>
        <m:r>
          <m:rPr>
            <m:sty m:val="p"/>
          </m:rPr>
          <m:t>−</m:t>
        </m:r>
        <m:f>
          <m:fPr>
            <m:type m:val="bar"/>
          </m:fPr>
          <m:num>
            <m:sSub>
              <m:e>
                <m:acc>
                  <m:accPr>
                    <m:chr m:val="̃"/>
                  </m:accPr>
                  <m:e>
                    <m:r>
                      <m:t>c</m:t>
                    </m:r>
                  </m:e>
                </m:acc>
              </m:e>
              <m:sub>
                <m:r>
                  <m:t>i</m:t>
                </m:r>
                <m:r>
                  <m:rPr>
                    <m:sty m:val="p"/>
                  </m:rPr>
                  <m:t>+</m:t>
                </m:r>
                <m:r>
                  <m:t>1</m:t>
                </m:r>
              </m:sub>
            </m:sSub>
            <m:r>
              <m:t>B</m:t>
            </m:r>
            <m:r>
              <m:rPr>
                <m:sty m:val="p"/>
              </m:rPr>
              <m:t>(</m:t>
            </m:r>
            <m:r>
              <m:rPr>
                <m:sty m:val="p"/>
              </m:rPr>
              <m:t>−</m:t>
            </m:r>
            <m:r>
              <m:rPr>
                <m:sty m:val="p"/>
              </m:rPr>
              <m:t>Δ</m:t>
            </m:r>
            <m:sSub>
              <m:e>
                <m:acc>
                  <m:accPr>
                    <m:chr m:val="̃"/>
                  </m:accPr>
                  <m:e>
                    <m:r>
                      <m:t>ψ</m:t>
                    </m:r>
                  </m:e>
                </m:acc>
              </m:e>
              <m:sub>
                <m:r>
                  <m:t>i</m:t>
                </m:r>
              </m:sub>
            </m:sSub>
            <m:r>
              <m:rPr>
                <m:sty m:val="p"/>
              </m:rPr>
              <m:t>)</m:t>
            </m:r>
            <m:r>
              <m:rPr>
                <m:sty m:val="p"/>
              </m:rPr>
              <m:t>−</m:t>
            </m:r>
            <m:sSub>
              <m:e>
                <m:acc>
                  <m:accPr>
                    <m:chr m:val="̃"/>
                  </m:accPr>
                  <m:e>
                    <m:r>
                      <m:t>c</m:t>
                    </m:r>
                  </m:e>
                </m:acc>
              </m:e>
              <m:sub>
                <m:r>
                  <m:t>i</m:t>
                </m:r>
              </m:sub>
            </m:sSub>
            <m:r>
              <m:t>B</m:t>
            </m:r>
            <m:r>
              <m:rPr>
                <m:sty m:val="p"/>
              </m:rPr>
              <m:t>(</m:t>
            </m:r>
            <m:r>
              <m:rPr>
                <m:sty m:val="p"/>
              </m:rPr>
              <m:t>Δ</m:t>
            </m:r>
            <m:sSub>
              <m:e>
                <m:acc>
                  <m:accPr>
                    <m:chr m:val="̃"/>
                  </m:accPr>
                  <m:e>
                    <m:r>
                      <m:t>ψ</m:t>
                    </m:r>
                  </m:e>
                </m:acc>
              </m:e>
              <m:sub>
                <m:r>
                  <m:t>i</m:t>
                </m:r>
              </m:sub>
            </m:sSub>
            <m:r>
              <m:rPr>
                <m:sty m:val="p"/>
              </m:rPr>
              <m:t>)</m:t>
            </m:r>
          </m:num>
          <m:den>
            <m:r>
              <m:rPr>
                <m:sty m:val="p"/>
              </m:rPr>
              <m:t>Δ</m:t>
            </m:r>
            <m:r>
              <m:t>z</m:t>
            </m:r>
          </m:den>
        </m:f>
        <m:r>
          <m:rPr>
            <m:sty m:val="p"/>
          </m:rPr>
          <m:t>,</m:t>
        </m:r>
        <m:r>
          <m:t>  </m:t>
        </m:r>
        <m:r>
          <m:t>B</m:t>
        </m:r>
        <m:r>
          <m:rPr>
            <m:sty m:val="p"/>
          </m:rPr>
          <m:t>(</m:t>
        </m:r>
        <m:r>
          <m:t>x</m:t>
        </m:r>
        <m:r>
          <m:rPr>
            <m:sty m:val="p"/>
          </m:rPr>
          <m:t>)</m:t>
        </m:r>
        <m:r>
          <m:rPr>
            <m:sty m:val="p"/>
          </m:rPr>
          <m:t>=</m:t>
        </m:r>
        <m:f>
          <m:fPr>
            <m:type m:val="bar"/>
          </m:fPr>
          <m:num>
            <m:r>
              <m:t>x</m:t>
            </m:r>
          </m:num>
          <m:den>
            <m:sSup>
              <m:e>
                <m:r>
                  <m:t>e</m:t>
                </m:r>
              </m:e>
              <m:sup>
                <m:r>
                  <m:t>x</m:t>
                </m:r>
              </m:sup>
            </m:sSup>
            <m:r>
              <m:rPr>
                <m:sty m:val="p"/>
              </m:rPr>
              <m:t>−</m:t>
            </m:r>
            <m:r>
              <m:t>1</m:t>
            </m:r>
          </m:den>
        </m:f>
        <m:r>
          <m:rPr>
            <m:sty m:val="p"/>
          </m:rPr>
          <m:t>,</m:t>
        </m:r>
      </m:oMath>
      <w:r>
        <w:tab/>
        <w:t>(S7)</w:t>
      </w:r>
    </w:p>
    <w:p>
      <w:r>
        <w:t xml:space="preserve">and the radial face flux has the same form with </w:t>
      </w:r>
      <m:oMath xmlns:a="http://schemas.openxmlformats.org/drawingml/2006/main" xmlns:pic="http://schemas.openxmlformats.org/drawingml/2006/picture">
        <m:r>
          <m:rPr>
            <m:sty m:val="p"/>
          </m:rPr>
          <m:t>Δ</m:t>
        </m:r>
        <m:acc>
          <m:accPr>
            <m:chr m:val="̃"/>
          </m:accPr>
          <m:e>
            <m:r>
              <m:t>r</m:t>
            </m:r>
          </m:e>
        </m:acc>
      </m:oMath>
      <w:r>
        <w:t xml:space="preserve"> and the appropriate </w:t>
      </w:r>
      <m:oMath xmlns:a="http://schemas.openxmlformats.org/drawingml/2006/main" xmlns:pic="http://schemas.openxmlformats.org/drawingml/2006/picture">
        <m:sSub>
          <m:e>
            <m:r>
              <m:t>α</m:t>
            </m:r>
          </m:e>
          <m:sub>
            <m:r>
              <m:t>r</m:t>
            </m:r>
          </m:sub>
        </m:sSub>
      </m:oMath>
      <w:r>
        <w:t xml:space="preserve"> factor. The wall conditions are </w:t>
      </w:r>
      <m:oMath xmlns:a="http://schemas.openxmlformats.org/drawingml/2006/main" xmlns:pic="http://schemas.openxmlformats.org/drawingml/2006/picture">
        <m:sSub>
          <m:e>
            <m:acc>
              <m:accPr>
                <m:chr m:val="̃"/>
              </m:accPr>
              <m:e>
                <m:r>
                  <m:t>J</m:t>
                </m:r>
              </m:e>
            </m:acc>
          </m:e>
          <m:sub>
            <m:r>
              <m:rPr>
                <m:sty m:val="p"/>
              </m:rPr>
              <m:t>±</m:t>
            </m:r>
            <m:r>
              <m:rPr>
                <m:sty m:val="p"/>
              </m:rPr>
              <m:t>,</m:t>
            </m:r>
            <m:r>
              <m:t>r</m:t>
            </m:r>
          </m:sub>
        </m:sSub>
        <m:r>
          <m:rPr>
            <m:sty m:val="p"/>
          </m:rPr>
          <m:t>=</m:t>
        </m:r>
        <m:r>
          <m:t>0</m:t>
        </m:r>
      </m:oMath>
      <w:r>
        <w:t xml:space="preserve"> and </w:t>
      </w:r>
      <m:oMath xmlns:a="http://schemas.openxmlformats.org/drawingml/2006/main" xmlns:pic="http://schemas.openxmlformats.org/drawingml/2006/picture">
        <m:sSub>
          <m:e>
            <m:r>
              <m:rPr>
                <m:sty m:val="p"/>
              </m:rPr>
              <m:t>∂</m:t>
            </m:r>
          </m:e>
          <m:sub>
            <m:r>
              <m:t>r</m:t>
            </m:r>
          </m:sub>
        </m:sSub>
        <m:acc>
          <m:accPr>
            <m:chr m:val="̃"/>
          </m:accPr>
          <m:e>
            <m:r>
              <m:t>ψ</m:t>
            </m:r>
          </m:e>
        </m:acc>
        <m:sSub>
          <m:e>
            <m:r>
              <m:rPr>
                <m:sty m:val="p"/>
              </m:rPr>
              <m:t>|</m:t>
            </m:r>
          </m:e>
          <m:sub>
            <m:r>
              <m:rPr>
                <m:sty m:val="p"/>
              </m:rPr>
              <m:t>w</m:t>
            </m:r>
            <m:r>
              <m:rPr>
                <m:sty m:val="p"/>
              </m:rPr>
              <m:t>a</m:t>
            </m:r>
            <m:r>
              <m:rPr>
                <m:sty m:val="p"/>
              </m:rPr>
              <m:t>l</m:t>
            </m:r>
            <m:r>
              <m:rPr>
                <m:sty m:val="p"/>
              </m:rPr>
              <m:t>l</m:t>
            </m:r>
          </m:sub>
        </m:sSub>
        <m:r>
          <m:rPr>
            <m:sty m:val="p"/>
          </m:rPr>
          <m:t>=</m:t>
        </m:r>
        <m:sSub>
          <m:e>
            <m:r>
              <m:t>q</m:t>
            </m:r>
          </m:e>
          <m:sub>
            <m:r>
              <m:t>w</m:t>
            </m:r>
          </m:sub>
        </m:sSub>
      </m:oMath>
      <w:r>
        <w:t xml:space="preserve"> (the code sign convention, consistent with negative </w:t>
      </w:r>
      <m:oMath xmlns:a="http://schemas.openxmlformats.org/drawingml/2006/main" xmlns:pic="http://schemas.openxmlformats.org/drawingml/2006/picture">
        <m:sSub>
          <m:e>
            <m:r>
              <m:t>q</m:t>
            </m:r>
          </m:e>
          <m:sub>
            <m:r>
              <m:t>w</m:t>
            </m:r>
          </m:sub>
        </m:sSub>
      </m:oMath>
      <w:r>
        <w:t xml:space="preserve"> giving a negative wall potential); the reservoir conditions are </w:t>
      </w:r>
      <m:oMath xmlns:a="http://schemas.openxmlformats.org/drawingml/2006/main" xmlns:pic="http://schemas.openxmlformats.org/drawingml/2006/picture">
        <m:acc>
          <m:accPr>
            <m:chr m:val="̃"/>
          </m:accPr>
          <m:e>
            <m:r>
              <m:t>ψ</m:t>
            </m:r>
          </m:e>
        </m:acc>
        <m:r>
          <m:rPr>
            <m:sty m:val="p"/>
          </m:rPr>
          <m:t>=</m:t>
        </m:r>
        <m:sSub>
          <m:e>
            <m:r>
              <m:t>V</m:t>
            </m:r>
          </m:e>
          <m:sub>
            <m:r>
              <m:rPr>
                <m:sty m:val="p"/>
              </m:rPr>
              <m:t>a</m:t>
            </m:r>
            <m:r>
              <m:rPr>
                <m:sty m:val="p"/>
              </m:rPr>
              <m:t>p</m:t>
            </m:r>
            <m:r>
              <m:rPr>
                <m:sty m:val="p"/>
              </m:rPr>
              <m:t>p</m:t>
            </m:r>
          </m:sub>
        </m:sSub>
        <m:r>
          <m:rPr>
            <m:sty m:val="p"/>
          </m:rPr>
          <m:t>/</m:t>
        </m:r>
        <m:sSub>
          <m:e>
            <m:r>
              <m:t>V</m:t>
            </m:r>
          </m:e>
          <m:sub>
            <m:r>
              <m:t>T</m:t>
            </m:r>
          </m:sub>
        </m:sSub>
      </m:oMath>
      <w:r>
        <w:t xml:space="preserve"> at </w:t>
      </w:r>
      <m:oMath xmlns:a="http://schemas.openxmlformats.org/drawingml/2006/main" xmlns:pic="http://schemas.openxmlformats.org/drawingml/2006/picture">
        <m:r>
          <m:t>z</m:t>
        </m:r>
        <m:r>
          <m:rPr>
            <m:sty m:val="p"/>
          </m:rPr>
          <m:t>=</m:t>
        </m:r>
        <m:r>
          <m:t>0</m:t>
        </m:r>
      </m:oMath>
      <w:r>
        <w:t xml:space="preserve">, </w:t>
      </w:r>
      <m:oMath xmlns:a="http://schemas.openxmlformats.org/drawingml/2006/main" xmlns:pic="http://schemas.openxmlformats.org/drawingml/2006/picture">
        <m:acc>
          <m:accPr>
            <m:chr m:val="̃"/>
          </m:accPr>
          <m:e>
            <m:r>
              <m:t>ψ</m:t>
            </m:r>
          </m:e>
        </m:acc>
        <m:r>
          <m:rPr>
            <m:sty m:val="p"/>
          </m:rPr>
          <m:t>=</m:t>
        </m:r>
        <m:r>
          <m:t>0</m:t>
        </m:r>
      </m:oMath>
      <w:r>
        <w:t xml:space="preserve"> at </w:t>
      </w:r>
      <m:oMath xmlns:a="http://schemas.openxmlformats.org/drawingml/2006/main" xmlns:pic="http://schemas.openxmlformats.org/drawingml/2006/picture">
        <m:r>
          <m:t>z</m:t>
        </m:r>
        <m:r>
          <m:rPr>
            <m:sty m:val="p"/>
          </m:rPr>
          <m:t>=</m:t>
        </m:r>
        <m:r>
          <m:t>1</m:t>
        </m:r>
      </m:oMath>
      <w:r>
        <w:t xml:space="preserve">, and </w:t>
      </w:r>
      <m:oMath xmlns:a="http://schemas.openxmlformats.org/drawingml/2006/main" xmlns:pic="http://schemas.openxmlformats.org/drawingml/2006/picture">
        <m:sSub>
          <m:e>
            <m:acc>
              <m:accPr>
                <m:chr m:val="̃"/>
              </m:accPr>
              <m:e>
                <m:r>
                  <m:t>c</m:t>
                </m:r>
              </m:e>
            </m:acc>
          </m:e>
          <m:sub>
            <m:r>
              <m:rPr>
                <m:sty m:val="p"/>
              </m:rPr>
              <m:t>±</m:t>
            </m:r>
          </m:sub>
        </m:sSub>
        <m:r>
          <m:rPr>
            <m:sty m:val="p"/>
          </m:rPr>
          <m:t>=</m:t>
        </m:r>
        <m:r>
          <m:t>1</m:t>
        </m:r>
      </m:oMath>
      <w:r>
        <w:t xml:space="preserve"> at both ends.</w:t>
      </w:r>
    </w:p>
    <w:p>
      <w:r>
        <w:t xml:space="preserve">Let </w:t>
      </w:r>
      <m:oMath xmlns:a="http://schemas.openxmlformats.org/drawingml/2006/main" xmlns:pic="http://schemas.openxmlformats.org/drawingml/2006/picture">
        <m:r>
          <m:t>z</m:t>
        </m:r>
        <m:r>
          <m:rPr>
            <m:sty m:val="p"/>
          </m:rPr>
          <m:t>∈</m:t>
        </m:r>
        <m:r>
          <m:rPr>
            <m:sty m:val="p"/>
          </m:rPr>
          <m:t>[</m:t>
        </m:r>
        <m:r>
          <m:t>0</m:t>
        </m:r>
        <m:r>
          <m:rPr>
            <m:sty m:val="p"/>
          </m:rPr>
          <m:t>,</m:t>
        </m:r>
        <m:r>
          <m:t>1</m:t>
        </m:r>
        <m:r>
          <m:rPr>
            <m:sty m:val="p"/>
          </m:rPr>
          <m:t>]</m:t>
        </m:r>
      </m:oMath>
      <w:r>
        <w:t xml:space="preserve"> be the normalized axial coordinate, with </w:t>
      </w:r>
      <m:oMath xmlns:a="http://schemas.openxmlformats.org/drawingml/2006/main" xmlns:pic="http://schemas.openxmlformats.org/drawingml/2006/picture">
        <m:r>
          <m:t>z</m:t>
        </m:r>
        <m:r>
          <m:rPr>
            <m:sty m:val="p"/>
          </m:rPr>
          <m:t>=</m:t>
        </m:r>
        <m:r>
          <m:t>0</m:t>
        </m:r>
      </m:oMath>
      <w:r>
        <w:t xml:space="preserve"> at the high-potential reservoir and </w:t>
      </w:r>
      <m:oMath xmlns:a="http://schemas.openxmlformats.org/drawingml/2006/main" xmlns:pic="http://schemas.openxmlformats.org/drawingml/2006/picture">
        <m:r>
          <m:t>z</m:t>
        </m:r>
        <m:r>
          <m:rPr>
            <m:sty m:val="p"/>
          </m:rPr>
          <m:t>=</m:t>
        </m:r>
        <m:r>
          <m:t>1</m:t>
        </m:r>
      </m:oMath>
      <w:r>
        <w:t xml:space="preserve"> at the grounded reservoir. For any smooth </w:t>
      </w:r>
      <m:oMath xmlns:a="http://schemas.openxmlformats.org/drawingml/2006/main" xmlns:pic="http://schemas.openxmlformats.org/drawingml/2006/picture">
        <m:sSub>
          <m:e>
            <m:r>
              <m:t>G</m:t>
            </m:r>
          </m:e>
          <m:sub>
            <m:r>
              <m:t>ψ</m:t>
            </m:r>
          </m:sub>
        </m:sSub>
      </m:oMath>
      <w:r>
        <w:t>, the potential, Eq. (S8),</w:t>
      </w:r>
    </w:p>
    <w:p>
      <w:pPr>
        <w:tabs>
          <w:tab w:pos="4680" w:val="center"/>
          <w:tab w:pos="9360" w:val="right"/>
        </w:tabs>
        <w:spacing w:before="120" w:after="120"/>
      </w:pPr>
      <w:r>
        <w:tab/>
      </w:r>
      <m:oMath xmlns:a="http://schemas.openxmlformats.org/drawingml/2006/main" xmlns:pic="http://schemas.openxmlformats.org/drawingml/2006/picture">
        <m:sSub>
          <m:e>
            <m:r>
              <m:t>ψ</m:t>
            </m:r>
          </m:e>
          <m:sub>
            <m:r>
              <m:t>θ</m:t>
            </m:r>
          </m:sub>
        </m:sSub>
        <m:r>
          <m:rPr>
            <m:sty m:val="p"/>
          </m:rPr>
          <m:t>(</m:t>
        </m:r>
        <m:r>
          <m:t>r</m:t>
        </m:r>
        <m:r>
          <m:rPr>
            <m:sty m:val="p"/>
          </m:rPr>
          <m:t>,</m:t>
        </m:r>
        <m:r>
          <m:t>z</m:t>
        </m:r>
        <m:r>
          <m:rPr>
            <m:sty m:val="p"/>
          </m:rPr>
          <m:t>)</m:t>
        </m:r>
        <m:r>
          <m:rPr>
            <m:sty m:val="p"/>
          </m:rPr>
          <m:t>=</m:t>
        </m:r>
        <m:sSub>
          <m:e>
            <m:r>
              <m:t>V</m:t>
            </m:r>
          </m:e>
          <m:sub>
            <m:r>
              <m:rPr>
                <m:sty m:val="p"/>
              </m:rPr>
              <m:t>a</m:t>
            </m:r>
            <m:r>
              <m:rPr>
                <m:sty m:val="p"/>
              </m:rPr>
              <m:t>p</m:t>
            </m:r>
            <m:r>
              <m:rPr>
                <m:sty m:val="p"/>
              </m:rPr>
              <m:t>p</m:t>
            </m:r>
          </m:sub>
        </m:sSub>
        <m:r>
          <m:rPr>
            <m:sty m:val="p"/>
          </m:rPr>
          <m:t>(</m:t>
        </m:r>
        <m:r>
          <m:t>1</m:t>
        </m:r>
        <m:r>
          <m:rPr>
            <m:sty m:val="p"/>
          </m:rPr>
          <m:t>−</m:t>
        </m:r>
        <m:r>
          <m:t>z</m:t>
        </m:r>
        <m:r>
          <m:rPr>
            <m:sty m:val="p"/>
          </m:rPr>
          <m:t>)</m:t>
        </m:r>
        <m:r>
          <m:rPr>
            <m:sty m:val="p"/>
          </m:rPr>
          <m:t>+</m:t>
        </m:r>
        <m:r>
          <m:t>z</m:t>
        </m:r>
        <m:r>
          <m:rPr>
            <m:sty m:val="p"/>
          </m:rPr>
          <m:t>(</m:t>
        </m:r>
        <m:r>
          <m:t>1</m:t>
        </m:r>
        <m:r>
          <m:rPr>
            <m:sty m:val="p"/>
          </m:rPr>
          <m:t>−</m:t>
        </m:r>
        <m:r>
          <m:t>z</m:t>
        </m:r>
        <m:r>
          <m:rPr>
            <m:sty m:val="p"/>
          </m:rPr>
          <m:t>)</m:t>
        </m:r>
        <m:sSub>
          <m:e>
            <m:r>
              <m:t>G</m:t>
            </m:r>
          </m:e>
          <m:sub>
            <m:r>
              <m:t>ψ</m:t>
            </m:r>
          </m:sub>
        </m:sSub>
        <m:r>
          <m:rPr>
            <m:sty m:val="p"/>
          </m:rPr>
          <m:t>(</m:t>
        </m:r>
        <m:r>
          <m:t>r</m:t>
        </m:r>
        <m:r>
          <m:rPr>
            <m:sty m:val="p"/>
          </m:rPr>
          <m:t>,</m:t>
        </m:r>
        <m:r>
          <m:t>z</m:t>
        </m:r>
        <m:r>
          <m:rPr>
            <m:sty m:val="p"/>
          </m:rPr>
          <m:t>)</m:t>
        </m:r>
      </m:oMath>
      <w:r>
        <w:tab/>
        <w:t>(S8)</w:t>
      </w:r>
    </w:p>
    <w:p>
      <w:r>
        <w:t xml:space="preserve">satisfies </w:t>
      </w:r>
      <m:oMath xmlns:a="http://schemas.openxmlformats.org/drawingml/2006/main" xmlns:pic="http://schemas.openxmlformats.org/drawingml/2006/picture">
        <m:sSub>
          <m:e>
            <m:r>
              <m:t>ψ</m:t>
            </m:r>
          </m:e>
          <m:sub>
            <m:r>
              <m:t>θ</m:t>
            </m:r>
          </m:sub>
        </m:sSub>
        <m:r>
          <m:rPr>
            <m:sty m:val="p"/>
          </m:rPr>
          <m:t>(</m:t>
        </m:r>
        <m:r>
          <m:t>r</m:t>
        </m:r>
        <m:r>
          <m:rPr>
            <m:sty m:val="p"/>
          </m:rPr>
          <m:t>,</m:t>
        </m:r>
        <m:r>
          <m:t>0</m:t>
        </m:r>
        <m:r>
          <m:rPr>
            <m:sty m:val="p"/>
          </m:rPr>
          <m:t>)</m:t>
        </m:r>
        <m:r>
          <m:rPr>
            <m:sty m:val="p"/>
          </m:rPr>
          <m:t>=</m:t>
        </m:r>
        <m:sSub>
          <m:e>
            <m:r>
              <m:t>V</m:t>
            </m:r>
          </m:e>
          <m:sub>
            <m:r>
              <m:rPr>
                <m:sty m:val="p"/>
              </m:rPr>
              <m:t>a</m:t>
            </m:r>
            <m:r>
              <m:rPr>
                <m:sty m:val="p"/>
              </m:rPr>
              <m:t>p</m:t>
            </m:r>
            <m:r>
              <m:rPr>
                <m:sty m:val="p"/>
              </m:rPr>
              <m:t>p</m:t>
            </m:r>
          </m:sub>
        </m:sSub>
      </m:oMath>
      <w:r>
        <w:t xml:space="preserve"> and </w:t>
      </w:r>
      <m:oMath xmlns:a="http://schemas.openxmlformats.org/drawingml/2006/main" xmlns:pic="http://schemas.openxmlformats.org/drawingml/2006/picture">
        <m:sSub>
          <m:e>
            <m:r>
              <m:t>ψ</m:t>
            </m:r>
          </m:e>
          <m:sub>
            <m:r>
              <m:t>θ</m:t>
            </m:r>
          </m:sub>
        </m:sSub>
        <m:r>
          <m:rPr>
            <m:sty m:val="p"/>
          </m:rPr>
          <m:t>(</m:t>
        </m:r>
        <m:r>
          <m:t>r</m:t>
        </m:r>
        <m:r>
          <m:rPr>
            <m:sty m:val="p"/>
          </m:rPr>
          <m:t>,</m:t>
        </m:r>
        <m:r>
          <m:t>1</m:t>
        </m:r>
        <m:r>
          <m:rPr>
            <m:sty m:val="p"/>
          </m:rPr>
          <m:t>)</m:t>
        </m:r>
        <m:r>
          <m:rPr>
            <m:sty m:val="p"/>
          </m:rPr>
          <m:t>=</m:t>
        </m:r>
        <m:r>
          <m:t>0</m:t>
        </m:r>
      </m:oMath>
      <w:r>
        <w:t xml:space="preserve"> identically, because the correction vanishes at both ends. No penalty or projection is needed.</w:t>
      </w:r>
    </w:p>
    <w:p>
      <w:r>
        <w:t>For the concentrations, Eq. (S9), define</w:t>
      </w:r>
    </w:p>
    <w:p>
      <w:pPr>
        <w:tabs>
          <w:tab w:pos="4680" w:val="center"/>
          <w:tab w:pos="9360" w:val="right"/>
        </w:tabs>
        <w:spacing w:before="120" w:after="120"/>
      </w:pPr>
      <w:r>
        <w:tab/>
      </w:r>
      <m:oMath xmlns:a="http://schemas.openxmlformats.org/drawingml/2006/main" xmlns:pic="http://schemas.openxmlformats.org/drawingml/2006/picture">
        <m:sSub>
          <m:e>
            <m:r>
              <m:t>s</m:t>
            </m:r>
          </m:e>
          <m:sub>
            <m:r>
              <m:t>θ</m:t>
            </m:r>
          </m:sub>
        </m:sSub>
        <m:r>
          <m:rPr>
            <m:sty m:val="p"/>
          </m:rPr>
          <m:t>=</m:t>
        </m:r>
        <m:r>
          <m:t>2</m:t>
        </m:r>
        <m:r>
          <m:rPr>
            <m:sty m:val="p"/>
          </m:rPr>
          <m:t>exp</m:t>
        </m:r>
        <m:r>
          <m:t>​</m:t>
        </m:r>
        <m:d>
          <m:dPr>
            <m:begChr m:val="["/>
            <m:sepChr m:val=""/>
            <m:endChr m:val="]"/>
            <m:grow/>
          </m:dPr>
          <m:e>
            <m:r>
              <m:rPr>
                <m:sty m:val="p"/>
              </m:rPr>
              <m:t>c</m:t>
            </m:r>
            <m:r>
              <m:rPr>
                <m:sty m:val="p"/>
              </m:rPr>
              <m:t>l</m:t>
            </m:r>
            <m:r>
              <m:rPr>
                <m:sty m:val="p"/>
              </m:rPr>
              <m:t>i</m:t>
            </m:r>
            <m:r>
              <m:rPr>
                <m:sty m:val="p"/>
              </m:rPr>
              <m:t>p</m:t>
            </m:r>
            <m:r>
              <m:rPr>
                <m:sty m:val="p"/>
              </m:rPr>
              <m:t>(</m:t>
            </m:r>
            <m:r>
              <m:t>z</m:t>
            </m:r>
            <m:r>
              <m:rPr>
                <m:sty m:val="p"/>
              </m:rPr>
              <m:t>(</m:t>
            </m:r>
            <m:r>
              <m:t>1</m:t>
            </m:r>
            <m:r>
              <m:rPr>
                <m:sty m:val="p"/>
              </m:rPr>
              <m:t>−</m:t>
            </m:r>
            <m:r>
              <m:t>z</m:t>
            </m:r>
            <m:r>
              <m:rPr>
                <m:sty m:val="p"/>
              </m:rPr>
              <m:t>)</m:t>
            </m:r>
            <m:sSub>
              <m:e>
                <m:r>
                  <m:t>G</m:t>
                </m:r>
              </m:e>
              <m:sub>
                <m:r>
                  <m:t>s</m:t>
                </m:r>
              </m:sub>
            </m:sSub>
            <m:r>
              <m:rPr>
                <m:sty m:val="p"/>
              </m:rPr>
              <m:t>,</m:t>
            </m:r>
            <m:r>
              <m:t> </m:t>
            </m:r>
            <m:r>
              <m:rPr>
                <m:sty m:val="p"/>
              </m:rPr>
              <m:t>−</m:t>
            </m:r>
            <m:r>
              <m:t>15</m:t>
            </m:r>
            <m:r>
              <m:rPr>
                <m:sty m:val="p"/>
              </m:rPr>
              <m:t>,</m:t>
            </m:r>
            <m:r>
              <m:t> </m:t>
            </m:r>
            <m:r>
              <m:t>15</m:t>
            </m:r>
            <m:r>
              <m:rPr>
                <m:sty m:val="p"/>
              </m:rPr>
              <m:t>)</m:t>
            </m:r>
          </m:e>
        </m:d>
        <m:r>
          <m:rPr>
            <m:sty m:val="p"/>
          </m:rPr>
          <m:t>,</m:t>
        </m:r>
        <m:r>
          <m:t>  </m:t>
        </m:r>
        <m:sSub>
          <m:e>
            <m:r>
              <m:t>ρ</m:t>
            </m:r>
          </m:e>
          <m:sub>
            <m:r>
              <m:t>θ</m:t>
            </m:r>
          </m:sub>
        </m:sSub>
        <m:r>
          <m:rPr>
            <m:sty m:val="p"/>
          </m:rPr>
          <m:t>=</m:t>
        </m:r>
        <m:r>
          <m:t>z</m:t>
        </m:r>
        <m:r>
          <m:rPr>
            <m:sty m:val="p"/>
          </m:rPr>
          <m:t>(</m:t>
        </m:r>
        <m:r>
          <m:t>1</m:t>
        </m:r>
        <m:r>
          <m:rPr>
            <m:sty m:val="p"/>
          </m:rPr>
          <m:t>−</m:t>
        </m:r>
        <m:r>
          <m:t>z</m:t>
        </m:r>
        <m:r>
          <m:rPr>
            <m:sty m:val="p"/>
          </m:rPr>
          <m:t>)</m:t>
        </m:r>
        <m:sSub>
          <m:e>
            <m:r>
              <m:t>G</m:t>
            </m:r>
          </m:e>
          <m:sub>
            <m:r>
              <m:t>ρ</m:t>
            </m:r>
          </m:sub>
        </m:sSub>
        <m:r>
          <m:rPr>
            <m:sty m:val="p"/>
          </m:rPr>
          <m:t>,</m:t>
        </m:r>
      </m:oMath>
      <w:r>
        <w:tab/>
        <w:t>(S9)</w:t>
      </w:r>
    </w:p>
    <w:p>
      <w:r>
        <w:t xml:space="preserve">with </w:t>
      </w:r>
      <m:oMath xmlns:a="http://schemas.openxmlformats.org/drawingml/2006/main" xmlns:pic="http://schemas.openxmlformats.org/drawingml/2006/picture">
        <m:sSub>
          <m:e>
            <m:r>
              <m:t>s</m:t>
            </m:r>
          </m:e>
          <m:sub>
            <m:r>
              <m:t>θ</m:t>
            </m:r>
          </m:sub>
        </m:sSub>
      </m:oMath>
      <w:r>
        <w:t xml:space="preserve"> the positive geometric salt scale normalized by </w:t>
      </w:r>
      <m:oMath xmlns:a="http://schemas.openxmlformats.org/drawingml/2006/main" xmlns:pic="http://schemas.openxmlformats.org/drawingml/2006/picture">
        <m:sSub>
          <m:e>
            <m:r>
              <m:t>C</m:t>
            </m:r>
          </m:e>
          <m:sub>
            <m:r>
              <m:t>0</m:t>
            </m:r>
          </m:sub>
        </m:sSub>
      </m:oMath>
      <w:r>
        <w:t>. Reconstruct the concentrations, Eq. (S10),</w:t>
      </w:r>
    </w:p>
    <w:p>
      <w:pPr>
        <w:tabs>
          <w:tab w:pos="4680" w:val="center"/>
          <w:tab w:pos="9360" w:val="right"/>
        </w:tabs>
        <w:spacing w:before="120" w:after="120"/>
      </w:pPr>
      <w:r>
        <w:tab/>
      </w:r>
      <m:oMath xmlns:a="http://schemas.openxmlformats.org/drawingml/2006/main" xmlns:pic="http://schemas.openxmlformats.org/drawingml/2006/picture">
        <m:sSub>
          <m:e>
            <m:r>
              <m:t>c</m:t>
            </m:r>
          </m:e>
          <m:sub>
            <m:r>
              <m:rPr>
                <m:sty m:val="p"/>
              </m:rPr>
              <m:t>±</m:t>
            </m:r>
            <m:r>
              <m:rPr>
                <m:sty m:val="p"/>
              </m:rPr>
              <m:t>,</m:t>
            </m:r>
            <m:r>
              <m:t>θ</m:t>
            </m:r>
          </m:sub>
        </m:sSub>
        <m:r>
          <m:rPr>
            <m:sty m:val="p"/>
          </m:rPr>
          <m:t>=</m:t>
        </m:r>
        <m:f>
          <m:fPr>
            <m:type m:val="bar"/>
          </m:fPr>
          <m:num>
            <m:r>
              <m:t>1</m:t>
            </m:r>
          </m:num>
          <m:den>
            <m:r>
              <m:t>2</m:t>
            </m:r>
          </m:den>
        </m:f>
        <m:d>
          <m:dPr>
            <m:begChr m:val="("/>
            <m:sepChr m:val=""/>
            <m:endChr m:val=")"/>
            <m:grow/>
          </m:dPr>
          <m:e>
            <m:rad>
              <m:radPr>
                <m:degHide m:val="on"/>
              </m:radPr>
              <m:deg/>
              <m:e>
                <m:sSubSup>
                  <m:e>
                    <m:r>
                      <m:t>s</m:t>
                    </m:r>
                  </m:e>
                  <m:sub>
                    <m:r>
                      <m:t>θ</m:t>
                    </m:r>
                  </m:sub>
                  <m:sup>
                    <m:r>
                      <m:t>2</m:t>
                    </m:r>
                  </m:sup>
                </m:sSubSup>
                <m:r>
                  <m:rPr>
                    <m:sty m:val="p"/>
                  </m:rPr>
                  <m:t>+</m:t>
                </m:r>
                <m:sSubSup>
                  <m:e>
                    <m:r>
                      <m:t>ρ</m:t>
                    </m:r>
                  </m:e>
                  <m:sub>
                    <m:r>
                      <m:t>θ</m:t>
                    </m:r>
                  </m:sub>
                  <m:sup>
                    <m:r>
                      <m:t>2</m:t>
                    </m:r>
                  </m:sup>
                </m:sSubSup>
              </m:e>
            </m:rad>
            <m:r>
              <m:rPr>
                <m:sty m:val="p"/>
              </m:rPr>
              <m:t>±</m:t>
            </m:r>
            <m:sSub>
              <m:e>
                <m:r>
                  <m:t>ρ</m:t>
                </m:r>
              </m:e>
              <m:sub>
                <m:r>
                  <m:t>θ</m:t>
                </m:r>
              </m:sub>
            </m:sSub>
          </m:e>
        </m:d>
        <m:r>
          <m:rPr>
            <m:sty m:val="p"/>
          </m:rPr>
          <m:t>.</m:t>
        </m:r>
      </m:oMath>
      <w:r>
        <w:tab/>
        <w:t>(S10)</w:t>
      </w:r>
    </w:p>
    <w:p>
      <w:r>
        <w:t xml:space="preserve">Here </w:t>
      </w:r>
      <m:oMath xmlns:a="http://schemas.openxmlformats.org/drawingml/2006/main" xmlns:pic="http://schemas.openxmlformats.org/drawingml/2006/picture">
        <m:sSub>
          <m:e>
            <m:r>
              <m:t>s</m:t>
            </m:r>
          </m:e>
          <m:sub>
            <m:r>
              <m:t>θ</m:t>
            </m:r>
          </m:sub>
        </m:sSub>
        <m:r>
          <m:rPr>
            <m:sty m:val="p"/>
          </m:rPr>
          <m:t>=</m:t>
        </m:r>
        <m:r>
          <m:t>2</m:t>
        </m:r>
        <m:rad>
          <m:radPr>
            <m:degHide m:val="on"/>
          </m:radPr>
          <m:deg/>
          <m:e>
            <m:sSub>
              <m:e>
                <m:r>
                  <m:t>c</m:t>
                </m:r>
              </m:e>
              <m:sub>
                <m:r>
                  <m:rPr>
                    <m:sty m:val="p"/>
                  </m:rPr>
                  <m:t>+</m:t>
                </m:r>
                <m:r>
                  <m:rPr>
                    <m:sty m:val="p"/>
                  </m:rPr>
                  <m:t>,</m:t>
                </m:r>
                <m:r>
                  <m:t>θ</m:t>
                </m:r>
              </m:sub>
            </m:sSub>
            <m:sSub>
              <m:e>
                <m:r>
                  <m:t>c</m:t>
                </m:r>
              </m:e>
              <m:sub>
                <m:r>
                  <m:rPr>
                    <m:sty m:val="p"/>
                  </m:rPr>
                  <m:t>−</m:t>
                </m:r>
                <m:r>
                  <m:rPr>
                    <m:sty m:val="p"/>
                  </m:rPr>
                  <m:t>,</m:t>
                </m:r>
                <m:r>
                  <m:t>θ</m:t>
                </m:r>
              </m:sub>
            </m:sSub>
          </m:e>
        </m:rad>
        <m:r>
          <m:rPr>
            <m:sty m:val="p"/>
          </m:rPr>
          <m:t>&gt;</m:t>
        </m:r>
        <m:r>
          <m:t>0</m:t>
        </m:r>
      </m:oMath>
      <w:r>
        <w:t xml:space="preserve"> is twice the geometric mean of the two ion concentrations, and</w:t>
      </w:r>
    </w:p>
    <w:p>
      <w:pPr>
        <w:tabs>
          <w:tab w:pos="4680" w:val="center"/>
          <w:tab w:pos="9360" w:val="right"/>
        </w:tabs>
        <w:spacing w:before="120" w:after="120"/>
      </w:pPr>
      <w:r>
        <w:tab/>
      </w:r>
      <m:oMath xmlns:a="http://schemas.openxmlformats.org/drawingml/2006/main" xmlns:pic="http://schemas.openxmlformats.org/drawingml/2006/picture">
        <m:r>
          <m:rPr>
            <m:sty m:val="p"/>
          </m:rPr>
          <m:t>Σ</m:t>
        </m:r>
        <m:sSub>
          <m:e>
            <m:r>
              <m:t>c</m:t>
            </m:r>
          </m:e>
          <m:sub>
            <m:r>
              <m:t>θ</m:t>
            </m:r>
          </m:sub>
        </m:sSub>
        <m:r>
          <m:rPr>
            <m:sty m:val="p"/>
          </m:rPr>
          <m:t>=</m:t>
        </m:r>
        <m:sSub>
          <m:e>
            <m:r>
              <m:t>c</m:t>
            </m:r>
          </m:e>
          <m:sub>
            <m:r>
              <m:rPr>
                <m:sty m:val="p"/>
              </m:rPr>
              <m:t>+</m:t>
            </m:r>
            <m:r>
              <m:rPr>
                <m:sty m:val="p"/>
              </m:rPr>
              <m:t>,</m:t>
            </m:r>
            <m:r>
              <m:t>θ</m:t>
            </m:r>
          </m:sub>
        </m:sSub>
        <m:r>
          <m:rPr>
            <m:sty m:val="p"/>
          </m:rPr>
          <m:t>+</m:t>
        </m:r>
        <m:sSub>
          <m:e>
            <m:r>
              <m:t>c</m:t>
            </m:r>
          </m:e>
          <m:sub>
            <m:r>
              <m:rPr>
                <m:sty m:val="p"/>
              </m:rPr>
              <m:t>−</m:t>
            </m:r>
            <m:r>
              <m:rPr>
                <m:sty m:val="p"/>
              </m:rPr>
              <m:t>,</m:t>
            </m:r>
            <m:r>
              <m:t>θ</m:t>
            </m:r>
          </m:sub>
        </m:sSub>
        <m:r>
          <m:rPr>
            <m:sty m:val="p"/>
          </m:rPr>
          <m:t>=</m:t>
        </m:r>
        <m:rad>
          <m:radPr>
            <m:degHide m:val="on"/>
          </m:radPr>
          <m:deg/>
          <m:e>
            <m:sSubSup>
              <m:e>
                <m:r>
                  <m:t>s</m:t>
                </m:r>
              </m:e>
              <m:sub>
                <m:r>
                  <m:t>θ</m:t>
                </m:r>
              </m:sub>
              <m:sup>
                <m:r>
                  <m:t>2</m:t>
                </m:r>
              </m:sup>
            </m:sSubSup>
            <m:r>
              <m:rPr>
                <m:sty m:val="p"/>
              </m:rPr>
              <m:t>+</m:t>
            </m:r>
            <m:sSubSup>
              <m:e>
                <m:r>
                  <m:t>ρ</m:t>
                </m:r>
              </m:e>
              <m:sub>
                <m:r>
                  <m:t>θ</m:t>
                </m:r>
              </m:sub>
              <m:sup>
                <m:r>
                  <m:t>2</m:t>
                </m:r>
              </m:sup>
            </m:sSubSup>
          </m:e>
        </m:rad>
        <m:r>
          <m:rPr>
            <m:sty m:val="p"/>
          </m:rPr>
          <m:t>&gt;</m:t>
        </m:r>
        <m:r>
          <m:t>0</m:t>
        </m:r>
      </m:oMath>
      <w:r>
        <w:tab/>
        <w:t>(S11)</w:t>
      </w:r>
    </w:p>
    <w:p>
      <w:r>
        <w:t xml:space="preserve">is their total. The capital </w:t>
      </w:r>
      <m:oMath xmlns:a="http://schemas.openxmlformats.org/drawingml/2006/main" xmlns:pic="http://schemas.openxmlformats.org/drawingml/2006/picture">
        <m:r>
          <m:t>S</m:t>
        </m:r>
      </m:oMath>
      <w:r>
        <w:t xml:space="preserve"> is reserved for the near-wall Donnan selectivity observable. Then:</w:t>
      </w:r>
    </w:p>
    <w:p>
      <w:pPr>
        <w:pStyle w:val="ListNumber"/>
      </w:pPr>
      <w:r>
        <w:rPr>
          <w:b/>
        </w:rPr>
        <w:t>Positivity.</w:t>
      </w:r>
      <w:r>
        <w:t xml:space="preserve"> </w:t>
      </w:r>
      <m:oMath xmlns:a="http://schemas.openxmlformats.org/drawingml/2006/main" xmlns:pic="http://schemas.openxmlformats.org/drawingml/2006/picture">
        <m:rad>
          <m:radPr>
            <m:degHide m:val="on"/>
          </m:radPr>
          <m:deg/>
          <m:e>
            <m:sSup>
              <m:e>
                <m:r>
                  <m:t>s</m:t>
                </m:r>
              </m:e>
              <m:sup>
                <m:r>
                  <m:t>2</m:t>
                </m:r>
              </m:sup>
            </m:sSup>
            <m:r>
              <m:rPr>
                <m:sty m:val="p"/>
              </m:rPr>
              <m:t>+</m:t>
            </m:r>
            <m:sSup>
              <m:e>
                <m:r>
                  <m:t>ρ</m:t>
                </m:r>
              </m:e>
              <m:sup>
                <m:r>
                  <m:t>2</m:t>
                </m:r>
              </m:sup>
            </m:sSup>
          </m:e>
        </m:rad>
        <m:r>
          <m:rPr>
            <m:sty m:val="p"/>
          </m:rPr>
          <m:t>≥</m:t>
        </m:r>
        <m:r>
          <m:rPr>
            <m:sty m:val="p"/>
          </m:rPr>
          <m:t>|</m:t>
        </m:r>
        <m:r>
          <m:t>ρ</m:t>
        </m:r>
        <m:r>
          <m:rPr>
            <m:sty m:val="p"/>
          </m:rPr>
          <m:t>|</m:t>
        </m:r>
      </m:oMath>
      <w:r>
        <w:t xml:space="preserve">, so </w:t>
      </w:r>
      <m:oMath xmlns:a="http://schemas.openxmlformats.org/drawingml/2006/main" xmlns:pic="http://schemas.openxmlformats.org/drawingml/2006/picture">
        <m:sSub>
          <m:e>
            <m:r>
              <m:t>c</m:t>
            </m:r>
          </m:e>
          <m:sub>
            <m:r>
              <m:rPr>
                <m:sty m:val="p"/>
              </m:rPr>
              <m:t>+</m:t>
            </m:r>
          </m:sub>
        </m:sSub>
        <m:r>
          <m:rPr>
            <m:sty m:val="p"/>
          </m:rPr>
          <m:t>≥</m:t>
        </m:r>
        <m:r>
          <m:t>0</m:t>
        </m:r>
      </m:oMath>
      <w:r>
        <w:t xml:space="preserve"> and </w:t>
      </w:r>
      <m:oMath xmlns:a="http://schemas.openxmlformats.org/drawingml/2006/main" xmlns:pic="http://schemas.openxmlformats.org/drawingml/2006/picture">
        <m:sSub>
          <m:e>
            <m:r>
              <m:t>c</m:t>
            </m:r>
          </m:e>
          <m:sub>
            <m:r>
              <m:rPr>
                <m:sty m:val="p"/>
              </m:rPr>
              <m:t>−</m:t>
            </m:r>
          </m:sub>
        </m:sSub>
        <m:r>
          <m:rPr>
            <m:sty m:val="p"/>
          </m:rPr>
          <m:t>≥</m:t>
        </m:r>
        <m:r>
          <m:t>0</m:t>
        </m:r>
      </m:oMath>
      <w:r>
        <w:t xml:space="preserve"> for any real </w:t>
      </w:r>
      <m:oMath xmlns:a="http://schemas.openxmlformats.org/drawingml/2006/main" xmlns:pic="http://schemas.openxmlformats.org/drawingml/2006/picture">
        <m:r>
          <m:t>s</m:t>
        </m:r>
        <m:r>
          <m:rPr>
            <m:sty m:val="p"/>
          </m:rPr>
          <m:t>,</m:t>
        </m:r>
        <m:r>
          <m:t>ρ</m:t>
        </m:r>
      </m:oMath>
      <w:r>
        <w:t xml:space="preserve">. The exponential form keeps </w:t>
      </w:r>
      <m:oMath xmlns:a="http://schemas.openxmlformats.org/drawingml/2006/main" xmlns:pic="http://schemas.openxmlformats.org/drawingml/2006/picture">
        <m:r>
          <m:t>s</m:t>
        </m:r>
        <m:r>
          <m:rPr>
            <m:sty m:val="p"/>
          </m:rPr>
          <m:t>&gt;</m:t>
        </m:r>
        <m:r>
          <m:t>0</m:t>
        </m:r>
      </m:oMath>
      <w:r>
        <w:t xml:space="preserve"> by construction.</w:t>
      </w:r>
    </w:p>
    <w:p>
      <w:pPr>
        <w:pStyle w:val="ListNumber"/>
      </w:pPr>
      <w:r>
        <w:rPr>
          <w:b/>
        </w:rPr>
        <w:t>Charge identity.</w:t>
      </w:r>
      <w:r>
        <w:t xml:space="preserve"> </w:t>
      </w:r>
      <m:oMath xmlns:a="http://schemas.openxmlformats.org/drawingml/2006/main" xmlns:pic="http://schemas.openxmlformats.org/drawingml/2006/picture">
        <m:sSub>
          <m:e>
            <m:r>
              <m:t>c</m:t>
            </m:r>
          </m:e>
          <m:sub>
            <m:r>
              <m:rPr>
                <m:sty m:val="p"/>
              </m:rPr>
              <m:t>+</m:t>
            </m:r>
          </m:sub>
        </m:sSub>
        <m:r>
          <m:rPr>
            <m:sty m:val="p"/>
          </m:rPr>
          <m:t>−</m:t>
        </m:r>
        <m:sSub>
          <m:e>
            <m:r>
              <m:t>c</m:t>
            </m:r>
          </m:e>
          <m:sub>
            <m:r>
              <m:rPr>
                <m:sty m:val="p"/>
              </m:rPr>
              <m:t>−</m:t>
            </m:r>
          </m:sub>
        </m:sSub>
        <m:r>
          <m:rPr>
            <m:sty m:val="p"/>
          </m:rPr>
          <m:t>=</m:t>
        </m:r>
        <m:r>
          <m:t>ρ</m:t>
        </m:r>
      </m:oMath>
      <w:r>
        <w:t xml:space="preserve"> exactly.</w:t>
      </w:r>
    </w:p>
    <w:p>
      <w:pPr>
        <w:pStyle w:val="ListNumber"/>
      </w:pPr>
      <w:r>
        <w:rPr>
          <w:b/>
        </w:rPr>
        <w:t>Total-ion and geometric identities.</w:t>
      </w:r>
      <w:r>
        <w:t xml:space="preserve"> </w:t>
      </w:r>
      <m:oMath xmlns:a="http://schemas.openxmlformats.org/drawingml/2006/main" xmlns:pic="http://schemas.openxmlformats.org/drawingml/2006/picture">
        <m:sSub>
          <m:e>
            <m:r>
              <m:t>c</m:t>
            </m:r>
          </m:e>
          <m:sub>
            <m:r>
              <m:rPr>
                <m:sty m:val="p"/>
              </m:rPr>
              <m:t>+</m:t>
            </m:r>
          </m:sub>
        </m:sSub>
        <m:r>
          <m:rPr>
            <m:sty m:val="p"/>
          </m:rPr>
          <m:t>+</m:t>
        </m:r>
        <m:sSub>
          <m:e>
            <m:r>
              <m:t>c</m:t>
            </m:r>
          </m:e>
          <m:sub>
            <m:r>
              <m:rPr>
                <m:sty m:val="p"/>
              </m:rPr>
              <m:t>−</m:t>
            </m:r>
          </m:sub>
        </m:sSub>
        <m:r>
          <m:rPr>
            <m:sty m:val="p"/>
          </m:rPr>
          <m:t>=</m:t>
        </m:r>
        <m:rad>
          <m:radPr>
            <m:degHide m:val="on"/>
          </m:radPr>
          <m:deg/>
          <m:e>
            <m:sSup>
              <m:e>
                <m:r>
                  <m:t>s</m:t>
                </m:r>
              </m:e>
              <m:sup>
                <m:r>
                  <m:t>2</m:t>
                </m:r>
              </m:sup>
            </m:sSup>
            <m:r>
              <m:rPr>
                <m:sty m:val="p"/>
              </m:rPr>
              <m:t>+</m:t>
            </m:r>
            <m:sSup>
              <m:e>
                <m:r>
                  <m:t>ρ</m:t>
                </m:r>
              </m:e>
              <m:sup>
                <m:r>
                  <m:t>2</m:t>
                </m:r>
              </m:sup>
            </m:sSup>
          </m:e>
        </m:rad>
        <m:r>
          <m:rPr>
            <m:sty m:val="p"/>
          </m:rPr>
          <m:t>=</m:t>
        </m:r>
        <m:r>
          <m:rPr>
            <m:sty m:val="p"/>
          </m:rPr>
          <m:t>Σ</m:t>
        </m:r>
        <m:r>
          <m:t>c</m:t>
        </m:r>
        <m:r>
          <m:rPr>
            <m:sty m:val="p"/>
          </m:rPr>
          <m:t>&gt;</m:t>
        </m:r>
        <m:r>
          <m:t>0</m:t>
        </m:r>
      </m:oMath>
      <w:r>
        <w:t xml:space="preserve"> and </w:t>
      </w:r>
      <m:oMath xmlns:a="http://schemas.openxmlformats.org/drawingml/2006/main" xmlns:pic="http://schemas.openxmlformats.org/drawingml/2006/picture">
        <m:sSub>
          <m:e>
            <m:r>
              <m:t>c</m:t>
            </m:r>
          </m:e>
          <m:sub>
            <m:r>
              <m:rPr>
                <m:sty m:val="p"/>
              </m:rPr>
              <m:t>+</m:t>
            </m:r>
          </m:sub>
        </m:sSub>
        <m:sSub>
          <m:e>
            <m:r>
              <m:t>c</m:t>
            </m:r>
          </m:e>
          <m:sub>
            <m:r>
              <m:rPr>
                <m:sty m:val="p"/>
              </m:rPr>
              <m:t>−</m:t>
            </m:r>
          </m:sub>
        </m:sSub>
        <m:r>
          <m:rPr>
            <m:sty m:val="p"/>
          </m:rPr>
          <m:t>=</m:t>
        </m:r>
        <m:sSup>
          <m:e>
            <m:r>
              <m:t>s</m:t>
            </m:r>
          </m:e>
          <m:sup>
            <m:r>
              <m:t>2</m:t>
            </m:r>
          </m:sup>
        </m:sSup>
        <m:r>
          <m:rPr>
            <m:sty m:val="p"/>
          </m:rPr>
          <m:t>/</m:t>
        </m:r>
        <m:r>
          <m:t>4</m:t>
        </m:r>
      </m:oMath>
      <w:r>
        <w:t xml:space="preserve">, so the reconstructed total is positive and </w:t>
      </w:r>
      <m:oMath xmlns:a="http://schemas.openxmlformats.org/drawingml/2006/main" xmlns:pic="http://schemas.openxmlformats.org/drawingml/2006/picture">
        <m:r>
          <m:t>s</m:t>
        </m:r>
        <m:r>
          <m:rPr>
            <m:sty m:val="p"/>
          </m:rPr>
          <m:t>=</m:t>
        </m:r>
        <m:r>
          <m:t>2</m:t>
        </m:r>
        <m:rad>
          <m:radPr>
            <m:degHide m:val="on"/>
          </m:radPr>
          <m:deg/>
          <m:e>
            <m:sSub>
              <m:e>
                <m:r>
                  <m:t>c</m:t>
                </m:r>
              </m:e>
              <m:sub>
                <m:r>
                  <m:rPr>
                    <m:sty m:val="p"/>
                  </m:rPr>
                  <m:t>+</m:t>
                </m:r>
              </m:sub>
            </m:sSub>
            <m:sSub>
              <m:e>
                <m:r>
                  <m:t>c</m:t>
                </m:r>
              </m:e>
              <m:sub>
                <m:r>
                  <m:rPr>
                    <m:sty m:val="p"/>
                  </m:rPr>
                  <m:t>−</m:t>
                </m:r>
              </m:sub>
            </m:sSub>
          </m:e>
        </m:rad>
      </m:oMath>
      <w:r>
        <w:t xml:space="preserve"> is the positive geometric salt scale.</w:t>
      </w:r>
    </w:p>
    <w:p>
      <w:pPr>
        <w:pStyle w:val="ListNumber"/>
      </w:pPr>
      <w:r>
        <w:rPr>
          <w:b/>
        </w:rPr>
        <w:t>Reservoir limit.</w:t>
      </w:r>
      <w:r>
        <w:t xml:space="preserve"> As </w:t>
      </w:r>
      <m:oMath xmlns:a="http://schemas.openxmlformats.org/drawingml/2006/main" xmlns:pic="http://schemas.openxmlformats.org/drawingml/2006/picture">
        <m:r>
          <m:t>z</m:t>
        </m:r>
        <m:r>
          <m:rPr>
            <m:sty m:val="p"/>
          </m:rPr>
          <m:t>→</m:t>
        </m:r>
        <m:r>
          <m:t>0</m:t>
        </m:r>
      </m:oMath>
      <w:r>
        <w:t xml:space="preserve"> or </w:t>
      </w:r>
      <m:oMath xmlns:a="http://schemas.openxmlformats.org/drawingml/2006/main" xmlns:pic="http://schemas.openxmlformats.org/drawingml/2006/picture">
        <m:r>
          <m:t>z</m:t>
        </m:r>
        <m:r>
          <m:rPr>
            <m:sty m:val="p"/>
          </m:rPr>
          <m:t>→</m:t>
        </m:r>
        <m:r>
          <m:t>1</m:t>
        </m:r>
      </m:oMath>
      <w:r>
        <w:t xml:space="preserve"> the envelope vanishes, so </w:t>
      </w:r>
      <m:oMath xmlns:a="http://schemas.openxmlformats.org/drawingml/2006/main" xmlns:pic="http://schemas.openxmlformats.org/drawingml/2006/picture">
        <m:r>
          <m:t>s</m:t>
        </m:r>
        <m:r>
          <m:rPr>
            <m:sty m:val="p"/>
          </m:rPr>
          <m:t>→</m:t>
        </m:r>
        <m:r>
          <m:t>2</m:t>
        </m:r>
      </m:oMath>
      <w:r>
        <w:t xml:space="preserve"> and </w:t>
      </w:r>
      <m:oMath xmlns:a="http://schemas.openxmlformats.org/drawingml/2006/main" xmlns:pic="http://schemas.openxmlformats.org/drawingml/2006/picture">
        <m:r>
          <m:t>ρ</m:t>
        </m:r>
        <m:r>
          <m:rPr>
            <m:sty m:val="p"/>
          </m:rPr>
          <m:t>→</m:t>
        </m:r>
        <m:r>
          <m:t>0</m:t>
        </m:r>
      </m:oMath>
      <w:r>
        <w:t xml:space="preserve">, hence </w:t>
      </w:r>
      <m:oMath xmlns:a="http://schemas.openxmlformats.org/drawingml/2006/main" xmlns:pic="http://schemas.openxmlformats.org/drawingml/2006/picture">
        <m:sSub>
          <m:e>
            <m:r>
              <m:t>c</m:t>
            </m:r>
          </m:e>
          <m:sub>
            <m:r>
              <m:rPr>
                <m:sty m:val="p"/>
              </m:rPr>
              <m:t>±</m:t>
            </m:r>
          </m:sub>
        </m:sSub>
        <m:r>
          <m:rPr>
            <m:sty m:val="p"/>
          </m:rPr>
          <m:t>→</m:t>
        </m:r>
        <m:r>
          <m:t>1</m:t>
        </m:r>
      </m:oMath>
      <w:r>
        <w:t xml:space="preserve"> in normalized units (i.e., </w:t>
      </w:r>
      <m:oMath xmlns:a="http://schemas.openxmlformats.org/drawingml/2006/main" xmlns:pic="http://schemas.openxmlformats.org/drawingml/2006/picture">
        <m:sSub>
          <m:e>
            <m:r>
              <m:t>c</m:t>
            </m:r>
          </m:e>
          <m:sub>
            <m:r>
              <m:rPr>
                <m:sty m:val="p"/>
              </m:rPr>
              <m:t>±</m:t>
            </m:r>
          </m:sub>
        </m:sSub>
        <m:r>
          <m:rPr>
            <m:sty m:val="p"/>
          </m:rPr>
          <m:t>→</m:t>
        </m:r>
        <m:sSub>
          <m:e>
            <m:r>
              <m:t>C</m:t>
            </m:r>
          </m:e>
          <m:sub>
            <m:r>
              <m:t>0</m:t>
            </m:r>
          </m:sub>
        </m:sSub>
      </m:oMath>
      <w:r>
        <w:t xml:space="preserve">). The ansatz therefore enforces both reservoir concentrations exactly, not merely neutrality; the EDL structure is represented by the interior profiles of </w:t>
      </w:r>
      <m:oMath xmlns:a="http://schemas.openxmlformats.org/drawingml/2006/main" xmlns:pic="http://schemas.openxmlformats.org/drawingml/2006/picture">
        <m:sSub>
          <m:e>
            <m:r>
              <m:t>G</m:t>
            </m:r>
          </m:e>
          <m:sub>
            <m:r>
              <m:t>s</m:t>
            </m:r>
          </m:sub>
        </m:sSub>
      </m:oMath>
      <w:r>
        <w:t xml:space="preserve"> and </w:t>
      </w:r>
      <m:oMath xmlns:a="http://schemas.openxmlformats.org/drawingml/2006/main" xmlns:pic="http://schemas.openxmlformats.org/drawingml/2006/picture">
        <m:sSub>
          <m:e>
            <m:r>
              <m:t>G</m:t>
            </m:r>
          </m:e>
          <m:sub>
            <m:r>
              <m:t>ρ</m:t>
            </m:r>
          </m:sub>
        </m:sSub>
      </m:oMath>
      <w:r>
        <w:t>.</w:t>
      </w:r>
    </w:p>
    <w:p>
      <w:r>
        <w:t xml:space="preserve">The algebraic charge identity was checked numerically: the maximum absolute error over the test states is </w:t>
      </w:r>
      <m:oMath xmlns:a="http://schemas.openxmlformats.org/drawingml/2006/main" xmlns:pic="http://schemas.openxmlformats.org/drawingml/2006/picture">
        <m:r>
          <m:t>1.110</m:t>
        </m:r>
        <m:r>
          <m:rPr>
            <m:sty m:val="p"/>
          </m:rPr>
          <m:t>×</m:t>
        </m:r>
        <m:sSup>
          <m:e>
            <m:r>
              <m:t>10</m:t>
            </m:r>
          </m:e>
          <m:sup>
            <m:r>
              <m:rPr>
                <m:sty m:val="p"/>
              </m:rPr>
              <m:t>−</m:t>
            </m:r>
            <m:r>
              <m:t>16</m:t>
            </m:r>
          </m:sup>
        </m:sSup>
      </m:oMath>
      <w:r>
        <w:t>, i.e., double-precision round-off.</w:t>
      </w:r>
    </w:p>
    <w:p>
      <w:r>
        <w:rPr>
          <w:b/>
        </w:rPr>
        <w:t>Why this matters.</w:t>
      </w:r>
      <w:r>
        <w:t xml:space="preserve"> If </w:t>
      </w:r>
      <m:oMath xmlns:a="http://schemas.openxmlformats.org/drawingml/2006/main" xmlns:pic="http://schemas.openxmlformats.org/drawingml/2006/picture">
        <m:sSub>
          <m:e>
            <m:r>
              <m:t>c</m:t>
            </m:r>
          </m:e>
          <m:sub>
            <m:r>
              <m:rPr>
                <m:sty m:val="p"/>
              </m:rPr>
              <m:t>+</m:t>
            </m:r>
          </m:sub>
        </m:sSub>
      </m:oMath>
      <w:r>
        <w:t xml:space="preserve"> and </w:t>
      </w:r>
      <m:oMath xmlns:a="http://schemas.openxmlformats.org/drawingml/2006/main" xmlns:pic="http://schemas.openxmlformats.org/drawingml/2006/picture">
        <m:sSub>
          <m:e>
            <m:r>
              <m:t>c</m:t>
            </m:r>
          </m:e>
          <m:sub>
            <m:r>
              <m:rPr>
                <m:sty m:val="p"/>
              </m:rPr>
              <m:t>−</m:t>
            </m:r>
          </m:sub>
        </m:sSub>
      </m:oMath>
      <w:r>
        <w:t xml:space="preserve"> are predicted independently, the error in </w:t>
      </w:r>
      <m:oMath xmlns:a="http://schemas.openxmlformats.org/drawingml/2006/main" xmlns:pic="http://schemas.openxmlformats.org/drawingml/2006/picture">
        <m:r>
          <m:t>ρ</m:t>
        </m:r>
        <m:r>
          <m:rPr>
            <m:sty m:val="p"/>
          </m:rPr>
          <m:t>=</m:t>
        </m:r>
        <m:sSub>
          <m:e>
            <m:r>
              <m:t>c</m:t>
            </m:r>
          </m:e>
          <m:sub>
            <m:r>
              <m:rPr>
                <m:sty m:val="p"/>
              </m:rPr>
              <m:t>+</m:t>
            </m:r>
          </m:sub>
        </m:sSub>
        <m:r>
          <m:rPr>
            <m:sty m:val="p"/>
          </m:rPr>
          <m:t>−</m:t>
        </m:r>
        <m:sSub>
          <m:e>
            <m:r>
              <m:t>c</m:t>
            </m:r>
          </m:e>
          <m:sub>
            <m:r>
              <m:rPr>
                <m:sty m:val="p"/>
              </m:rPr>
              <m:t>−</m:t>
            </m:r>
          </m:sub>
        </m:sSub>
      </m:oMath>
      <w:r>
        <w:t xml:space="preserve"> is the difference of two errors, each of order </w:t>
      </w:r>
      <m:oMath xmlns:a="http://schemas.openxmlformats.org/drawingml/2006/main" xmlns:pic="http://schemas.openxmlformats.org/drawingml/2006/picture">
        <m:r>
          <m:t>ϵ</m:t>
        </m:r>
        <m:r>
          <m:t>c</m:t>
        </m:r>
      </m:oMath>
      <w:r>
        <w:t xml:space="preserve">, while </w:t>
      </w:r>
      <m:oMath xmlns:a="http://schemas.openxmlformats.org/drawingml/2006/main" xmlns:pic="http://schemas.openxmlformats.org/drawingml/2006/picture">
        <m:r>
          <m:rPr>
            <m:sty m:val="p"/>
          </m:rPr>
          <m:t>|</m:t>
        </m:r>
        <m:r>
          <m:t>ρ</m:t>
        </m:r>
        <m:r>
          <m:rPr>
            <m:sty m:val="p"/>
          </m:rPr>
          <m:t>|</m:t>
        </m:r>
      </m:oMath>
      <w:r>
        <w:t xml:space="preserve"> can be much smaller than </w:t>
      </w:r>
      <m:oMath xmlns:a="http://schemas.openxmlformats.org/drawingml/2006/main" xmlns:pic="http://schemas.openxmlformats.org/drawingml/2006/picture">
        <m:r>
          <m:t>c</m:t>
        </m:r>
      </m:oMath>
      <w:r>
        <w:t xml:space="preserve">. The relative error in </w:t>
      </w:r>
      <m:oMath xmlns:a="http://schemas.openxmlformats.org/drawingml/2006/main" xmlns:pic="http://schemas.openxmlformats.org/drawingml/2006/picture">
        <m:r>
          <m:t>ρ</m:t>
        </m:r>
      </m:oMath>
      <w:r>
        <w:t xml:space="preserve"> therefore scales like </w:t>
      </w:r>
      <m:oMath xmlns:a="http://schemas.openxmlformats.org/drawingml/2006/main" xmlns:pic="http://schemas.openxmlformats.org/drawingml/2006/picture">
        <m:r>
          <m:t>ϵ</m:t>
        </m:r>
        <m:r>
          <m:t>c</m:t>
        </m:r>
        <m:r>
          <m:rPr>
            <m:sty m:val="p"/>
          </m:rPr>
          <m:t>/</m:t>
        </m:r>
        <m:r>
          <m:rPr>
            <m:sty m:val="p"/>
          </m:rPr>
          <m:t>|</m:t>
        </m:r>
        <m:r>
          <m:t>ρ</m:t>
        </m:r>
        <m:r>
          <m:rPr>
            <m:sty m:val="p"/>
          </m:rPr>
          <m:t>|</m:t>
        </m:r>
      </m:oMath>
      <w:r>
        <w:t xml:space="preserve"> and diverges in weakly charged states. Predicting </w:t>
      </w:r>
      <m:oMath xmlns:a="http://schemas.openxmlformats.org/drawingml/2006/main" xmlns:pic="http://schemas.openxmlformats.org/drawingml/2006/picture">
        <m:r>
          <m:t>s</m:t>
        </m:r>
      </m:oMath>
      <w:r>
        <w:t xml:space="preserve"> and </w:t>
      </w:r>
      <m:oMath xmlns:a="http://schemas.openxmlformats.org/drawingml/2006/main" xmlns:pic="http://schemas.openxmlformats.org/drawingml/2006/picture">
        <m:r>
          <m:t>ρ</m:t>
        </m:r>
      </m:oMath>
      <w:r>
        <w:t xml:space="preserve"> removes this cancellation by construction. Relative to a naive direct loss the empirical reduction is 8.63-fold (DeepONet) and 10.29-fold (FNO), but much of that gap is an optimization pathology: with the matched field-normalized loss the direct model reaches </w:t>
      </w:r>
      <m:oMath xmlns:a="http://schemas.openxmlformats.org/drawingml/2006/main" xmlns:pic="http://schemas.openxmlformats.org/drawingml/2006/picture">
        <m:r>
          <m:t>0.238</m:t>
        </m:r>
        <m:r>
          <m:rPr>
            <m:sty m:val="p"/>
          </m:rPr>
          <m:t>±</m:t>
        </m:r>
        <m:r>
          <m:t>0.057</m:t>
        </m:r>
      </m:oMath>
      <w:r>
        <w:t xml:space="preserve"> net-charge error versus </w:t>
      </w:r>
      <m:oMath xmlns:a="http://schemas.openxmlformats.org/drawingml/2006/main" xmlns:pic="http://schemas.openxmlformats.org/drawingml/2006/picture">
        <m:r>
          <m:t>0.207</m:t>
        </m:r>
        <m:r>
          <m:rPr>
            <m:sty m:val="p"/>
          </m:rPr>
          <m:t>±</m:t>
        </m:r>
        <m:r>
          <m:t>0.015</m:t>
        </m:r>
      </m:oMath>
      <w:r>
        <w:t xml:space="preserve"> for the hyperbolic map, with 23\% higher current error. The robust gain is therefore 13–15\% on net charge and 18–23\% on current, plus exact positivity and charge identity.</w:t>
      </w:r>
    </w:p>
    <w:p>
      <w:pPr>
        <w:pStyle w:val="Heading2"/>
      </w:pPr>
      <w:r>
        <w:t>S4. Extended accuracy metrics</w:t>
      </w:r>
    </w:p>
    <w:p>
      <w:r>
        <w:t xml:space="preserve">The full three-seed table is </w:t>
      </w:r>
      <w:r>
        <w:rPr>
          <w:rFonts w:ascii="Consolas" w:hAnsi="Consolas"/>
          <w:sz w:val="19"/>
        </w:rPr>
        <w:t>results/tables/table3_multiseed_h1_h2_h3_ablation.csv</w:t>
      </w:r>
      <w:r>
        <w:t xml:space="preserve"> (462 data rows; columns: model, mode, condition, split, metric, mean, sd, median, iqr). The main text reports the means for </w:t>
      </w:r>
      <m:oMath xmlns:a="http://schemas.openxmlformats.org/drawingml/2006/main" xmlns:pic="http://schemas.openxmlformats.org/drawingml/2006/picture">
        <m:r>
          <m:t>ψ</m:t>
        </m:r>
      </m:oMath>
      <w:r>
        <w:t xml:space="preserve">, </w:t>
      </w:r>
      <m:oMath xmlns:a="http://schemas.openxmlformats.org/drawingml/2006/main" xmlns:pic="http://schemas.openxmlformats.org/drawingml/2006/picture">
        <m:sSub>
          <m:e>
            <m:r>
              <m:t>c</m:t>
            </m:r>
          </m:e>
          <m:sub>
            <m:r>
              <m:rPr>
                <m:sty m:val="p"/>
              </m:rPr>
              <m:t>+</m:t>
            </m:r>
          </m:sub>
        </m:sSub>
      </m:oMath>
      <w:r>
        <w:t xml:space="preserve">, </w:t>
      </w:r>
      <m:oMath xmlns:a="http://schemas.openxmlformats.org/drawingml/2006/main" xmlns:pic="http://schemas.openxmlformats.org/drawingml/2006/picture">
        <m:r>
          <m:t>ρ</m:t>
        </m:r>
      </m:oMath>
      <w:r>
        <w:t xml:space="preserve">, </w:t>
      </w:r>
      <m:oMath xmlns:a="http://schemas.openxmlformats.org/drawingml/2006/main" xmlns:pic="http://schemas.openxmlformats.org/drawingml/2006/picture">
        <m:r>
          <m:t>I</m:t>
        </m:r>
      </m:oMath>
      <w:r>
        <w:t xml:space="preserve">, and the mean absolute current error. The per-state values underlying Figure 4 are in </w:t>
      </w:r>
      <w:r>
        <w:rPr>
          <w:rFonts w:ascii="Consolas" w:hAnsi="Consolas"/>
          <w:sz w:val="19"/>
        </w:rPr>
        <w:t>results/tables/per_state_test_metrics.csv</w:t>
      </w:r>
      <w:r>
        <w:t xml:space="preserve"> (1,728 data rows).</w:t>
      </w:r>
    </w:p>
    <w:p>
      <w:r>
        <w:t xml:space="preserve">Selected additional values are collected in Supplementary Table S6. All values are three-seed means from </w:t>
      </w:r>
      <w:r>
        <w:rPr>
          <w:rFonts w:ascii="Consolas" w:hAnsi="Consolas"/>
          <w:sz w:val="19"/>
        </w:rPr>
        <w:t>results/statistics.json</w:t>
      </w:r>
      <w:r>
        <w:t>. The exact seed-level values for every split are in the 462-row CSV. The current errors are relatively stable across seeds: the interp-test standard deviation of the DeepONet current error is 0.0004264, and the OOD standard deviation is 0.0001388. The potential errors are more variable, with an interp-test standard deviation of 0.0001613 for the DeepONet.</w:t>
      </w:r>
    </w:p>
    <w:p>
      <w:pPr>
        <w:pStyle w:val="Heading2"/>
      </w:pPr>
      <w:r>
        <w:t>S5. H3 conditioning analysis</w:t>
      </w:r>
    </w:p>
    <w:p>
      <w:r>
        <w:t>Supplementary Tables S15, S16 report the net-charge error conditioned on the surface-charge magnitude and on the Debye ratio. The values are the means over three seeds for the interpolation split.</w:t>
      </w:r>
    </w:p>
    <w:p>
      <w:r>
        <w:t>The reparameterized models are uniformly better, and the advantage is largest in the weak-charge quartile, where the direct models approach unit relative error.</w:t>
      </w:r>
    </w:p>
    <w:p>
      <w:pPr>
        <w:pStyle w:val="Heading2"/>
      </w:pPr>
      <w:r>
        <w:t>S6. Out-of-distribution definitions</w:t>
      </w:r>
    </w:p>
    <w:p>
      <w:r>
        <w:t>The OOD split is constructed by sampling outside the training box in one or two coordinates while keeping the others in range.</w:t>
      </w:r>
    </w:p>
    <w:p>
      <w:pPr>
        <w:pStyle w:val="ListBullet"/>
      </w:pPr>
      <w:r>
        <w:rPr>
          <w:b/>
        </w:rPr>
        <w:t>OOD charge/salt:</w:t>
      </w:r>
      <w:r>
        <w:t xml:space="preserve"> </w:t>
      </w:r>
      <m:oMath xmlns:a="http://schemas.openxmlformats.org/drawingml/2006/main" xmlns:pic="http://schemas.openxmlformats.org/drawingml/2006/picture">
        <m:sSub>
          <m:e>
            <m:r>
              <m:t>q</m:t>
            </m:r>
          </m:e>
          <m:sub>
            <m:r>
              <m:t>w</m:t>
            </m:r>
          </m:sub>
        </m:sSub>
      </m:oMath>
      <w:r>
        <w:t xml:space="preserve"> and/or </w:t>
      </w:r>
      <m:oMath xmlns:a="http://schemas.openxmlformats.org/drawingml/2006/main" xmlns:pic="http://schemas.openxmlformats.org/drawingml/2006/picture">
        <m:sSub>
          <m:e>
            <m:r>
              <m:t>C</m:t>
            </m:r>
          </m:e>
          <m:sub>
            <m:r>
              <m:t>0</m:t>
            </m:r>
          </m:sub>
        </m:sSub>
      </m:oMath>
      <w:r>
        <w:t xml:space="preserve"> outside the training box.</w:t>
      </w:r>
    </w:p>
    <w:p>
      <w:pPr>
        <w:pStyle w:val="ListBullet"/>
      </w:pPr>
      <w:r>
        <w:rPr>
          <w:b/>
        </w:rPr>
        <w:t>OOD geometry/voltage:</w:t>
      </w:r>
      <w:r>
        <w:t xml:space="preserve"> </w:t>
      </w:r>
      <m:oMath xmlns:a="http://schemas.openxmlformats.org/drawingml/2006/main" xmlns:pic="http://schemas.openxmlformats.org/drawingml/2006/picture">
        <m:r>
          <m:t>R</m:t>
        </m:r>
      </m:oMath>
      <w:r>
        <w:t xml:space="preserve"> and/or </w:t>
      </w:r>
      <m:oMath xmlns:a="http://schemas.openxmlformats.org/drawingml/2006/main" xmlns:pic="http://schemas.openxmlformats.org/drawingml/2006/picture">
        <m:sSub>
          <m:e>
            <m:r>
              <m:t>V</m:t>
            </m:r>
          </m:e>
          <m:sub>
            <m:r>
              <m:rPr>
                <m:sty m:val="p"/>
              </m:rPr>
              <m:t>a</m:t>
            </m:r>
            <m:r>
              <m:rPr>
                <m:sty m:val="p"/>
              </m:rPr>
              <m:t>p</m:t>
            </m:r>
            <m:r>
              <m:rPr>
                <m:sty m:val="p"/>
              </m:rPr>
              <m:t>p</m:t>
            </m:r>
          </m:sub>
        </m:sSub>
      </m:oMath>
      <w:r>
        <w:t xml:space="preserve"> outside the training box.</w:t>
      </w:r>
    </w:p>
    <w:p>
      <w:r>
        <w:t xml:space="preserve">The split is a controlled extrapolation, not an adversarial stress test. It is intended to answer a practical question: if a user moves one slider beyond the calibrated range, does the current prediction degrade gracefully? For current, it does (OOD relative </w:t>
      </w:r>
      <m:oMath xmlns:a="http://schemas.openxmlformats.org/drawingml/2006/main" xmlns:pic="http://schemas.openxmlformats.org/drawingml/2006/picture">
        <m:sSub>
          <m:e>
            <m:r>
              <m:t>L</m:t>
            </m:r>
          </m:e>
          <m:sub>
            <m:r>
              <m:t>2</m:t>
            </m:r>
          </m:sub>
        </m:sSub>
      </m:oMath>
      <w:r>
        <w:t xml:space="preserve"> 0.001363 for the DeepONet and 0.009123 for the FNO). For pointwise potential, it does not: the DeepONet OOD potential error is 0.02024, 22.7-fold larger than its interp-test value.</w:t>
      </w:r>
    </w:p>
    <w:p>
      <w:pPr>
        <w:pStyle w:val="Heading2"/>
      </w:pPr>
      <w:r>
        <w:t>S7. Inverse-recovery protocol and sensitivity</w:t>
      </w:r>
    </w:p>
    <w:p>
      <w:r>
        <w:rPr>
          <w:b/>
        </w:rPr>
        <w:t>States.</w:t>
      </w:r>
      <w:r>
        <w:t xml:space="preserve"> Fifteen held-out interpolation states selected to span the Debye-overlap range. Five of these are also used for the SG/FV-in-the-loop check in Supplementary Table S18.</w:t>
      </w:r>
    </w:p>
    <w:p>
      <w:r>
        <w:rPr>
          <w:b/>
        </w:rPr>
        <w:t>Measurements.</w:t>
      </w:r>
      <w:r>
        <w:t xml:space="preserve"> Exact SG/FV currents at </w:t>
      </w:r>
      <m:oMath xmlns:a="http://schemas.openxmlformats.org/drawingml/2006/main" xmlns:pic="http://schemas.openxmlformats.org/drawingml/2006/picture">
        <m:sSub>
          <m:e>
            <m:r>
              <m:t>V</m:t>
            </m:r>
          </m:e>
          <m:sub>
            <m:r>
              <m:rPr>
                <m:sty m:val="p"/>
              </m:rPr>
              <m:t>a</m:t>
            </m:r>
            <m:r>
              <m:rPr>
                <m:sty m:val="p"/>
              </m:rPr>
              <m:t>p</m:t>
            </m:r>
            <m:r>
              <m:rPr>
                <m:sty m:val="p"/>
              </m:rPr>
              <m:t>p</m:t>
            </m:r>
          </m:sub>
        </m:sSub>
        <m:r>
          <m:rPr>
            <m:sty m:val="p"/>
          </m:rPr>
          <m:t>=</m:t>
        </m:r>
        <m:r>
          <m:rPr>
            <m:sty m:val="p"/>
          </m:rPr>
          <m:t>−</m:t>
        </m:r>
        <m:r>
          <m:t>50</m:t>
        </m:r>
        <m:r>
          <m:rPr>
            <m:sty m:val="p"/>
          </m:rPr>
          <m:t>,</m:t>
        </m:r>
        <m:r>
          <m:rPr>
            <m:sty m:val="p"/>
          </m:rPr>
          <m:t>−</m:t>
        </m:r>
        <m:r>
          <m:t>25</m:t>
        </m:r>
        <m:r>
          <m:rPr>
            <m:sty m:val="p"/>
          </m:rPr>
          <m:t>,</m:t>
        </m:r>
        <m:r>
          <m:t>0</m:t>
        </m:r>
        <m:r>
          <m:rPr>
            <m:sty m:val="p"/>
          </m:rPr>
          <m:t>,</m:t>
        </m:r>
        <m:r>
          <m:t>25</m:t>
        </m:r>
        <m:r>
          <m:rPr>
            <m:sty m:val="p"/>
          </m:rPr>
          <m:t>,</m:t>
        </m:r>
        <m:r>
          <m:t>50</m:t>
        </m:r>
      </m:oMath>
      <w:r>
        <w:t xml:space="preserve"> mV. Single-salt uses the state's own </w:t>
      </w:r>
      <m:oMath xmlns:a="http://schemas.openxmlformats.org/drawingml/2006/main" xmlns:pic="http://schemas.openxmlformats.org/drawingml/2006/picture">
        <m:sSub>
          <m:e>
            <m:r>
              <m:t>C</m:t>
            </m:r>
          </m:e>
          <m:sub>
            <m:r>
              <m:t>0</m:t>
            </m:r>
          </m:sub>
        </m:sSub>
      </m:oMath>
      <w:r>
        <w:t xml:space="preserve">; multi-salt uses 10, 30, and 100 mol </w:t>
      </w:r>
      <m:oMath xmlns:a="http://schemas.openxmlformats.org/drawingml/2006/main" xmlns:pic="http://schemas.openxmlformats.org/drawingml/2006/picture">
        <m:sSup>
          <m:e>
            <m:r>
              <m:t>m</m:t>
            </m:r>
          </m:e>
          <m:sup>
            <m:r>
              <m:rPr>
                <m:sty m:val="p"/>
              </m:rPr>
              <m:t>−</m:t>
            </m:r>
            <m:r>
              <m:t>3</m:t>
            </m:r>
          </m:sup>
        </m:sSup>
      </m:oMath>
      <w:r>
        <w:t xml:space="preserve">; dual adds the near-wall Donnan selectivity </w:t>
      </w:r>
      <m:oMath xmlns:a="http://schemas.openxmlformats.org/drawingml/2006/main" xmlns:pic="http://schemas.openxmlformats.org/drawingml/2006/picture">
        <m:r>
          <m:t>S</m:t>
        </m:r>
        <m:r>
          <m:rPr>
            <m:sty m:val="p"/>
          </m:rPr>
          <m:t>=</m:t>
        </m:r>
        <m:r>
          <m:rPr>
            <m:sty m:val="p"/>
          </m:rPr>
          <m:t>(</m:t>
        </m:r>
        <m:sSub>
          <m:e>
            <m:r>
              <m:t>c</m:t>
            </m:r>
          </m:e>
          <m:sub>
            <m:r>
              <m:rPr>
                <m:sty m:val="p"/>
              </m:rPr>
              <m:t>+</m:t>
            </m:r>
          </m:sub>
        </m:sSub>
        <m:r>
          <m:rPr>
            <m:sty m:val="p"/>
          </m:rPr>
          <m:t>−</m:t>
        </m:r>
        <m:sSub>
          <m:e>
            <m:r>
              <m:t>c</m:t>
            </m:r>
          </m:e>
          <m:sub>
            <m:r>
              <m:rPr>
                <m:sty m:val="p"/>
              </m:rPr>
              <m:t>−</m:t>
            </m:r>
          </m:sub>
        </m:sSub>
        <m:r>
          <m:rPr>
            <m:sty m:val="p"/>
          </m:rPr>
          <m:t>)</m:t>
        </m:r>
        <m:r>
          <m:rPr>
            <m:sty m:val="p"/>
          </m:rPr>
          <m:t>/</m:t>
        </m:r>
        <m:r>
          <m:rPr>
            <m:sty m:val="p"/>
          </m:rPr>
          <m:t>(</m:t>
        </m:r>
        <m:sSub>
          <m:e>
            <m:r>
              <m:t>c</m:t>
            </m:r>
          </m:e>
          <m:sub>
            <m:r>
              <m:rPr>
                <m:sty m:val="p"/>
              </m:rPr>
              <m:t>+</m:t>
            </m:r>
          </m:sub>
        </m:sSub>
        <m:r>
          <m:rPr>
            <m:sty m:val="p"/>
          </m:rPr>
          <m:t>+</m:t>
        </m:r>
        <m:sSub>
          <m:e>
            <m:r>
              <m:t>c</m:t>
            </m:r>
          </m:e>
          <m:sub>
            <m:r>
              <m:rPr>
                <m:sty m:val="p"/>
              </m:rPr>
              <m:t>−</m:t>
            </m:r>
          </m:sub>
        </m:sSub>
        <m:r>
          <m:rPr>
            <m:sty m:val="p"/>
          </m:rPr>
          <m:t>)</m:t>
        </m:r>
        <m:sSub>
          <m:e>
            <m:r>
              <m:rPr>
                <m:sty m:val="p"/>
              </m:rPr>
              <m:t>|</m:t>
            </m:r>
          </m:e>
          <m:sub>
            <m:r>
              <m:t>r</m:t>
            </m:r>
            <m:r>
              <m:rPr>
                <m:sty m:val="p"/>
              </m:rPr>
              <m:t>=</m:t>
            </m:r>
            <m:r>
              <m:t>1</m:t>
            </m:r>
          </m:sub>
        </m:sSub>
      </m:oMath>
      <w:r>
        <w:t xml:space="preserve"> at the same biases. Each observation is perturbed by independent 0.2\%, 1\%, or 2\% relative Gaussian noise; 20 realizations are used per state–protocol–noise cell.</w:t>
      </w:r>
    </w:p>
    <w:p>
      <w:r>
        <w:rPr>
          <w:b/>
        </w:rPr>
        <w:t>Search.</w:t>
      </w:r>
      <w:r>
        <w:t xml:space="preserve"> A </w:t>
      </w:r>
      <m:oMath xmlns:a="http://schemas.openxmlformats.org/drawingml/2006/main" xmlns:pic="http://schemas.openxmlformats.org/drawingml/2006/picture">
        <m:r>
          <m:t>61</m:t>
        </m:r>
        <m:r>
          <m:rPr>
            <m:sty m:val="p"/>
          </m:rPr>
          <m:t>×</m:t>
        </m:r>
        <m:r>
          <m:t>61</m:t>
        </m:r>
      </m:oMath>
      <w:r>
        <w:t xml:space="preserve"> candidate grid in </w:t>
      </w:r>
      <m:oMath xmlns:a="http://schemas.openxmlformats.org/drawingml/2006/main" xmlns:pic="http://schemas.openxmlformats.org/drawingml/2006/picture">
        <m:r>
          <m:rPr>
            <m:sty m:val="p"/>
          </m:rPr>
          <m:t>(</m:t>
        </m:r>
        <m:sSub>
          <m:e>
            <m:r>
              <m:t>q</m:t>
            </m:r>
          </m:e>
          <m:sub>
            <m:r>
              <m:t>w</m:t>
            </m:r>
          </m:sub>
        </m:sSub>
        <m:r>
          <m:rPr>
            <m:sty m:val="p"/>
          </m:rPr>
          <m:t>,</m:t>
        </m:r>
        <m:r>
          <m:t>R</m:t>
        </m:r>
        <m:r>
          <m:rPr>
            <m:sty m:val="p"/>
          </m:rPr>
          <m:t>)</m:t>
        </m:r>
      </m:oMath>
      <w:r>
        <w:t xml:space="preserve"> over the dataset box, followed by quadratic refinement. The complete study is repeated on a </w:t>
      </w:r>
      <m:oMath xmlns:a="http://schemas.openxmlformats.org/drawingml/2006/main" xmlns:pic="http://schemas.openxmlformats.org/drawingml/2006/picture">
        <m:r>
          <m:t>121</m:t>
        </m:r>
        <m:r>
          <m:rPr>
            <m:sty m:val="p"/>
          </m:rPr>
          <m:t>×</m:t>
        </m:r>
        <m:r>
          <m:t>121</m:t>
        </m:r>
      </m:oMath>
      <w:r>
        <w:t xml:space="preserve"> grid for the nesting check. We report medians, interquartile ranges, and 95\% coverage over the 300 realizations per cell.</w:t>
      </w:r>
    </w:p>
    <w:p>
      <w:r>
        <w:rPr>
          <w:b/>
        </w:rPr>
        <w:t>Identifiability diagnostic.</w:t>
      </w:r>
      <w:r>
        <w:t xml:space="preserve"> The Fisher matrix uses </w:t>
      </w:r>
      <m:oMath xmlns:a="http://schemas.openxmlformats.org/drawingml/2006/main" xmlns:pic="http://schemas.openxmlformats.org/drawingml/2006/picture">
        <m:r>
          <m:t>J</m:t>
        </m:r>
        <m:r>
          <m:rPr>
            <m:sty m:val="p"/>
          </m:rPr>
          <m:t>=</m:t>
        </m:r>
        <m:r>
          <m:rPr>
            <m:sty m:val="p"/>
          </m:rPr>
          <m:t>∂</m:t>
        </m:r>
        <m:r>
          <m:rPr>
            <m:sty m:val="p"/>
          </m:rPr>
          <m:t>ln</m:t>
        </m:r>
        <m:r>
          <m:rPr>
            <m:sty m:val="p"/>
          </m:rPr>
          <m:t>|</m:t>
        </m:r>
        <m:r>
          <m:t>I</m:t>
        </m:r>
        <m:r>
          <m:rPr>
            <m:sty m:val="p"/>
          </m:rPr>
          <m:t>|</m:t>
        </m:r>
        <m:r>
          <m:rPr>
            <m:sty m:val="p"/>
          </m:rPr>
          <m:t>/</m:t>
        </m:r>
        <m:r>
          <m:rPr>
            <m:sty m:val="p"/>
          </m:rPr>
          <m:t>∂</m:t>
        </m:r>
        <m:r>
          <m:rPr>
            <m:sty m:val="p"/>
          </m:rPr>
          <m:t>ln</m:t>
        </m:r>
        <m:r>
          <m:rPr>
            <m:sty m:val="p"/>
          </m:rPr>
          <m:t>(</m:t>
        </m:r>
        <m:r>
          <m:t>R</m:t>
        </m:r>
        <m:r>
          <m:rPr>
            <m:sty m:val="p"/>
          </m:rPr>
          <m:t>,</m:t>
        </m:r>
        <m:r>
          <m:rPr>
            <m:sty m:val="p"/>
          </m:rPr>
          <m:t>|</m:t>
        </m:r>
        <m:sSub>
          <m:e>
            <m:r>
              <m:t>q</m:t>
            </m:r>
          </m:e>
          <m:sub>
            <m:r>
              <m:t>w</m:t>
            </m:r>
          </m:sub>
        </m:sSub>
        <m:r>
          <m:rPr>
            <m:sty m:val="p"/>
          </m:rPr>
          <m:t>|</m:t>
        </m:r>
        <m:r>
          <m:rPr>
            <m:sty m:val="p"/>
          </m:rPr>
          <m:t>)</m:t>
        </m:r>
      </m:oMath>
      <w:r>
        <w:t xml:space="preserve"> at four non-zero biases, whitened by 1\% relative noise, and </w:t>
      </w:r>
      <m:oMath xmlns:a="http://schemas.openxmlformats.org/drawingml/2006/main" xmlns:pic="http://schemas.openxmlformats.org/drawingml/2006/picture">
        <m:r>
          <m:rPr>
            <m:scr m:val="script"/>
            <m:sty m:val="p"/>
          </m:rPr>
          <m:t>F</m:t>
        </m:r>
        <m:r>
          <m:rPr>
            <m:sty m:val="p"/>
          </m:rPr>
          <m:t>=</m:t>
        </m:r>
        <m:sSup>
          <m:e>
            <m:r>
              <m:t>J</m:t>
            </m:r>
          </m:e>
          <m:sup>
            <m:r>
              <m:rPr>
                <m:sty m:val="p"/>
              </m:rPr>
              <m:t>⊤</m:t>
            </m:r>
          </m:sup>
        </m:sSup>
        <m:r>
          <m:t>J</m:t>
        </m:r>
        <m:r>
          <m:rPr>
            <m:sty m:val="p"/>
          </m:rPr>
          <m:t>/</m:t>
        </m:r>
        <m:sSup>
          <m:e>
            <m:r>
              <m:t>σ</m:t>
            </m:r>
          </m:e>
          <m:sup>
            <m:r>
              <m:t>2</m:t>
            </m:r>
          </m:sup>
        </m:sSup>
      </m:oMath>
      <w:r>
        <w:t>. The negative-</w:t>
      </w:r>
      <m:oMath xmlns:a="http://schemas.openxmlformats.org/drawingml/2006/main" xmlns:pic="http://schemas.openxmlformats.org/drawingml/2006/picture">
        <m:sSub>
          <m:e>
            <m:r>
              <m:t>q</m:t>
            </m:r>
          </m:e>
          <m:sub>
            <m:r>
              <m:t>w</m:t>
            </m:r>
          </m:sub>
        </m:sSub>
      </m:oMath>
      <w:r>
        <w:t xml:space="preserve"> plane covers </w:t>
      </w:r>
      <m:oMath xmlns:a="http://schemas.openxmlformats.org/drawingml/2006/main" xmlns:pic="http://schemas.openxmlformats.org/drawingml/2006/picture">
        <m:r>
          <m:t>20</m:t>
        </m:r>
        <m:r>
          <m:rPr>
            <m:sty m:val="p"/>
          </m:rPr>
          <m:t>≤</m:t>
        </m:r>
        <m:sSub>
          <m:e>
            <m:r>
              <m:t>C</m:t>
            </m:r>
          </m:e>
          <m:sub>
            <m:r>
              <m:t>0</m:t>
            </m:r>
          </m:sub>
        </m:sSub>
        <m:r>
          <m:rPr>
            <m:sty m:val="p"/>
          </m:rPr>
          <m:t>≤</m:t>
        </m:r>
        <m:r>
          <m:t>200</m:t>
        </m:r>
      </m:oMath>
      <w:r>
        <w:t xml:space="preserve"> mol </w:t>
      </w:r>
      <m:oMath xmlns:a="http://schemas.openxmlformats.org/drawingml/2006/main" xmlns:pic="http://schemas.openxmlformats.org/drawingml/2006/picture">
        <m:sSup>
          <m:e>
            <m:r>
              <m:t>m</m:t>
            </m:r>
          </m:e>
          <m:sup>
            <m:r>
              <m:rPr>
                <m:sty m:val="p"/>
              </m:rPr>
              <m:t>−</m:t>
            </m:r>
            <m:r>
              <m:t>3</m:t>
            </m:r>
          </m:sup>
        </m:sSup>
      </m:oMath>
      <w:r>
        <w:t xml:space="preserve"> and </w:t>
      </w:r>
      <m:oMath xmlns:a="http://schemas.openxmlformats.org/drawingml/2006/main" xmlns:pic="http://schemas.openxmlformats.org/drawingml/2006/picture">
        <m:r>
          <m:rPr>
            <m:sty m:val="p"/>
          </m:rPr>
          <m:t>−</m:t>
        </m:r>
        <m:r>
          <m:t>0.05</m:t>
        </m:r>
        <m:r>
          <m:rPr>
            <m:sty m:val="p"/>
          </m:rPr>
          <m:t>≤</m:t>
        </m:r>
        <m:sSub>
          <m:e>
            <m:r>
              <m:t>q</m:t>
            </m:r>
          </m:e>
          <m:sub>
            <m:r>
              <m:t>w</m:t>
            </m:r>
          </m:sub>
        </m:sSub>
        <m:r>
          <m:rPr>
            <m:sty m:val="p"/>
          </m:rPr>
          <m:t>&lt;</m:t>
        </m:r>
        <m:r>
          <m:t>0</m:t>
        </m:r>
      </m:oMath>
      <w:r>
        <w:t xml:space="preserve"> at </w:t>
      </w:r>
      <m:oMath xmlns:a="http://schemas.openxmlformats.org/drawingml/2006/main" xmlns:pic="http://schemas.openxmlformats.org/drawingml/2006/picture">
        <m:r>
          <m:t>R</m:t>
        </m:r>
        <m:r>
          <m:rPr>
            <m:sty m:val="p"/>
          </m:rPr>
          <m:t>=</m:t>
        </m:r>
        <m:r>
          <m:t>5</m:t>
        </m:r>
      </m:oMath>
      <w:r>
        <w:t xml:space="preserve"> nm on an </w:t>
      </w:r>
      <m:oMath xmlns:a="http://schemas.openxmlformats.org/drawingml/2006/main" xmlns:pic="http://schemas.openxmlformats.org/drawingml/2006/picture">
        <m:r>
          <m:t>18</m:t>
        </m:r>
        <m:r>
          <m:rPr>
            <m:sty m:val="p"/>
          </m:rPr>
          <m:t>×</m:t>
        </m:r>
        <m:r>
          <m:t>18</m:t>
        </m:r>
      </m:oMath>
      <w:r>
        <w:t xml:space="preserve"> grid.</w:t>
      </w:r>
    </w:p>
    <w:p>
      <w:r>
        <w:rPr>
          <w:b/>
        </w:rPr>
        <w:t>Results.</w:t>
      </w:r>
      <w:r>
        <w:t xml:space="preserve"> See Supplementary Table S9 for the protocol summary, S18 for the grid nesting and SG/FV-in-the-loop check, and S19 for the </w:t>
      </w:r>
      <m:oMath xmlns:a="http://schemas.openxmlformats.org/drawingml/2006/main" xmlns:pic="http://schemas.openxmlformats.org/drawingml/2006/picture">
        <m:r>
          <m:t>8</m:t>
        </m:r>
        <m:r>
          <m:rPr>
            <m:sty m:val="p"/>
          </m:rPr>
          <m:t>×</m:t>
        </m:r>
        <m:r>
          <m:t>8</m:t>
        </m:r>
      </m:oMath>
      <w:r>
        <w:t xml:space="preserve"> exact sensitivity comparison. At 1\% noise, single- and multi-salt inversion leave the median </w:t>
      </w:r>
      <m:oMath xmlns:a="http://schemas.openxmlformats.org/drawingml/2006/main" xmlns:pic="http://schemas.openxmlformats.org/drawingml/2006/picture">
        <m:sSub>
          <m:e>
            <m:r>
              <m:t>q</m:t>
            </m:r>
          </m:e>
          <m:sub>
            <m:r>
              <m:t>w</m:t>
            </m:r>
          </m:sub>
        </m:sSub>
      </m:oMath>
      <w:r>
        <w:t xml:space="preserve"> error at 100\%, while the dual protocol gives 4.83\% for </w:t>
      </w:r>
      <m:oMath xmlns:a="http://schemas.openxmlformats.org/drawingml/2006/main" xmlns:pic="http://schemas.openxmlformats.org/drawingml/2006/picture">
        <m:sSub>
          <m:e>
            <m:r>
              <m:t>q</m:t>
            </m:r>
          </m:e>
          <m:sub>
            <m:r>
              <m:t>w</m:t>
            </m:r>
          </m:sub>
        </m:sSub>
      </m:oMath>
      <w:r>
        <w:t xml:space="preserve"> and 0.0999\% for </w:t>
      </w:r>
      <m:oMath xmlns:a="http://schemas.openxmlformats.org/drawingml/2006/main" xmlns:pic="http://schemas.openxmlformats.org/drawingml/2006/picture">
        <m:r>
          <m:t>R</m:t>
        </m:r>
      </m:oMath>
      <w:r>
        <w:t xml:space="preserve">; the dual </w:t>
      </w:r>
      <m:oMath xmlns:a="http://schemas.openxmlformats.org/drawingml/2006/main" xmlns:pic="http://schemas.openxmlformats.org/drawingml/2006/picture">
        <m:sSub>
          <m:e>
            <m:r>
              <m:t>q</m:t>
            </m:r>
          </m:e>
          <m:sub>
            <m:r>
              <m:t>w</m:t>
            </m:r>
          </m:sub>
        </m:sSub>
      </m:oMath>
      <w:r>
        <w:t xml:space="preserve"> and </w:t>
      </w:r>
      <m:oMath xmlns:a="http://schemas.openxmlformats.org/drawingml/2006/main" xmlns:pic="http://schemas.openxmlformats.org/drawingml/2006/picture">
        <m:r>
          <m:t>R</m:t>
        </m:r>
      </m:oMath>
      <w:r>
        <w:t xml:space="preserve"> estimates change by 0.40\% and 0.91\% between the 61 and 121 grids. An SG/FV-in-the-loop check on five states gives a more conservative 8.7\% dual </w:t>
      </w:r>
      <m:oMath xmlns:a="http://schemas.openxmlformats.org/drawingml/2006/main" xmlns:pic="http://schemas.openxmlformats.org/drawingml/2006/picture">
        <m:sSub>
          <m:e>
            <m:r>
              <m:t>q</m:t>
            </m:r>
          </m:e>
          <m:sub>
            <m:r>
              <m:t>w</m:t>
            </m:r>
          </m:sub>
        </m:sSub>
      </m:oMath>
      <w:r>
        <w:t xml:space="preserve"> error and 0.45\% radius error.</w:t>
      </w:r>
    </w:p>
    <w:p>
      <w:pPr>
        <w:pStyle w:val="Heading2"/>
      </w:pPr>
      <w:r>
        <w:t>S7b. Stage-10 scaling, trunk, and multi-protocol identifiability</w:t>
      </w:r>
    </w:p>
    <w:p>
      <w:r>
        <w:t xml:space="preserve">This section documents the three Stage-10 studies. All values are produced by </w:t>
      </w:r>
      <w:r>
        <w:rPr>
          <w:rFonts w:ascii="Consolas" w:hAnsi="Consolas"/>
          <w:sz w:val="19"/>
        </w:rPr>
        <w:t>scripts/run_stage10_upgrades.py</w:t>
      </w:r>
      <w:r>
        <w:t xml:space="preserve"> and archived in </w:t>
      </w:r>
      <w:r>
        <w:rPr>
          <w:rFonts w:ascii="Consolas" w:hAnsi="Consolas"/>
          <w:sz w:val="19"/>
        </w:rPr>
        <w:t>results/stage10_upgrades.json</w:t>
      </w:r>
      <w:r>
        <w:t xml:space="preserve">, </w:t>
      </w:r>
      <w:r>
        <w:rPr>
          <w:rFonts w:ascii="Consolas" w:hAnsi="Consolas"/>
          <w:sz w:val="19"/>
        </w:rPr>
        <w:t>results/tables/table_s14_radial_trunk_and_scaling_ablation.csv</w:t>
      </w:r>
      <w:r>
        <w:t xml:space="preserve">, and </w:t>
      </w:r>
      <w:r>
        <w:rPr>
          <w:rFonts w:ascii="Consolas" w:hAnsi="Consolas"/>
          <w:sz w:val="19"/>
        </w:rPr>
        <w:t>results/tables/table_s15_fisher_identifiability_protocols.csv</w:t>
      </w:r>
      <w:r>
        <w:t>. The corresponding display tables are S3 and S9 in Section S0.</w:t>
      </w:r>
    </w:p>
    <w:p>
      <w:r>
        <w:t xml:space="preserve">Fitted power laws </w:t>
      </w:r>
      <m:oMath xmlns:a="http://schemas.openxmlformats.org/drawingml/2006/main" xmlns:pic="http://schemas.openxmlformats.org/drawingml/2006/picture">
        <m:r>
          <m:t>ϵ</m:t>
        </m:r>
        <m:r>
          <m:rPr>
            <m:sty m:val="p"/>
          </m:rPr>
          <m:t>=</m:t>
        </m:r>
        <m:r>
          <m:t>a</m:t>
        </m:r>
        <m:r>
          <m:t> </m:t>
        </m:r>
        <m:sSubSup>
          <m:e>
            <m:r>
              <m:t>N</m:t>
            </m:r>
          </m:e>
          <m:sub>
            <m:r>
              <m:rPr>
                <m:sty m:val="p"/>
              </m:rPr>
              <m:t>t</m:t>
            </m:r>
            <m:r>
              <m:rPr>
                <m:sty m:val="p"/>
              </m:rPr>
              <m:t>r</m:t>
            </m:r>
            <m:r>
              <m:rPr>
                <m:sty m:val="p"/>
              </m:rPr>
              <m:t>a</m:t>
            </m:r>
            <m:r>
              <m:rPr>
                <m:sty m:val="p"/>
              </m:rPr>
              <m:t>i</m:t>
            </m:r>
            <m:r>
              <m:rPr>
                <m:sty m:val="p"/>
              </m:rPr>
              <m:t>n</m:t>
            </m:r>
          </m:sub>
          <m:sup>
            <m:r>
              <m:rPr>
                <m:sty m:val="p"/>
              </m:rPr>
              <m:t>−</m:t>
            </m:r>
            <m:r>
              <m:t>α</m:t>
            </m:r>
          </m:sup>
        </m:sSubSup>
      </m:oMath>
      <w:r>
        <w:t xml:space="preserve">: </w:t>
      </w:r>
      <m:oMath xmlns:a="http://schemas.openxmlformats.org/drawingml/2006/main" xmlns:pic="http://schemas.openxmlformats.org/drawingml/2006/picture">
        <m:sSub>
          <m:e>
            <m:r>
              <m:t>α</m:t>
            </m:r>
          </m:e>
          <m:sub>
            <m:r>
              <m:t>ρ</m:t>
            </m:r>
          </m:sub>
        </m:sSub>
        <m:r>
          <m:rPr>
            <m:sty m:val="p"/>
          </m:rPr>
          <m:t>=</m:t>
        </m:r>
        <m:r>
          <m:t>0.552</m:t>
        </m:r>
      </m:oMath>
      <w:r>
        <w:t xml:space="preserve"> and </w:t>
      </w:r>
      <m:oMath xmlns:a="http://schemas.openxmlformats.org/drawingml/2006/main" xmlns:pic="http://schemas.openxmlformats.org/drawingml/2006/picture">
        <m:sSub>
          <m:e>
            <m:r>
              <m:t>α</m:t>
            </m:r>
          </m:e>
          <m:sub>
            <m:r>
              <m:t>ψ</m:t>
            </m:r>
          </m:sub>
        </m:sSub>
        <m:r>
          <m:rPr>
            <m:sty m:val="p"/>
          </m:rPr>
          <m:t>=</m:t>
        </m:r>
        <m:r>
          <m:t>0.535</m:t>
        </m:r>
      </m:oMath>
      <w:r>
        <w:t xml:space="preserve"> in-distribution, but only </w:t>
      </w:r>
      <m:oMath xmlns:a="http://schemas.openxmlformats.org/drawingml/2006/main" xmlns:pic="http://schemas.openxmlformats.org/drawingml/2006/picture">
        <m:sSub>
          <m:e>
            <m:r>
              <m:t>α</m:t>
            </m:r>
          </m:e>
          <m:sub>
            <m:r>
              <m:t>ρ</m:t>
            </m:r>
          </m:sub>
        </m:sSub>
        <m:r>
          <m:rPr>
            <m:sty m:val="p"/>
          </m:rPr>
          <m:t>=</m:t>
        </m:r>
        <m:r>
          <m:t>0.130</m:t>
        </m:r>
      </m:oMath>
      <w:r>
        <w:t xml:space="preserve"> and </w:t>
      </w:r>
      <m:oMath xmlns:a="http://schemas.openxmlformats.org/drawingml/2006/main" xmlns:pic="http://schemas.openxmlformats.org/drawingml/2006/picture">
        <m:sSub>
          <m:e>
            <m:r>
              <m:t>α</m:t>
            </m:r>
          </m:e>
          <m:sub>
            <m:r>
              <m:t>ψ</m:t>
            </m:r>
          </m:sub>
        </m:sSub>
        <m:r>
          <m:rPr>
            <m:sty m:val="p"/>
          </m:rPr>
          <m:t>=</m:t>
        </m:r>
        <m:r>
          <m:t>0.118</m:t>
        </m:r>
      </m:oMath>
      <w:r>
        <w:t xml:space="preserve"> out of distribution and </w:t>
      </w:r>
      <m:oMath xmlns:a="http://schemas.openxmlformats.org/drawingml/2006/main" xmlns:pic="http://schemas.openxmlformats.org/drawingml/2006/picture">
        <m:sSub>
          <m:e>
            <m:r>
              <m:t>α</m:t>
            </m:r>
          </m:e>
          <m:sub>
            <m:r>
              <m:t>I</m:t>
            </m:r>
          </m:sub>
        </m:sSub>
        <m:r>
          <m:rPr>
            <m:sty m:val="p"/>
          </m:rPr>
          <m:t>=</m:t>
        </m:r>
        <m:r>
          <m:t>0.369</m:t>
        </m:r>
      </m:oMath>
      <w:r>
        <w:t xml:space="preserve"> in-distribution. The interpolation error therefore follows approximately </w:t>
      </w:r>
      <m:oMath xmlns:a="http://schemas.openxmlformats.org/drawingml/2006/main" xmlns:pic="http://schemas.openxmlformats.org/drawingml/2006/picture">
        <m:sSup>
          <m:e>
            <m:r>
              <m:t>N</m:t>
            </m:r>
          </m:e>
          <m:sup>
            <m:r>
              <m:rPr>
                <m:sty m:val="p"/>
              </m:rPr>
              <m:t>−</m:t>
            </m:r>
            <m:r>
              <m:t>1</m:t>
            </m:r>
            <m:r>
              <m:rPr>
                <m:sty m:val="p"/>
              </m:rPr>
              <m:t>/</m:t>
            </m:r>
            <m:r>
              <m:t>2</m:t>
            </m:r>
          </m:sup>
        </m:sSup>
      </m:oMath>
      <w:r>
        <w:t>, whereas OOD error is nearly data-insensitive.</w:t>
      </w:r>
    </w:p>
    <w:p>
      <w:r>
        <w:t xml:space="preserve">The Fisher-information plane (Figure 3F) spans </w:t>
      </w:r>
      <m:oMath xmlns:a="http://schemas.openxmlformats.org/drawingml/2006/main" xmlns:pic="http://schemas.openxmlformats.org/drawingml/2006/picture">
        <m:r>
          <m:t>20</m:t>
        </m:r>
        <m:r>
          <m:rPr>
            <m:sty m:val="p"/>
          </m:rPr>
          <m:t>≤</m:t>
        </m:r>
        <m:sSub>
          <m:e>
            <m:r>
              <m:t>C</m:t>
            </m:r>
          </m:e>
          <m:sub>
            <m:r>
              <m:t>0</m:t>
            </m:r>
          </m:sub>
        </m:sSub>
        <m:r>
          <m:rPr>
            <m:sty m:val="p"/>
          </m:rPr>
          <m:t>≤</m:t>
        </m:r>
        <m:r>
          <m:t>200</m:t>
        </m:r>
      </m:oMath>
      <w:r>
        <w:t xml:space="preserve"> mol </w:t>
      </w:r>
      <m:oMath xmlns:a="http://schemas.openxmlformats.org/drawingml/2006/main" xmlns:pic="http://schemas.openxmlformats.org/drawingml/2006/picture">
        <m:sSup>
          <m:e>
            <m:r>
              <m:t>m</m:t>
            </m:r>
          </m:e>
          <m:sup>
            <m:r>
              <m:rPr>
                <m:sty m:val="p"/>
              </m:rPr>
              <m:t>−</m:t>
            </m:r>
            <m:r>
              <m:t>3</m:t>
            </m:r>
          </m:sup>
        </m:sSup>
      </m:oMath>
      <w:r>
        <w:t xml:space="preserve"> and </w:t>
      </w:r>
      <m:oMath xmlns:a="http://schemas.openxmlformats.org/drawingml/2006/main" xmlns:pic="http://schemas.openxmlformats.org/drawingml/2006/picture">
        <m:r>
          <m:rPr>
            <m:sty m:val="p"/>
          </m:rPr>
          <m:t>−</m:t>
        </m:r>
        <m:r>
          <m:t>0.05</m:t>
        </m:r>
        <m:r>
          <m:rPr>
            <m:sty m:val="p"/>
          </m:rPr>
          <m:t>≤</m:t>
        </m:r>
        <m:sSub>
          <m:e>
            <m:r>
              <m:t>q</m:t>
            </m:r>
          </m:e>
          <m:sub>
            <m:r>
              <m:t>w</m:t>
            </m:r>
          </m:sub>
        </m:sSub>
        <m:r>
          <m:rPr>
            <m:sty m:val="p"/>
          </m:rPr>
          <m:t>&lt;</m:t>
        </m:r>
        <m:r>
          <m:t>0</m:t>
        </m:r>
      </m:oMath>
      <w:r>
        <w:t xml:space="preserve"> at </w:t>
      </w:r>
      <m:oMath xmlns:a="http://schemas.openxmlformats.org/drawingml/2006/main" xmlns:pic="http://schemas.openxmlformats.org/drawingml/2006/picture">
        <m:r>
          <m:t>R</m:t>
        </m:r>
        <m:r>
          <m:rPr>
            <m:sty m:val="p"/>
          </m:rPr>
          <m:t>=</m:t>
        </m:r>
        <m:r>
          <m:t>5</m:t>
        </m:r>
      </m:oMath>
      <w:r>
        <w:t xml:space="preserve"> nm on an </w:t>
      </w:r>
      <m:oMath xmlns:a="http://schemas.openxmlformats.org/drawingml/2006/main" xmlns:pic="http://schemas.openxmlformats.org/drawingml/2006/picture">
        <m:r>
          <m:t>18</m:t>
        </m:r>
        <m:r>
          <m:rPr>
            <m:sty m:val="p"/>
          </m:rPr>
          <m:t>×</m:t>
        </m:r>
        <m:r>
          <m:t>18</m:t>
        </m:r>
      </m:oMath>
      <w:r>
        <w:t xml:space="preserve"> grid. The dimensionless current sensitivity is </w:t>
      </w:r>
      <m:oMath xmlns:a="http://schemas.openxmlformats.org/drawingml/2006/main" xmlns:pic="http://schemas.openxmlformats.org/drawingml/2006/picture">
        <m:r>
          <m:rPr>
            <m:sty m:val="p"/>
          </m:rPr>
          <m:t>∂</m:t>
        </m:r>
        <m:r>
          <m:rPr>
            <m:sty m:val="p"/>
          </m:rPr>
          <m:t>ln</m:t>
        </m:r>
        <m:r>
          <m:t>I</m:t>
        </m:r>
        <m:r>
          <m:rPr>
            <m:sty m:val="p"/>
          </m:rPr>
          <m:t>/</m:t>
        </m:r>
        <m:r>
          <m:rPr>
            <m:sty m:val="p"/>
          </m:rPr>
          <m:t>∂</m:t>
        </m:r>
        <m:r>
          <m:rPr>
            <m:sty m:val="p"/>
          </m:rPr>
          <m:t>ln</m:t>
        </m:r>
        <m:r>
          <m:t>R</m:t>
        </m:r>
        <m:r>
          <m:rPr>
            <m:sty m:val="p"/>
          </m:rPr>
          <m:t>=</m:t>
        </m:r>
        <m:r>
          <m:t>2.00</m:t>
        </m:r>
      </m:oMath>
      <w:r>
        <w:t xml:space="preserve"> (the current scales as the pore area), while the median </w:t>
      </w:r>
      <m:oMath xmlns:a="http://schemas.openxmlformats.org/drawingml/2006/main" xmlns:pic="http://schemas.openxmlformats.org/drawingml/2006/picture">
        <m:r>
          <m:rPr>
            <m:sty m:val="p"/>
          </m:rPr>
          <m:t>∂</m:t>
        </m:r>
        <m:r>
          <m:rPr>
            <m:sty m:val="p"/>
          </m:rPr>
          <m:t>ln</m:t>
        </m:r>
        <m:r>
          <m:t>I</m:t>
        </m:r>
        <m:r>
          <m:rPr>
            <m:sty m:val="p"/>
          </m:rPr>
          <m:t>/</m:t>
        </m:r>
        <m:r>
          <m:rPr>
            <m:sty m:val="p"/>
          </m:rPr>
          <m:t>∂</m:t>
        </m:r>
        <m:r>
          <m:rPr>
            <m:sty m:val="p"/>
          </m:rPr>
          <m:t>ln</m:t>
        </m:r>
        <m:sSub>
          <m:e>
            <m:r>
              <m:t>q</m:t>
            </m:r>
          </m:e>
          <m:sub>
            <m:r>
              <m:t>w</m:t>
            </m:r>
          </m:sub>
        </m:sSub>
      </m:oMath>
      <w:r>
        <w:t xml:space="preserve"> is </w:t>
      </w:r>
      <m:oMath xmlns:a="http://schemas.openxmlformats.org/drawingml/2006/main" xmlns:pic="http://schemas.openxmlformats.org/drawingml/2006/picture">
        <m:r>
          <m:rPr>
            <m:sty m:val="p"/>
          </m:rPr>
          <m:t>−</m:t>
        </m:r>
        <m:r>
          <m:t>2.5</m:t>
        </m:r>
        <m:r>
          <m:rPr>
            <m:sty m:val="p"/>
          </m:rPr>
          <m:t>×</m:t>
        </m:r>
        <m:sSup>
          <m:e>
            <m:r>
              <m:t>10</m:t>
            </m:r>
          </m:e>
          <m:sup>
            <m:r>
              <m:rPr>
                <m:sty m:val="p"/>
              </m:rPr>
              <m:t>−</m:t>
            </m:r>
            <m:r>
              <m:t>5</m:t>
            </m:r>
          </m:sup>
        </m:sSup>
      </m:oMath>
      <w:r>
        <w:t xml:space="preserve">; the condition number </w:t>
      </w:r>
      <m:oMath xmlns:a="http://schemas.openxmlformats.org/drawingml/2006/main" xmlns:pic="http://schemas.openxmlformats.org/drawingml/2006/picture">
        <m:r>
          <m:t>κ</m:t>
        </m:r>
        <m:r>
          <m:rPr>
            <m:sty m:val="p"/>
          </m:rPr>
          <m:t>(</m:t>
        </m:r>
        <m:r>
          <m:rPr>
            <m:scr m:val="script"/>
            <m:sty m:val="p"/>
          </m:rPr>
          <m:t>F</m:t>
        </m:r>
        <m:r>
          <m:rPr>
            <m:sty m:val="p"/>
          </m:rPr>
          <m:t>)</m:t>
        </m:r>
      </m:oMath>
      <w:r>
        <w:t xml:space="preserve"> ranges from </w:t>
      </w:r>
      <m:oMath xmlns:a="http://schemas.openxmlformats.org/drawingml/2006/main" xmlns:pic="http://schemas.openxmlformats.org/drawingml/2006/picture">
        <m:r>
          <m:t>7.8</m:t>
        </m:r>
        <m:r>
          <m:rPr>
            <m:sty m:val="p"/>
          </m:rPr>
          <m:t>×</m:t>
        </m:r>
        <m:sSup>
          <m:e>
            <m:r>
              <m:t>10</m:t>
            </m:r>
          </m:e>
          <m:sup>
            <m:r>
              <m:t>7</m:t>
            </m:r>
          </m:sup>
        </m:sSup>
      </m:oMath>
      <w:r>
        <w:t xml:space="preserve"> to </w:t>
      </w:r>
      <m:oMath xmlns:a="http://schemas.openxmlformats.org/drawingml/2006/main" xmlns:pic="http://schemas.openxmlformats.org/drawingml/2006/picture">
        <m:r>
          <m:t>1.6</m:t>
        </m:r>
        <m:r>
          <m:rPr>
            <m:sty m:val="p"/>
          </m:rPr>
          <m:t>×</m:t>
        </m:r>
        <m:sSup>
          <m:e>
            <m:r>
              <m:t>10</m:t>
            </m:r>
          </m:e>
          <m:sup>
            <m:r>
              <m:t>11</m:t>
            </m:r>
          </m:sup>
        </m:sSup>
      </m:oMath>
      <w:r>
        <w:t xml:space="preserve"> (median </w:t>
      </w:r>
      <m:oMath xmlns:a="http://schemas.openxmlformats.org/drawingml/2006/main" xmlns:pic="http://schemas.openxmlformats.org/drawingml/2006/picture">
        <m:r>
          <m:t>1.17</m:t>
        </m:r>
        <m:r>
          <m:rPr>
            <m:sty m:val="p"/>
          </m:rPr>
          <m:t>×</m:t>
        </m:r>
        <m:sSup>
          <m:e>
            <m:r>
              <m:t>10</m:t>
            </m:r>
          </m:e>
          <m:sup>
            <m:r>
              <m:t>9</m:t>
            </m:r>
          </m:sup>
        </m:sSup>
      </m:oMath>
      <w:r>
        <w:t xml:space="preserve">), and </w:t>
      </w:r>
      <m:oMath xmlns:a="http://schemas.openxmlformats.org/drawingml/2006/main" xmlns:pic="http://schemas.openxmlformats.org/drawingml/2006/picture">
        <m:r>
          <m:t>99.1</m:t>
        </m:r>
        <m:r>
          <m:rPr>
            <m:sty m:val="p"/>
          </m:rPr>
          <m:t>%</m:t>
        </m:r>
      </m:oMath>
      <w:r>
        <w:t xml:space="preserve"> of the plane exceeds </w:t>
      </w:r>
      <m:oMath xmlns:a="http://schemas.openxmlformats.org/drawingml/2006/main" xmlns:pic="http://schemas.openxmlformats.org/drawingml/2006/picture">
        <m:sSup>
          <m:e>
            <m:r>
              <m:t>10</m:t>
            </m:r>
          </m:e>
          <m:sup>
            <m:r>
              <m:t>8</m:t>
            </m:r>
          </m:sup>
        </m:sSup>
      </m:oMath>
      <w:r>
        <w:t xml:space="preserve">. The near-null Fisher direction is the charge axis at every operating point, which is why conductance-only inversion cannot recover </w:t>
      </w:r>
      <m:oMath xmlns:a="http://schemas.openxmlformats.org/drawingml/2006/main" xmlns:pic="http://schemas.openxmlformats.org/drawingml/2006/picture">
        <m:sSub>
          <m:e>
            <m:r>
              <m:t>q</m:t>
            </m:r>
          </m:e>
          <m:sub>
            <m:r>
              <m:t>w</m:t>
            </m:r>
          </m:sub>
        </m:sSub>
      </m:oMath>
      <w:r>
        <w:t>. Multi-salt current–voltage data do not remove the degeneracy; the independent near-wall selectivity observable does, reducing the median 1\%-noise charge error to 4.8\%.</w:t>
      </w:r>
    </w:p>
    <w:p>
      <w:r>
        <w:t>The expanded dataset used for the scaling study appends 144 new in-distribution Latin-hypercube states (seed 20261020) to the original 240, giving 384 states (</w:t>
      </w:r>
      <w:r>
        <w:rPr>
          <w:rFonts w:ascii="Consolas" w:hAnsi="Consolas"/>
          <w:sz w:val="19"/>
        </w:rPr>
        <w:t>data/processed/pnp_parametric_384.npz</w:t>
      </w:r>
      <w:r>
        <w:t xml:space="preserve">, 6.36 MB) with a maximum residual of </w:t>
      </w:r>
      <m:oMath xmlns:a="http://schemas.openxmlformats.org/drawingml/2006/main" xmlns:pic="http://schemas.openxmlformats.org/drawingml/2006/picture">
        <m:r>
          <m:t>9.86</m:t>
        </m:r>
        <m:r>
          <m:rPr>
            <m:sty m:val="p"/>
          </m:rPr>
          <m:t>×</m:t>
        </m:r>
        <m:sSup>
          <m:e>
            <m:r>
              <m:t>10</m:t>
            </m:r>
          </m:e>
          <m:sup>
            <m:r>
              <m:rPr>
                <m:sty m:val="p"/>
              </m:rPr>
              <m:t>−</m:t>
            </m:r>
            <m:r>
              <m:t>10</m:t>
            </m:r>
          </m:sup>
        </m:sSup>
      </m:oMath>
      <w:r>
        <w:t xml:space="preserve"> and strictly positive concentrations.</w:t>
      </w:r>
    </w:p>
    <w:p>
      <w:pPr>
        <w:pStyle w:val="Heading2"/>
      </w:pPr>
      <w:r>
        <w:t>S7c. Reviewer-upgrade experiments (Stages 11–12)</w:t>
      </w:r>
    </w:p>
    <w:p>
      <w:r>
        <w:t xml:space="preserve">This section documents the three Stage-11 studies and the Stage-12 OOD decomposition. All values are produced by </w:t>
      </w:r>
      <w:r>
        <w:rPr>
          <w:rFonts w:ascii="Consolas" w:hAnsi="Consolas"/>
          <w:sz w:val="19"/>
        </w:rPr>
        <w:t>scripts/run_stage11_reviewer_upgrades.py</w:t>
      </w:r>
      <w:r>
        <w:t xml:space="preserve"> and archived in </w:t>
      </w:r>
      <w:r>
        <w:rPr>
          <w:rFonts w:ascii="Consolas" w:hAnsi="Consolas"/>
          <w:sz w:val="19"/>
        </w:rPr>
        <w:t>results/stage11_upgrades.json</w:t>
      </w:r>
      <w:r>
        <w:t xml:space="preserve"> and the matching </w:t>
      </w:r>
      <w:r>
        <w:rPr>
          <w:rFonts w:ascii="Consolas" w:hAnsi="Consolas"/>
          <w:sz w:val="19"/>
        </w:rPr>
        <w:t>results/tables/</w:t>
      </w:r>
      <w:r>
        <w:t xml:space="preserve"> CSV files. The corresponding display tables are S11, S12, and S14 in Section S0.</w:t>
      </w:r>
    </w:p>
    <w:p>
      <w:pPr>
        <w:pStyle w:val="Heading2"/>
      </w:pPr>
      <w:r>
        <w:t>S7d. Diffusivity asymmetry and the conductance flat direction</w:t>
      </w:r>
    </w:p>
    <w:p>
      <w:r>
        <w:t xml:space="preserve">Supplementary Table S20 tests the algebraic argument in Section 3.9: the local ohmic coefficient is </w:t>
      </w:r>
      <m:oMath xmlns:a="http://schemas.openxmlformats.org/drawingml/2006/main" xmlns:pic="http://schemas.openxmlformats.org/drawingml/2006/picture">
        <m:sSub>
          <m:e>
            <m:r>
              <m:t>D</m:t>
            </m:r>
          </m:e>
          <m:sub>
            <m:r>
              <m:rPr>
                <m:sty m:val="p"/>
              </m:rPr>
              <m:t>+</m:t>
            </m:r>
          </m:sub>
        </m:sSub>
        <m:sSub>
          <m:e>
            <m:r>
              <m:t>c</m:t>
            </m:r>
          </m:e>
          <m:sub>
            <m:r>
              <m:rPr>
                <m:sty m:val="p"/>
              </m:rPr>
              <m:t>+</m:t>
            </m:r>
          </m:sub>
        </m:sSub>
        <m:r>
          <m:rPr>
            <m:sty m:val="p"/>
          </m:rPr>
          <m:t>+</m:t>
        </m:r>
        <m:sSub>
          <m:e>
            <m:r>
              <m:t>D</m:t>
            </m:r>
          </m:e>
          <m:sub>
            <m:r>
              <m:rPr>
                <m:sty m:val="p"/>
              </m:rPr>
              <m:t>−</m:t>
            </m:r>
          </m:sub>
        </m:sSub>
        <m:sSub>
          <m:e>
            <m:r>
              <m:t>c</m:t>
            </m:r>
          </m:e>
          <m:sub>
            <m:r>
              <m:rPr>
                <m:sty m:val="p"/>
              </m:rPr>
              <m:t>−</m:t>
            </m:r>
          </m:sub>
        </m:sSub>
        <m:r>
          <m:rPr>
            <m:sty m:val="p"/>
          </m:rPr>
          <m:t>=</m:t>
        </m:r>
        <m:acc>
          <m:accPr>
            <m:chr m:val="‾"/>
          </m:accPr>
          <m:e>
            <m:r>
              <m:t>D</m:t>
            </m:r>
          </m:e>
        </m:acc>
        <m:rad>
          <m:radPr>
            <m:degHide m:val="on"/>
          </m:radPr>
          <m:deg/>
          <m:e>
            <m:sSup>
              <m:e>
                <m:r>
                  <m:t>s</m:t>
                </m:r>
              </m:e>
              <m:sup>
                <m:r>
                  <m:t>2</m:t>
                </m:r>
              </m:sup>
            </m:sSup>
            <m:r>
              <m:rPr>
                <m:sty m:val="p"/>
              </m:rPr>
              <m:t>+</m:t>
            </m:r>
            <m:sSup>
              <m:e>
                <m:r>
                  <m:t>ρ</m:t>
                </m:r>
              </m:e>
              <m:sup>
                <m:r>
                  <m:t>2</m:t>
                </m:r>
              </m:sup>
            </m:sSup>
          </m:e>
        </m:rad>
        <m:r>
          <m:rPr>
            <m:sty m:val="p"/>
          </m:rPr>
          <m:t>+</m:t>
        </m:r>
        <m:f>
          <m:fPr>
            <m:type m:val="lin"/>
          </m:fPr>
          <m:num>
            <m:r>
              <m:t>1</m:t>
            </m:r>
          </m:num>
          <m:den>
            <m:r>
              <m:t>2</m:t>
            </m:r>
          </m:den>
        </m:f>
        <m:r>
          <m:rPr>
            <m:sty m:val="p"/>
          </m:rPr>
          <m:t>(</m:t>
        </m:r>
        <m:sSub>
          <m:e>
            <m:r>
              <m:t>D</m:t>
            </m:r>
          </m:e>
          <m:sub>
            <m:r>
              <m:rPr>
                <m:sty m:val="p"/>
              </m:rPr>
              <m:t>+</m:t>
            </m:r>
          </m:sub>
        </m:sSub>
        <m:r>
          <m:rPr>
            <m:sty m:val="p"/>
          </m:rPr>
          <m:t>−</m:t>
        </m:r>
        <m:sSub>
          <m:e>
            <m:r>
              <m:t>D</m:t>
            </m:r>
          </m:e>
          <m:sub>
            <m:r>
              <m:rPr>
                <m:sty m:val="p"/>
              </m:rPr>
              <m:t>−</m:t>
            </m:r>
          </m:sub>
        </m:sSub>
        <m:r>
          <m:rPr>
            <m:sty m:val="p"/>
          </m:rPr>
          <m:t>)</m:t>
        </m:r>
        <m:r>
          <m:t>ρ</m:t>
        </m:r>
      </m:oMath>
      <w:r>
        <w:t xml:space="preserve">, so equal diffusivities leave only the second-order </w:t>
      </w:r>
      <m:oMath xmlns:a="http://schemas.openxmlformats.org/drawingml/2006/main" xmlns:pic="http://schemas.openxmlformats.org/drawingml/2006/picture">
        <m:sSup>
          <m:e>
            <m:r>
              <m:t>ρ</m:t>
            </m:r>
          </m:e>
          <m:sup>
            <m:r>
              <m:t>2</m:t>
            </m:r>
          </m:sup>
        </m:sSup>
      </m:oMath>
      <w:r>
        <w:t xml:space="preserve"> term, whereas a finite </w:t>
      </w:r>
      <m:oMath xmlns:a="http://schemas.openxmlformats.org/drawingml/2006/main" xmlns:pic="http://schemas.openxmlformats.org/drawingml/2006/picture">
        <m:sSub>
          <m:e>
            <m:r>
              <m:t>D</m:t>
            </m:r>
          </m:e>
          <m:sub>
            <m:r>
              <m:rPr>
                <m:sty m:val="p"/>
              </m:rPr>
              <m:t>+</m:t>
            </m:r>
          </m:sub>
        </m:sSub>
        <m:r>
          <m:rPr>
            <m:sty m:val="p"/>
          </m:rPr>
          <m:t>−</m:t>
        </m:r>
        <m:sSub>
          <m:e>
            <m:r>
              <m:t>D</m:t>
            </m:r>
          </m:e>
          <m:sub>
            <m:r>
              <m:rPr>
                <m:sty m:val="p"/>
              </m:rPr>
              <m:t>−</m:t>
            </m:r>
          </m:sub>
        </m:sSub>
      </m:oMath>
      <w:r>
        <w:t xml:space="preserve"> adds a linear charge contribution. Even the strongly asymmetric case keeps </w:t>
      </w:r>
      <m:oMath xmlns:a="http://schemas.openxmlformats.org/drawingml/2006/main" xmlns:pic="http://schemas.openxmlformats.org/drawingml/2006/picture">
        <m:sSub>
          <m:e>
            <m:r>
              <m:t>κ</m:t>
            </m:r>
          </m:e>
          <m:sub>
            <m:r>
              <m:rPr>
                <m:sty m:val="p"/>
              </m:rPr>
              <m:t>s</m:t>
            </m:r>
            <m:r>
              <m:rPr>
                <m:sty m:val="p"/>
              </m:rPr>
              <m:t>i</m:t>
            </m:r>
            <m:r>
              <m:rPr>
                <m:sty m:val="p"/>
              </m:rPr>
              <m:t>n</m:t>
            </m:r>
            <m:r>
              <m:rPr>
                <m:sty m:val="p"/>
              </m:rPr>
              <m:t>g</m:t>
            </m:r>
            <m:r>
              <m:rPr>
                <m:sty m:val="p"/>
              </m:rPr>
              <m:t>l</m:t>
            </m:r>
            <m:r>
              <m:rPr>
                <m:sty m:val="p"/>
              </m:rPr>
              <m:t>e</m:t>
            </m:r>
          </m:sub>
        </m:sSub>
        <m:r>
          <m:rPr>
            <m:sty m:val="p"/>
          </m:rPr>
          <m:t>&gt;</m:t>
        </m:r>
        <m:r>
          <m:t>3</m:t>
        </m:r>
        <m:r>
          <m:rPr>
            <m:sty m:val="p"/>
          </m:rPr>
          <m:t>×</m:t>
        </m:r>
        <m:sSup>
          <m:e>
            <m:r>
              <m:t>10</m:t>
            </m:r>
          </m:e>
          <m:sup>
            <m:r>
              <m:t>12</m:t>
            </m:r>
          </m:sup>
        </m:sSup>
      </m:oMath>
      <w:r>
        <w:t>, and the near-wall selectivity observable lowers the conditioning by six to ten orders of magnitude at every ratio.</w:t>
      </w:r>
    </w:p>
    <w:p>
      <w:pPr>
        <w:pStyle w:val="Heading2"/>
      </w:pPr>
      <w:r>
        <w:t>S8. Deployment and parity</w:t>
      </w:r>
    </w:p>
    <w:p>
      <w:r>
        <w:t>The deployment and parity checks are collected in Supplementary Table S8. The browser bundle contains both ONNX models (</w:t>
      </w:r>
      <w:r>
        <w:rPr>
          <w:rFonts w:ascii="Consolas" w:hAnsi="Consolas"/>
          <w:sz w:val="19"/>
        </w:rPr>
        <w:t>deeponet_reparam_seed42.onnx</w:t>
      </w:r>
      <w:r>
        <w:t xml:space="preserve">, 188,897 bytes; </w:t>
      </w:r>
      <w:r>
        <w:rPr>
          <w:rFonts w:ascii="Consolas" w:hAnsi="Consolas"/>
          <w:sz w:val="19"/>
        </w:rPr>
        <w:t>fno_reparam_seed42.onnx</w:t>
      </w:r>
      <w:r>
        <w:t xml:space="preserve">, 1,912,172 bytes), the model metadata, and the JavaScript engine; the full bundle is 5,662,351 bytes. The static page exposes sliders for the four parameters, a split view that overlays the operator and an in-browser SG/FV solve, and an OOD flag that warns when a queried point leaves the calibrated box. The local SG/FV service returns the benchmark current 196.1 pA in 0.2082 s with four iterations and a residual of </w:t>
      </w:r>
      <m:oMath xmlns:a="http://schemas.openxmlformats.org/drawingml/2006/main" xmlns:pic="http://schemas.openxmlformats.org/drawingml/2006/picture">
        <m:r>
          <m:t>2.42</m:t>
        </m:r>
        <m:r>
          <m:rPr>
            <m:sty m:val="p"/>
          </m:rPr>
          <m:t>×</m:t>
        </m:r>
        <m:sSup>
          <m:e>
            <m:r>
              <m:t>10</m:t>
            </m:r>
          </m:e>
          <m:sup>
            <m:r>
              <m:rPr>
                <m:sty m:val="p"/>
              </m:rPr>
              <m:t>−</m:t>
            </m:r>
            <m:r>
              <m:t>10</m:t>
            </m:r>
          </m:sup>
        </m:sSup>
      </m:oMath>
      <w:r>
        <w:t xml:space="preserve">; the Gradio application returns a DeepONet mean current of 196.1 pA in 0.757 ms and, when asked to compare against a live solve, a potential relative </w:t>
      </w:r>
      <m:oMath xmlns:a="http://schemas.openxmlformats.org/drawingml/2006/main" xmlns:pic="http://schemas.openxmlformats.org/drawingml/2006/picture">
        <m:sSub>
          <m:e>
            <m:r>
              <m:t>L</m:t>
            </m:r>
          </m:e>
          <m:sub>
            <m:r>
              <m:t>2</m:t>
            </m:r>
          </m:sub>
        </m:sSub>
      </m:oMath>
      <w:r>
        <w:t xml:space="preserve"> difference of 0.0002126 in 0.2057 s of solve time. The Gradio app imports the same functions used by the UI, so the headless verification exercises the deployed code path.</w:t>
      </w:r>
    </w:p>
    <w:p>
      <w:pPr>
        <w:pStyle w:val="Heading2"/>
      </w:pPr>
      <w:r>
        <w:t>S9. Reproducibility commands</w:t>
      </w:r>
    </w:p>
    <w:p>
      <w:r>
        <w:t>Run from the project root with the virtual environment activated.</w:t>
      </w:r>
    </w:p>
    <w:p>
      <w:pPr>
        <w:pStyle w:val="NoSpacing"/>
        <w:spacing w:before="60" w:after="20" w:line="240" w:lineRule="auto"/>
        <w:ind w:left="360"/>
      </w:pPr>
      <w:r>
        <w:rPr>
          <w:rFonts w:ascii="Courier New" w:hAnsi="Courier New"/>
          <w:sz w:val="17"/>
        </w:rPr>
        <w:t># 1. Reference dataset (240 states)</w:t>
      </w:r>
    </w:p>
    <w:p>
      <w:pPr>
        <w:pStyle w:val="NoSpacing"/>
        <w:spacing w:before="0" w:after="20" w:line="240" w:lineRule="auto"/>
        <w:ind w:left="360"/>
      </w:pPr>
      <w:r>
        <w:rPr>
          <w:rFonts w:ascii="Courier New" w:hAnsi="Courier New"/>
          <w:sz w:val="17"/>
        </w:rPr>
        <w:t>.venv/bin/python scripts/generate_parametric_dataset.py</w:t>
      </w:r>
    </w:p>
    <w:p>
      <w:pPr>
        <w:pStyle w:val="NoSpacing"/>
        <w:spacing w:before="0" w:after="20" w:line="240" w:lineRule="auto"/>
        <w:ind w:left="360"/>
      </w:pPr>
      <w:r>
        <w:rPr>
          <w:rFonts w:ascii="Courier New" w:hAnsi="Courier New"/>
          <w:sz w:val="17"/>
        </w:rPr>
      </w:r>
    </w:p>
    <w:p>
      <w:pPr>
        <w:pStyle w:val="NoSpacing"/>
        <w:spacing w:before="0" w:after="20" w:line="240" w:lineRule="auto"/>
        <w:ind w:left="360"/>
      </w:pPr>
      <w:r>
        <w:rPr>
          <w:rFonts w:ascii="Courier New" w:hAnsi="Courier New"/>
          <w:sz w:val="17"/>
        </w:rPr>
        <w:t># 2. Three-seed training and evaluation</w:t>
      </w:r>
    </w:p>
    <w:p>
      <w:pPr>
        <w:pStyle w:val="NoSpacing"/>
        <w:spacing w:before="0" w:after="20" w:line="240" w:lineRule="auto"/>
        <w:ind w:left="360"/>
      </w:pPr>
      <w:r>
        <w:rPr>
          <w:rFonts w:ascii="Courier New" w:hAnsi="Courier New"/>
          <w:sz w:val="17"/>
        </w:rPr>
        <w:t>.venv/bin/python scripts/train_and_evaluate_suite.py --seeds 42 43 44</w:t>
      </w:r>
    </w:p>
    <w:p>
      <w:pPr>
        <w:pStyle w:val="NoSpacing"/>
        <w:spacing w:before="0" w:after="20" w:line="240" w:lineRule="auto"/>
        <w:ind w:left="360"/>
      </w:pPr>
      <w:r>
        <w:rPr>
          <w:rFonts w:ascii="Courier New" w:hAnsi="Courier New"/>
          <w:sz w:val="17"/>
        </w:rPr>
      </w:r>
    </w:p>
    <w:p>
      <w:pPr>
        <w:pStyle w:val="NoSpacing"/>
        <w:spacing w:before="0" w:after="20" w:line="240" w:lineRule="auto"/>
        <w:ind w:left="360"/>
      </w:pPr>
      <w:r>
        <w:rPr>
          <w:rFonts w:ascii="Courier New" w:hAnsi="Courier New"/>
          <w:sz w:val="17"/>
        </w:rPr>
        <w:t># 3. FNO 300-epoch check</w:t>
      </w:r>
    </w:p>
    <w:p>
      <w:pPr>
        <w:pStyle w:val="NoSpacing"/>
        <w:spacing w:before="0" w:after="20" w:line="240" w:lineRule="auto"/>
        <w:ind w:left="360"/>
      </w:pPr>
      <w:r>
        <w:rPr>
          <w:rFonts w:ascii="Courier New" w:hAnsi="Courier New"/>
          <w:sz w:val="17"/>
        </w:rPr>
        <w:t>.venv/bin/python scripts/fno_extended_check.py</w:t>
      </w:r>
    </w:p>
    <w:p>
      <w:pPr>
        <w:pStyle w:val="NoSpacing"/>
        <w:spacing w:before="0" w:after="20" w:line="240" w:lineRule="auto"/>
        <w:ind w:left="360"/>
      </w:pPr>
      <w:r>
        <w:rPr>
          <w:rFonts w:ascii="Courier New" w:hAnsi="Courier New"/>
          <w:sz w:val="17"/>
        </w:rPr>
      </w:r>
    </w:p>
    <w:p>
      <w:pPr>
        <w:pStyle w:val="NoSpacing"/>
        <w:spacing w:before="0" w:after="20" w:line="240" w:lineRule="auto"/>
        <w:ind w:left="360"/>
      </w:pPr>
      <w:r>
        <w:rPr>
          <w:rFonts w:ascii="Courier New" w:hAnsi="Courier New"/>
          <w:sz w:val="17"/>
        </w:rPr>
        <w:t># 4. Figures and layout QA</w:t>
      </w:r>
    </w:p>
    <w:p>
      <w:pPr>
        <w:pStyle w:val="NoSpacing"/>
        <w:spacing w:before="0" w:after="20" w:line="240" w:lineRule="auto"/>
        <w:ind w:left="360"/>
      </w:pPr>
      <w:r>
        <w:rPr>
          <w:rFonts w:ascii="Courier New" w:hAnsi="Courier New"/>
          <w:sz w:val="17"/>
        </w:rPr>
        <w:t>.venv/bin/python scripts/figures/make_all_figures.py</w:t>
      </w:r>
    </w:p>
    <w:p>
      <w:pPr>
        <w:pStyle w:val="NoSpacing"/>
        <w:spacing w:before="0" w:after="20" w:line="240" w:lineRule="auto"/>
        <w:ind w:left="360"/>
      </w:pPr>
      <w:r>
        <w:rPr>
          <w:rFonts w:ascii="Courier New" w:hAnsi="Courier New"/>
          <w:sz w:val="17"/>
        </w:rPr>
        <w:t>.venv/bin/python scripts/figures/verify_figure_layout.py</w:t>
      </w:r>
    </w:p>
    <w:p>
      <w:pPr>
        <w:pStyle w:val="NoSpacing"/>
        <w:spacing w:before="0" w:after="20" w:line="240" w:lineRule="auto"/>
        <w:ind w:left="360"/>
      </w:pPr>
      <w:r>
        <w:rPr>
          <w:rFonts w:ascii="Courier New" w:hAnsi="Courier New"/>
          <w:sz w:val="17"/>
        </w:rPr>
      </w:r>
    </w:p>
    <w:p>
      <w:pPr>
        <w:pStyle w:val="NoSpacing"/>
        <w:spacing w:before="0" w:after="20" w:line="240" w:lineRule="auto"/>
        <w:ind w:left="360"/>
      </w:pPr>
      <w:r>
        <w:rPr>
          <w:rFonts w:ascii="Courier New" w:hAnsi="Courier New"/>
          <w:sz w:val="17"/>
        </w:rPr>
        <w:t># 5. Inverse recovery demo</w:t>
      </w:r>
    </w:p>
    <w:p>
      <w:pPr>
        <w:pStyle w:val="NoSpacing"/>
        <w:spacing w:before="0" w:after="20" w:line="240" w:lineRule="auto"/>
        <w:ind w:left="360"/>
      </w:pPr>
      <w:r>
        <w:rPr>
          <w:rFonts w:ascii="Courier New" w:hAnsi="Courier New"/>
          <w:sz w:val="17"/>
        </w:rPr>
        <w:t>.venv/bin/python scripts/run_inverse_recovery_demo.py</w:t>
      </w:r>
    </w:p>
    <w:p>
      <w:pPr>
        <w:pStyle w:val="NoSpacing"/>
        <w:spacing w:before="0" w:after="20" w:line="240" w:lineRule="auto"/>
        <w:ind w:left="360"/>
      </w:pPr>
      <w:r>
        <w:rPr>
          <w:rFonts w:ascii="Courier New" w:hAnsi="Courier New"/>
          <w:sz w:val="17"/>
        </w:rPr>
      </w:r>
    </w:p>
    <w:p>
      <w:pPr>
        <w:pStyle w:val="NoSpacing"/>
        <w:spacing w:before="0" w:after="20" w:line="240" w:lineRule="auto"/>
        <w:ind w:left="360"/>
      </w:pPr>
      <w:r>
        <w:rPr>
          <w:rFonts w:ascii="Courier New" w:hAnsi="Courier New"/>
          <w:sz w:val="17"/>
        </w:rPr>
        <w:t># 6. Stage-10 studies (trunk ablation, 384-state scaling law, Fisher identifiability)</w:t>
      </w:r>
    </w:p>
    <w:p>
      <w:pPr>
        <w:pStyle w:val="NoSpacing"/>
        <w:spacing w:before="0" w:after="20" w:line="240" w:lineRule="auto"/>
        <w:ind w:left="360"/>
      </w:pPr>
      <w:r>
        <w:rPr>
          <w:rFonts w:ascii="Courier New" w:hAnsi="Courier New"/>
          <w:sz w:val="17"/>
        </w:rPr>
        <w:t>.venv/bin/python scripts/generate_parametric_dataset.py   # original 240 states</w:t>
      </w:r>
    </w:p>
    <w:p>
      <w:pPr>
        <w:pStyle w:val="NoSpacing"/>
        <w:spacing w:before="0" w:after="20" w:line="240" w:lineRule="auto"/>
        <w:ind w:left="360"/>
      </w:pPr>
      <w:r>
        <w:rPr>
          <w:rFonts w:ascii="Courier New" w:hAnsi="Courier New"/>
          <w:sz w:val="17"/>
        </w:rPr>
        <w:t>.venv/bin/python scripts/run_stage10_upgrades.py --epochs-ablation 500 --epochs-scaling 250</w:t>
      </w:r>
    </w:p>
    <w:p>
      <w:pPr>
        <w:pStyle w:val="NoSpacing"/>
        <w:spacing w:before="0" w:after="20" w:line="240" w:lineRule="auto"/>
        <w:ind w:left="360"/>
      </w:pPr>
      <w:r>
        <w:rPr>
          <w:rFonts w:ascii="Courier New" w:hAnsi="Courier New"/>
          <w:sz w:val="17"/>
        </w:rPr>
      </w:r>
    </w:p>
    <w:p>
      <w:pPr>
        <w:pStyle w:val="NoSpacing"/>
        <w:spacing w:before="0" w:after="20" w:line="240" w:lineRule="auto"/>
        <w:ind w:left="360"/>
      </w:pPr>
      <w:r>
        <w:rPr>
          <w:rFonts w:ascii="Courier New" w:hAnsi="Courier New"/>
          <w:sz w:val="17"/>
        </w:rPr>
        <w:t># 7. Stage-11 reviewer upgrades (4-way constraints, physics sweep, SG/FV Fisher)</w:t>
      </w:r>
    </w:p>
    <w:p>
      <w:pPr>
        <w:pStyle w:val="NoSpacing"/>
        <w:spacing w:before="0" w:after="20" w:line="240" w:lineRule="auto"/>
        <w:ind w:left="360"/>
      </w:pPr>
      <w:r>
        <w:rPr>
          <w:rFonts w:ascii="Courier New" w:hAnsi="Courier New"/>
          <w:sz w:val="17"/>
        </w:rPr>
        <w:t>.venv/bin/python scripts/run_stage11_reviewer_upgrades.py</w:t>
      </w:r>
    </w:p>
    <w:p>
      <w:pPr>
        <w:pStyle w:val="NoSpacing"/>
        <w:spacing w:before="0" w:after="20" w:line="240" w:lineRule="auto"/>
        <w:ind w:left="360"/>
      </w:pPr>
      <w:r>
        <w:rPr>
          <w:rFonts w:ascii="Courier New" w:hAnsi="Courier New"/>
          <w:sz w:val="17"/>
        </w:rPr>
      </w:r>
    </w:p>
    <w:p>
      <w:pPr>
        <w:pStyle w:val="NoSpacing"/>
        <w:spacing w:before="0" w:after="20" w:line="240" w:lineRule="auto"/>
        <w:ind w:left="360"/>
      </w:pPr>
      <w:r>
        <w:rPr>
          <w:rFonts w:ascii="Courier New" w:hAnsi="Courier New"/>
          <w:sz w:val="17"/>
        </w:rPr>
        <w:t># 8. Stage-12 diagnostics (OOD decomposition, selectivity validation, positivity)</w:t>
      </w:r>
    </w:p>
    <w:p>
      <w:pPr>
        <w:pStyle w:val="NoSpacing"/>
        <w:spacing w:before="0" w:after="20" w:line="240" w:lineRule="auto"/>
        <w:ind w:left="360"/>
      </w:pPr>
      <w:r>
        <w:rPr>
          <w:rFonts w:ascii="Courier New" w:hAnsi="Courier New"/>
          <w:sz w:val="17"/>
        </w:rPr>
        <w:t>.venv/bin/python scripts/run_stage12_diagnostics.py</w:t>
      </w:r>
    </w:p>
    <w:p>
      <w:pPr>
        <w:pStyle w:val="NoSpacing"/>
        <w:spacing w:before="0" w:after="20" w:line="240" w:lineRule="auto"/>
        <w:ind w:left="360"/>
      </w:pPr>
      <w:r>
        <w:rPr>
          <w:rFonts w:ascii="Courier New" w:hAnsi="Courier New"/>
          <w:sz w:val="17"/>
        </w:rPr>
      </w:r>
    </w:p>
    <w:p>
      <w:pPr>
        <w:pStyle w:val="NoSpacing"/>
        <w:spacing w:before="0" w:after="20" w:line="240" w:lineRule="auto"/>
        <w:ind w:left="360"/>
      </w:pPr>
      <w:r>
        <w:rPr>
          <w:rFonts w:ascii="Courier New" w:hAnsi="Courier New"/>
          <w:sz w:val="17"/>
        </w:rPr>
        <w:t># 9. Stage-13 diffusivity-asymmetry scan</w:t>
      </w:r>
    </w:p>
    <w:p>
      <w:pPr>
        <w:pStyle w:val="NoSpacing"/>
        <w:spacing w:before="0" w:after="20" w:line="240" w:lineRule="auto"/>
        <w:ind w:left="360"/>
      </w:pPr>
      <w:r>
        <w:rPr>
          <w:rFonts w:ascii="Courier New" w:hAnsi="Courier New"/>
          <w:sz w:val="17"/>
        </w:rPr>
        <w:t>.venv/bin/python scripts/run_diffusivity_symmetry_check.py</w:t>
      </w:r>
    </w:p>
    <w:p>
      <w:pPr>
        <w:pStyle w:val="NoSpacing"/>
        <w:spacing w:before="0" w:after="20" w:line="240" w:lineRule="auto"/>
        <w:ind w:left="360"/>
      </w:pPr>
      <w:r>
        <w:rPr>
          <w:rFonts w:ascii="Courier New" w:hAnsi="Courier New"/>
          <w:sz w:val="17"/>
        </w:rPr>
      </w:r>
    </w:p>
    <w:p>
      <w:pPr>
        <w:pStyle w:val="NoSpacing"/>
        <w:spacing w:before="0" w:after="20" w:line="240" w:lineRule="auto"/>
        <w:ind w:left="360"/>
      </w:pPr>
      <w:r>
        <w:rPr>
          <w:rFonts w:ascii="Courier New" w:hAnsi="Courier New"/>
          <w:sz w:val="17"/>
        </w:rPr>
        <w:t># 10. Stage-19 hybrid solver and reversal-potential study</w:t>
      </w:r>
    </w:p>
    <w:p>
      <w:pPr>
        <w:pStyle w:val="NoSpacing"/>
        <w:spacing w:before="0" w:after="20" w:line="240" w:lineRule="auto"/>
        <w:ind w:left="360"/>
      </w:pPr>
      <w:r>
        <w:rPr>
          <w:rFonts w:ascii="Courier New" w:hAnsi="Courier New"/>
          <w:sz w:val="17"/>
        </w:rPr>
        <w:t>.venv/bin/python scripts/run_stage19_hybrid_solver_and_reversal.py</w:t>
      </w:r>
    </w:p>
    <w:p>
      <w:pPr>
        <w:pStyle w:val="NoSpacing"/>
        <w:spacing w:before="0" w:after="20" w:line="240" w:lineRule="auto"/>
        <w:ind w:left="360"/>
      </w:pPr>
      <w:r>
        <w:rPr>
          <w:rFonts w:ascii="Courier New" w:hAnsi="Courier New"/>
          <w:sz w:val="17"/>
        </w:rPr>
      </w:r>
    </w:p>
    <w:p>
      <w:pPr>
        <w:pStyle w:val="NoSpacing"/>
        <w:spacing w:before="0" w:after="20" w:line="240" w:lineRule="auto"/>
        <w:ind w:left="360"/>
      </w:pPr>
      <w:r>
        <w:rPr>
          <w:rFonts w:ascii="Courier New" w:hAnsi="Courier New"/>
          <w:sz w:val="17"/>
        </w:rPr>
        <w:t># 8. Web bundle and DOM test</w:t>
      </w:r>
    </w:p>
    <w:p>
      <w:pPr>
        <w:pStyle w:val="NoSpacing"/>
        <w:spacing w:before="0" w:after="20" w:line="240" w:lineRule="auto"/>
        <w:ind w:left="360"/>
      </w:pPr>
      <w:r>
        <w:rPr>
          <w:rFonts w:ascii="Courier New" w:hAnsi="Courier New"/>
          <w:sz w:val="17"/>
        </w:rPr>
        <w:t>.venv/bin/python scripts/build_web_bundle.py</w:t>
      </w:r>
    </w:p>
    <w:p>
      <w:pPr>
        <w:pStyle w:val="NoSpacing"/>
        <w:spacing w:before="0" w:after="20" w:line="240" w:lineRule="auto"/>
        <w:ind w:left="360"/>
      </w:pPr>
      <w:r>
        <w:rPr>
          <w:rFonts w:ascii="Courier New" w:hAnsi="Courier New"/>
          <w:sz w:val="17"/>
        </w:rPr>
        <w:t>node scripts/test_web_simulator_dom.js</w:t>
      </w:r>
    </w:p>
    <w:p>
      <w:pPr>
        <w:pStyle w:val="NoSpacing"/>
        <w:spacing w:before="0" w:after="20" w:line="240" w:lineRule="auto"/>
        <w:ind w:left="360"/>
      </w:pPr>
      <w:r>
        <w:rPr>
          <w:rFonts w:ascii="Courier New" w:hAnsi="Courier New"/>
          <w:sz w:val="17"/>
        </w:rPr>
      </w:r>
    </w:p>
    <w:p>
      <w:pPr>
        <w:pStyle w:val="NoSpacing"/>
        <w:spacing w:before="0" w:after="20" w:line="240" w:lineRule="auto"/>
        <w:ind w:left="360"/>
      </w:pPr>
      <w:r>
        <w:rPr>
          <w:rFonts w:ascii="Courier New" w:hAnsi="Courier New"/>
          <w:sz w:val="17"/>
        </w:rPr>
        <w:t># 9. Live services (optional)</w:t>
      </w:r>
    </w:p>
    <w:p>
      <w:pPr>
        <w:pStyle w:val="NoSpacing"/>
        <w:spacing w:before="0" w:after="20" w:line="240" w:lineRule="auto"/>
        <w:ind w:left="360"/>
      </w:pPr>
      <w:r>
        <w:rPr>
          <w:rFonts w:ascii="Courier New" w:hAnsi="Courier New"/>
          <w:sz w:val="17"/>
        </w:rPr>
        <w:t>.venv/bin/python scripts/serve_interactive.py --host 127.0.0.1 --port 8765</w:t>
      </w:r>
    </w:p>
    <w:p>
      <w:pPr>
        <w:pStyle w:val="NoSpacing"/>
        <w:spacing w:before="0" w:after="20" w:line="240" w:lineRule="auto"/>
        <w:ind w:left="360"/>
      </w:pPr>
      <w:r>
        <w:rPr>
          <w:rFonts w:ascii="Courier New" w:hAnsi="Courier New"/>
          <w:sz w:val="17"/>
        </w:rPr>
        <w:t>.venv/bin/python scripts/app_gradio.py --host 127.0.0.1 --port 7860</w:t>
      </w:r>
    </w:p>
    <w:p>
      <w:pPr>
        <w:pStyle w:val="NoSpacing"/>
        <w:spacing w:before="0" w:after="120" w:line="240" w:lineRule="auto"/>
        <w:ind w:left="360"/>
      </w:pPr>
      <w:r>
        <w:rPr>
          <w:rFonts w:ascii="Courier New" w:hAnsi="Courier New"/>
          <w:sz w:val="17"/>
        </w:rPr>
        <w:t>.venv/bin/python scripts/verify_live_servers.py</w:t>
      </w:r>
    </w:p>
    <w:p>
      <w:r>
        <w:t xml:space="preserve">The exact command-line defaults for the training suite are seeds 42 43 44, 110 FNO epochs, 500 DeepONet epochs, batch 36, learning rate </w:t>
      </w:r>
      <m:oMath xmlns:a="http://schemas.openxmlformats.org/drawingml/2006/main" xmlns:pic="http://schemas.openxmlformats.org/drawingml/2006/picture">
        <m:r>
          <m:t>2</m:t>
        </m:r>
        <m:r>
          <m:rPr>
            <m:sty m:val="p"/>
          </m:rPr>
          <m:t>×</m:t>
        </m:r>
        <m:sSup>
          <m:e>
            <m:r>
              <m:t>10</m:t>
            </m:r>
          </m:e>
          <m:sup>
            <m:r>
              <m:rPr>
                <m:sty m:val="p"/>
              </m:rPr>
              <m:t>−</m:t>
            </m:r>
            <m:r>
              <m:t>3</m:t>
            </m:r>
          </m:sup>
        </m:sSup>
      </m:oMath>
      <w:r>
        <w:t xml:space="preserve">, physics weight </w:t>
      </w:r>
      <m:oMath xmlns:a="http://schemas.openxmlformats.org/drawingml/2006/main" xmlns:pic="http://schemas.openxmlformats.org/drawingml/2006/picture">
        <m:sSup>
          <m:e>
            <m:r>
              <m:t>10</m:t>
            </m:r>
          </m:e>
          <m:sup>
            <m:r>
              <m:rPr>
                <m:sty m:val="p"/>
              </m:rPr>
              <m:t>−</m:t>
            </m:r>
            <m:r>
              <m:t>3</m:t>
            </m:r>
          </m:sup>
        </m:sSup>
      </m:oMath>
      <w:r>
        <w:t xml:space="preserve">, FNO width 24, FNO modes </w:t>
      </w:r>
      <m:oMath xmlns:a="http://schemas.openxmlformats.org/drawingml/2006/main" xmlns:pic="http://schemas.openxmlformats.org/drawingml/2006/picture">
        <m:r>
          <m:t>8</m:t>
        </m:r>
        <m:r>
          <m:rPr>
            <m:sty m:val="p"/>
          </m:rPr>
          <m:t>×</m:t>
        </m:r>
        <m:r>
          <m:t>12</m:t>
        </m:r>
      </m:oMath>
      <w:r>
        <w:t>, and DeepONet inner dimension 64.</w:t>
      </w:r>
    </w:p>
    <w:p>
      <w:pPr>
        <w:pStyle w:val="Heading2"/>
      </w:pPr>
      <w:r>
        <w:t>S10. Figure, table, and claim crosswalk</w:t>
      </w:r>
    </w:p>
    <w:p>
      <w:r>
        <w:t>The deterministic layout verifier reports zero issues across all six figures. The paid vision-QA pass was advisory only; its 15 flags were manually adjudicated as false positives, and the layout verifier was used as the binding gate.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