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3041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AZƏRBAYCAN RESPUBLİKASI ELM VƏ TƏHSİL NAZİRLİYİ</w:t>
      </w:r>
    </w:p>
    <w:p w14:paraId="2B7F1611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BAKI BİZNES UNİVERSİTETİ</w:t>
      </w:r>
    </w:p>
    <w:p w14:paraId="457E4598" w14:textId="77777777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40B3A2" w14:textId="77777777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İnformasiya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təhlükəsizliyinin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əsasları</w:t>
      </w:r>
      <w:proofErr w:type="spellEnd"/>
    </w:p>
    <w:p w14:paraId="05381869" w14:textId="77777777" w:rsidR="006E09AE" w:rsidRDefault="006E09AE" w:rsidP="006E09AE">
      <w:pPr>
        <w:spacing w:before="0" w:beforeAutospacing="0"/>
        <w:jc w:val="center"/>
      </w:pPr>
      <w:r>
        <w:t>(</w:t>
      </w:r>
      <w:proofErr w:type="spellStart"/>
      <w:r>
        <w:t>Fənnin</w:t>
      </w:r>
      <w:proofErr w:type="spellEnd"/>
      <w:r>
        <w:t xml:space="preserve"> </w:t>
      </w:r>
      <w:proofErr w:type="spellStart"/>
      <w:r>
        <w:t>adı</w:t>
      </w:r>
      <w:proofErr w:type="spellEnd"/>
      <w:r>
        <w:t>)</w:t>
      </w:r>
    </w:p>
    <w:p w14:paraId="540D1D5B" w14:textId="77777777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5B60B2" w14:textId="4CF0AF45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r>
        <w:rPr>
          <w:b/>
          <w:bCs/>
        </w:rPr>
        <w:t>“</w:t>
      </w:r>
      <w:proofErr w:type="spellStart"/>
      <w:r>
        <w:rPr>
          <w:b/>
          <w:bCs/>
          <w:color w:val="000000"/>
        </w:rPr>
        <w:t>İnformasiya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texnologiyları</w:t>
      </w:r>
      <w:proofErr w:type="spellEnd"/>
      <w:r>
        <w:rPr>
          <w:b/>
          <w:bCs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kafedrası</w:t>
      </w:r>
      <w:proofErr w:type="spellEnd"/>
    </w:p>
    <w:p w14:paraId="19994DEE" w14:textId="77777777" w:rsidR="006E09AE" w:rsidRDefault="006E09AE" w:rsidP="006E09AE">
      <w:pPr>
        <w:spacing w:before="0" w:beforeAutospacing="0"/>
        <w:jc w:val="center"/>
      </w:pPr>
      <w:r>
        <w:t xml:space="preserve"> </w:t>
      </w:r>
    </w:p>
    <w:p w14:paraId="695AF3FB" w14:textId="2CB83B3E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Hüseynli</w:t>
      </w:r>
      <w:proofErr w:type="spellEnd"/>
      <w:r>
        <w:rPr>
          <w:b/>
          <w:bCs/>
          <w:sz w:val="28"/>
          <w:szCs w:val="28"/>
        </w:rPr>
        <w:t xml:space="preserve"> Cavad </w:t>
      </w:r>
      <w:proofErr w:type="spellStart"/>
      <w:r>
        <w:rPr>
          <w:b/>
          <w:bCs/>
          <w:sz w:val="28"/>
          <w:szCs w:val="28"/>
        </w:rPr>
        <w:t>Rəşad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oğlu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tərəfindən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hazırlanmış</w:t>
      </w:r>
      <w:proofErr w:type="spellEnd"/>
    </w:p>
    <w:p w14:paraId="614EDD31" w14:textId="77777777" w:rsidR="006E09AE" w:rsidRDefault="006E09AE" w:rsidP="006E09AE">
      <w:pPr>
        <w:spacing w:before="0" w:beforeAutospacing="0"/>
        <w:rPr>
          <w:b/>
        </w:rPr>
      </w:pPr>
      <w:r>
        <w:rPr>
          <w:b/>
        </w:rPr>
        <w:t xml:space="preserve">                                                     </w:t>
      </w:r>
    </w:p>
    <w:p w14:paraId="2988880E" w14:textId="77777777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D84019" w14:textId="77777777" w:rsidR="006E09AE" w:rsidRDefault="006E09AE" w:rsidP="006E09AE">
      <w:pPr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1FF612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2FD519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0F01A4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BEB716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6A3E94" w14:textId="77777777" w:rsidR="006E09AE" w:rsidRDefault="006E09AE" w:rsidP="006E09AE">
      <w:pPr>
        <w:spacing w:before="0" w:beforeAutospacing="0" w:after="240" w:line="480" w:lineRule="auto"/>
        <w:rPr>
          <w:sz w:val="28"/>
          <w:szCs w:val="28"/>
        </w:rPr>
      </w:pPr>
    </w:p>
    <w:p w14:paraId="564D2325" w14:textId="77777777" w:rsidR="006E09AE" w:rsidRDefault="006E09AE" w:rsidP="006E09AE">
      <w:pPr>
        <w:spacing w:before="0" w:beforeAutospacing="0" w:after="240" w:line="480" w:lineRule="auto"/>
        <w:rPr>
          <w:sz w:val="28"/>
          <w:szCs w:val="28"/>
        </w:rPr>
      </w:pPr>
    </w:p>
    <w:p w14:paraId="7E346770" w14:textId="77777777" w:rsidR="006E09AE" w:rsidRDefault="006E09AE" w:rsidP="006E09AE">
      <w:pPr>
        <w:spacing w:before="0" w:beforeAutospacing="0" w:after="240" w:line="480" w:lineRule="auto"/>
        <w:rPr>
          <w:sz w:val="28"/>
          <w:szCs w:val="28"/>
        </w:rPr>
      </w:pPr>
    </w:p>
    <w:p w14:paraId="14829DE9" w14:textId="77777777" w:rsidR="006E09AE" w:rsidRDefault="006E09AE" w:rsidP="006E09AE">
      <w:pPr>
        <w:spacing w:before="0" w:beforeAutospacing="0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Sillabus</w:t>
      </w:r>
      <w:proofErr w:type="spellEnd"/>
    </w:p>
    <w:p w14:paraId="71F0C217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E1BD180" w14:textId="3FC654B2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2C40E17C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C32961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6479CA52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2663232D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473F8659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4D7C2CEB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75E33896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52812CDD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27D86BE8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7104E835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00D8D84F" w14:textId="77777777" w:rsidR="006E09AE" w:rsidRDefault="006E09AE" w:rsidP="006E09AE">
      <w:pPr>
        <w:spacing w:before="0" w:beforeAutospacing="0" w:after="240"/>
        <w:jc w:val="center"/>
        <w:rPr>
          <w:b/>
          <w:sz w:val="28"/>
          <w:szCs w:val="28"/>
        </w:rPr>
      </w:pPr>
    </w:p>
    <w:p w14:paraId="50171E8C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Bakı</w:t>
      </w:r>
      <w:proofErr w:type="spellEnd"/>
      <w:r>
        <w:rPr>
          <w:b/>
          <w:sz w:val="28"/>
          <w:szCs w:val="28"/>
        </w:rPr>
        <w:t xml:space="preserve"> – 2025</w:t>
      </w:r>
    </w:p>
    <w:p w14:paraId="4060FCC0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5FFF8FB5" w14:textId="77777777" w:rsidR="006E09AE" w:rsidRDefault="006E09AE" w:rsidP="006E09AE">
      <w:pPr>
        <w:spacing w:before="0" w:beforeAutospacing="0"/>
        <w:jc w:val="center"/>
        <w:rPr>
          <w:b/>
          <w:sz w:val="28"/>
          <w:szCs w:val="28"/>
        </w:rPr>
      </w:pPr>
    </w:p>
    <w:p w14:paraId="42B76A2B" w14:textId="3B712714" w:rsidR="006E09AE" w:rsidRDefault="006E09AE" w:rsidP="006E09AE">
      <w:pPr>
        <w:spacing w:before="0" w:beforeAutospacing="0" w:after="2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Təsdiq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edirəm</w:t>
      </w:r>
      <w:proofErr w:type="spellEnd"/>
      <w:r>
        <w:rPr>
          <w:b/>
          <w:sz w:val="28"/>
          <w:szCs w:val="28"/>
        </w:rPr>
        <w:t>______________________</w:t>
      </w:r>
    </w:p>
    <w:p w14:paraId="1170B9C2" w14:textId="77777777" w:rsidR="006E09AE" w:rsidRDefault="006E09AE" w:rsidP="006E09AE">
      <w:pPr>
        <w:spacing w:before="0" w:beforeAutospacing="0" w:after="240"/>
        <w:jc w:val="center"/>
        <w:rPr>
          <w:b/>
        </w:rPr>
      </w:pPr>
      <w:r>
        <w:t xml:space="preserve">                                                                                                          (</w:t>
      </w:r>
      <w:proofErr w:type="spellStart"/>
      <w:r>
        <w:t>kafedra</w:t>
      </w:r>
      <w:proofErr w:type="spellEnd"/>
      <w:r>
        <w:t xml:space="preserve"> </w:t>
      </w:r>
      <w:proofErr w:type="spellStart"/>
      <w:r>
        <w:t>müdiri</w:t>
      </w:r>
      <w:proofErr w:type="spellEnd"/>
      <w:r>
        <w:t>)</w:t>
      </w:r>
    </w:p>
    <w:p w14:paraId="2C92FB8E" w14:textId="77777777" w:rsidR="006E09AE" w:rsidRDefault="006E09AE" w:rsidP="006E09AE">
      <w:pPr>
        <w:spacing w:before="0" w:beforeAutospacing="0" w:after="2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İmza</w:t>
      </w:r>
      <w:proofErr w:type="spellEnd"/>
      <w:r>
        <w:rPr>
          <w:b/>
          <w:sz w:val="28"/>
          <w:szCs w:val="28"/>
        </w:rPr>
        <w:t>: _______________________</w:t>
      </w:r>
    </w:p>
    <w:p w14:paraId="1DC93348" w14:textId="77777777" w:rsidR="006E09AE" w:rsidRDefault="006E09AE" w:rsidP="006E09AE">
      <w:pPr>
        <w:spacing w:before="0" w:beforeAutospacing="0" w:after="240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Tarix</w:t>
      </w:r>
      <w:proofErr w:type="spellEnd"/>
      <w:proofErr w:type="gramStart"/>
      <w:r>
        <w:rPr>
          <w:b/>
          <w:sz w:val="28"/>
          <w:szCs w:val="28"/>
        </w:rPr>
        <w:t>:  “</w:t>
      </w:r>
      <w:proofErr w:type="gramEnd"/>
      <w:r>
        <w:rPr>
          <w:b/>
          <w:sz w:val="28"/>
          <w:szCs w:val="28"/>
        </w:rPr>
        <w:t>____” _______________2025-ci il</w:t>
      </w:r>
    </w:p>
    <w:p w14:paraId="4AC10994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 w:after="240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təhsil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pilləsi</w:t>
      </w:r>
      <w:proofErr w:type="spellEnd"/>
      <w:r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bakalavr</w:t>
      </w:r>
      <w:proofErr w:type="spellEnd"/>
    </w:p>
    <w:p w14:paraId="6A9943FC" w14:textId="77777777" w:rsidR="006E09AE" w:rsidRDefault="006E09AE" w:rsidP="006E09AE">
      <w:pPr>
        <w:pStyle w:val="ListParagraph"/>
        <w:spacing w:before="0" w:beforeAutospacing="0"/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4D216DB" w14:textId="77777777" w:rsidR="006E09AE" w:rsidRDefault="006E09AE" w:rsidP="006E09AE">
      <w:pPr>
        <w:pStyle w:val="ListParagraph"/>
        <w:spacing w:before="0" w:beforeAutospacing="0"/>
        <w:ind w:left="28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Tədris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forması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əyani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qiyabi</w:t>
      </w:r>
      <w:proofErr w:type="spellEnd"/>
    </w:p>
    <w:p w14:paraId="5AC39025" w14:textId="77777777" w:rsidR="006E09AE" w:rsidRDefault="006E09AE" w:rsidP="006E09AE">
      <w:pPr>
        <w:pStyle w:val="ListParagraph"/>
        <w:spacing w:before="0" w:beforeAutospacing="0"/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B7DCB50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284" w:hanging="28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Fənn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haqqında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məlumat</w:t>
      </w:r>
      <w:proofErr w:type="spellEnd"/>
    </w:p>
    <w:p w14:paraId="43ED76CE" w14:textId="77777777" w:rsidR="006E09AE" w:rsidRDefault="006E09AE" w:rsidP="006E09AE">
      <w:pPr>
        <w:pStyle w:val="ListParagraph"/>
        <w:spacing w:before="0" w:beforeAutospacing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9563" w:type="dxa"/>
        <w:tblInd w:w="108" w:type="dxa"/>
        <w:tblLook w:val="04A0" w:firstRow="1" w:lastRow="0" w:firstColumn="1" w:lastColumn="0" w:noHBand="0" w:noVBand="1"/>
      </w:tblPr>
      <w:tblGrid>
        <w:gridCol w:w="1954"/>
        <w:gridCol w:w="1052"/>
        <w:gridCol w:w="1775"/>
        <w:gridCol w:w="1129"/>
        <w:gridCol w:w="1899"/>
        <w:gridCol w:w="1754"/>
      </w:tblGrid>
      <w:tr w:rsidR="006E09AE" w14:paraId="4631DBB4" w14:textId="77777777" w:rsidTr="006E09AE">
        <w:trPr>
          <w:trHeight w:val="330"/>
        </w:trPr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A644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Fənnin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kodu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adı</w:t>
            </w:r>
            <w:proofErr w:type="spellEnd"/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219F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Kafedra</w:t>
            </w:r>
            <w:proofErr w:type="spellEnd"/>
          </w:p>
        </w:tc>
        <w:tc>
          <w:tcPr>
            <w:tcW w:w="17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9CF7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Tədris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ili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semestr</w:t>
            </w:r>
            <w:proofErr w:type="spellEnd"/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7F28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Kredit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sayı</w:t>
            </w:r>
            <w:proofErr w:type="spellEnd"/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E9AF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Tədris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yükü</w:t>
            </w:r>
            <w:proofErr w:type="spellEnd"/>
          </w:p>
        </w:tc>
      </w:tr>
      <w:tr w:rsidR="006E09AE" w14:paraId="31485922" w14:textId="77777777" w:rsidTr="006E09AE">
        <w:trPr>
          <w:trHeight w:val="1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6F45" w14:textId="77777777" w:rsidR="006E09AE" w:rsidRDefault="006E09AE" w:rsidP="006E09AE">
            <w:pPr>
              <w:spacing w:before="0" w:beforeAutospacing="0"/>
              <w:rPr>
                <w:b/>
                <w:sz w:val="24"/>
                <w:szCs w:val="24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C9B" w14:textId="77777777" w:rsidR="006E09AE" w:rsidRDefault="006E09AE" w:rsidP="006E09AE">
            <w:pPr>
              <w:spacing w:before="0" w:beforeAutospacing="0"/>
              <w:rPr>
                <w:b/>
                <w:sz w:val="24"/>
                <w:szCs w:val="24"/>
              </w:rPr>
            </w:pPr>
          </w:p>
        </w:tc>
        <w:tc>
          <w:tcPr>
            <w:tcW w:w="177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E352E" w14:textId="77777777" w:rsidR="006E09AE" w:rsidRDefault="006E09AE" w:rsidP="006E09AE">
            <w:pPr>
              <w:spacing w:before="0" w:beforeAutospacing="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D909" w14:textId="77777777" w:rsidR="006E09AE" w:rsidRDefault="006E09AE" w:rsidP="006E09AE">
            <w:pPr>
              <w:spacing w:before="0" w:beforeAutospacing="0"/>
              <w:rPr>
                <w:b/>
                <w:sz w:val="24"/>
                <w:szCs w:val="24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5185E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Müh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saat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AFC7" w14:textId="77777777" w:rsidR="006E09AE" w:rsidRDefault="006E09AE" w:rsidP="006E09AE">
            <w:pPr>
              <w:pStyle w:val="ListParagraph"/>
              <w:spacing w:before="0" w:beforeAutospacing="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Məş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saat</w:t>
            </w:r>
            <w:proofErr w:type="spellEnd"/>
          </w:p>
        </w:tc>
      </w:tr>
      <w:tr w:rsidR="006E09AE" w:rsidRPr="006E09AE" w14:paraId="787CA4A7" w14:textId="77777777" w:rsidTr="006E09AE">
        <w:trPr>
          <w:trHeight w:val="292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4026" w14:textId="77777777" w:rsidR="006E09AE" w:rsidRPr="006E09AE" w:rsidRDefault="006E09AE" w:rsidP="006E09AE">
            <w:pPr>
              <w:pStyle w:val="ListParagraph"/>
              <w:spacing w:before="0" w:beforeAutospacing="0"/>
              <w:ind w:left="0"/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9C0A2" w14:textId="77777777" w:rsidR="006E09AE" w:rsidRPr="006E09AE" w:rsidRDefault="006E09AE" w:rsidP="006E09AE">
            <w:pPr>
              <w:pStyle w:val="ListParagraph"/>
              <w:spacing w:before="0" w:beforeAutospacing="0"/>
              <w:ind w:left="0"/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FBDA0" w14:textId="18828920" w:rsidR="006E09AE" w:rsidRPr="006E09AE" w:rsidRDefault="006E09AE" w:rsidP="006E09AE">
            <w:pPr>
              <w:pStyle w:val="ListParagraph"/>
              <w:spacing w:before="0" w:beforeAutospacing="0"/>
              <w:ind w:left="0"/>
            </w:pPr>
            <w:r w:rsidRPr="006E09AE">
              <w:t>202</w:t>
            </w:r>
            <w:r w:rsidRPr="006E09AE">
              <w:t>5</w:t>
            </w:r>
            <w:r w:rsidRPr="006E09AE">
              <w:t>-202</w:t>
            </w:r>
            <w:r w:rsidRPr="006E09AE">
              <w:t>6</w:t>
            </w:r>
            <w:r w:rsidRPr="006E09AE">
              <w:t>-c</w:t>
            </w:r>
            <w:r w:rsidRPr="006E09AE">
              <w:rPr>
                <w:lang w:val="az-Latn-AZ"/>
              </w:rPr>
              <w:t>ı</w:t>
            </w:r>
            <w:r w:rsidRPr="006E09AE">
              <w:t xml:space="preserve"> il</w:t>
            </w:r>
          </w:p>
          <w:p w14:paraId="0EFA7480" w14:textId="70C13035" w:rsidR="006E09AE" w:rsidRPr="006E09AE" w:rsidRDefault="006E09AE" w:rsidP="006E09AE">
            <w:pPr>
              <w:pStyle w:val="ListParagraph"/>
              <w:spacing w:before="0" w:beforeAutospacing="0"/>
              <w:ind w:left="0"/>
            </w:pPr>
            <w:r w:rsidRPr="006E09AE">
              <w:t>I</w:t>
            </w:r>
            <w:r w:rsidRPr="006E09AE">
              <w:t xml:space="preserve"> </w:t>
            </w:r>
            <w:proofErr w:type="spellStart"/>
            <w:r w:rsidRPr="006E09AE">
              <w:t>semestr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41004" w14:textId="0A30461D" w:rsidR="006E09AE" w:rsidRPr="006E09AE" w:rsidRDefault="006E09AE" w:rsidP="006E09AE">
            <w:pPr>
              <w:pStyle w:val="ListParagraph"/>
              <w:spacing w:before="0" w:beforeAutospacing="0"/>
              <w:ind w:left="0"/>
              <w:jc w:val="center"/>
            </w:pPr>
            <w:r w:rsidRPr="006E09AE">
              <w:t>6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F74829" w14:textId="7085D9A1" w:rsidR="006E09AE" w:rsidRPr="006E09AE" w:rsidRDefault="006E09AE" w:rsidP="006E09AE">
            <w:pPr>
              <w:pStyle w:val="ListParagraph"/>
              <w:spacing w:before="0" w:beforeAutospacing="0"/>
              <w:ind w:left="0"/>
              <w:jc w:val="center"/>
            </w:pPr>
            <w:r w:rsidRPr="006E09AE">
              <w:t>45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983D82" w14:textId="77777777" w:rsidR="006E09AE" w:rsidRPr="006E09AE" w:rsidRDefault="006E09AE" w:rsidP="006E09AE">
            <w:pPr>
              <w:pStyle w:val="ListParagraph"/>
              <w:spacing w:before="0" w:beforeAutospacing="0"/>
              <w:ind w:left="0"/>
              <w:jc w:val="center"/>
            </w:pPr>
            <w:r w:rsidRPr="006E09AE">
              <w:t>30</w:t>
            </w:r>
          </w:p>
        </w:tc>
      </w:tr>
    </w:tbl>
    <w:p w14:paraId="1A9EDD6C" w14:textId="77777777" w:rsidR="006E09AE" w:rsidRDefault="006E09AE" w:rsidP="006E09AE">
      <w:pPr>
        <w:pStyle w:val="ListParagraph"/>
        <w:tabs>
          <w:tab w:val="left" w:pos="284"/>
          <w:tab w:val="left" w:pos="426"/>
        </w:tabs>
        <w:spacing w:before="0" w:beforeAutospacing="0"/>
        <w:ind w:left="284"/>
        <w:rPr>
          <w:sz w:val="28"/>
          <w:szCs w:val="28"/>
        </w:rPr>
      </w:pPr>
    </w:p>
    <w:p w14:paraId="552D07B7" w14:textId="77777777" w:rsidR="006E09AE" w:rsidRPr="006E09AE" w:rsidRDefault="006E09AE" w:rsidP="006E09AE">
      <w:pPr>
        <w:pStyle w:val="ListParagraph"/>
        <w:tabs>
          <w:tab w:val="left" w:pos="284"/>
          <w:tab w:val="left" w:pos="426"/>
        </w:tabs>
        <w:spacing w:before="0" w:beforeAutospacing="0"/>
        <w:ind w:left="284"/>
        <w:rPr>
          <w:sz w:val="28"/>
          <w:szCs w:val="28"/>
        </w:rPr>
      </w:pPr>
    </w:p>
    <w:p w14:paraId="1AF62F54" w14:textId="3D665A31" w:rsidR="006E09AE" w:rsidRDefault="006E09AE" w:rsidP="006E09AE">
      <w:pPr>
        <w:pStyle w:val="ListParagraph"/>
        <w:numPr>
          <w:ilvl w:val="0"/>
          <w:numId w:val="2"/>
        </w:numPr>
        <w:tabs>
          <w:tab w:val="left" w:pos="284"/>
          <w:tab w:val="left" w:pos="426"/>
        </w:tabs>
        <w:spacing w:before="0" w:beforeAutospacing="0"/>
        <w:ind w:left="284" w:hanging="284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Müəllim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haqqında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məlumat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pacing w:val="-14"/>
          <w:sz w:val="28"/>
          <w:szCs w:val="28"/>
          <w:u w:val="single"/>
        </w:rPr>
        <w:t xml:space="preserve">            </w:t>
      </w:r>
      <w:proofErr w:type="spellStart"/>
      <w:r>
        <w:rPr>
          <w:spacing w:val="-14"/>
          <w:sz w:val="28"/>
          <w:szCs w:val="28"/>
          <w:u w:val="single"/>
        </w:rPr>
        <w:t>Hüseynli</w:t>
      </w:r>
      <w:proofErr w:type="spellEnd"/>
      <w:r>
        <w:rPr>
          <w:spacing w:val="-14"/>
          <w:sz w:val="28"/>
          <w:szCs w:val="28"/>
          <w:u w:val="single"/>
        </w:rPr>
        <w:t xml:space="preserve"> Cavad </w:t>
      </w:r>
      <w:proofErr w:type="spellStart"/>
      <w:r>
        <w:rPr>
          <w:spacing w:val="-14"/>
          <w:sz w:val="28"/>
          <w:szCs w:val="28"/>
          <w:u w:val="single"/>
        </w:rPr>
        <w:t>Rəşad</w:t>
      </w:r>
      <w:proofErr w:type="spellEnd"/>
      <w:r>
        <w:rPr>
          <w:spacing w:val="-14"/>
          <w:sz w:val="28"/>
          <w:szCs w:val="28"/>
          <w:u w:val="single"/>
        </w:rPr>
        <w:t xml:space="preserve">        .  </w:t>
      </w:r>
      <w:r>
        <w:rPr>
          <w:sz w:val="28"/>
          <w:szCs w:val="28"/>
          <w:u w:val="single"/>
        </w:rPr>
        <w:t xml:space="preserve">       </w:t>
      </w:r>
    </w:p>
    <w:p w14:paraId="71825D37" w14:textId="77777777" w:rsidR="006E09AE" w:rsidRDefault="006E09AE" w:rsidP="006E09AE">
      <w:pPr>
        <w:spacing w:before="0" w:beforeAutospacing="0"/>
        <w:rPr>
          <w:sz w:val="20"/>
          <w:szCs w:val="20"/>
        </w:rPr>
      </w:pPr>
      <w:r>
        <w:t xml:space="preserve">                                  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Soyadı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adı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atasının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adı</w:t>
      </w:r>
      <w:proofErr w:type="spellEnd"/>
      <w:r>
        <w:rPr>
          <w:sz w:val="20"/>
          <w:szCs w:val="20"/>
        </w:rPr>
        <w:t>,)</w:t>
      </w:r>
    </w:p>
    <w:p w14:paraId="313EED8F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  <w:proofErr w:type="spellStart"/>
      <w:r>
        <w:rPr>
          <w:sz w:val="28"/>
          <w:szCs w:val="28"/>
        </w:rPr>
        <w:t>ünvanı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  <w:u w:val="single"/>
        </w:rPr>
        <w:t xml:space="preserve"> cava5284@gmail.com</w:t>
      </w:r>
    </w:p>
    <w:p w14:paraId="562C540D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A14D09" w14:textId="77777777" w:rsidR="006E09AE" w:rsidRP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426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Fənnin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təsviri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Fənn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haqqında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qısa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məlumat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fənnin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digər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fənlərlə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qarşılıqlı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əlaqəsi</w:t>
      </w:r>
      <w:proofErr w:type="spellEnd"/>
      <w:r>
        <w:rPr>
          <w:sz w:val="28"/>
          <w:szCs w:val="28"/>
        </w:rPr>
        <w:t>)</w:t>
      </w:r>
    </w:p>
    <w:p w14:paraId="76D466A1" w14:textId="77777777" w:rsidR="006E09AE" w:rsidRPr="006E09AE" w:rsidRDefault="006E09AE" w:rsidP="006E09AE">
      <w:pPr>
        <w:pStyle w:val="ListParagraph"/>
        <w:spacing w:before="0" w:beforeAutospacing="0"/>
        <w:ind w:left="426"/>
        <w:rPr>
          <w:b/>
          <w:sz w:val="28"/>
          <w:szCs w:val="28"/>
        </w:rPr>
      </w:pPr>
    </w:p>
    <w:p w14:paraId="6AC63670" w14:textId="38487C25" w:rsidR="006E09AE" w:rsidRDefault="006E09AE" w:rsidP="006E09AE">
      <w:pPr>
        <w:pStyle w:val="ListParagraph"/>
        <w:spacing w:before="0" w:beforeAutospacing="0"/>
        <w:ind w:left="426"/>
      </w:pPr>
      <w:r w:rsidRPr="006E09AE">
        <w:t>“</w:t>
      </w:r>
      <w:proofErr w:type="spellStart"/>
      <w:r w:rsidRPr="006E09AE">
        <w:t>İnformasiya</w:t>
      </w:r>
      <w:proofErr w:type="spellEnd"/>
      <w:r w:rsidRPr="006E09AE">
        <w:t xml:space="preserve"> </w:t>
      </w:r>
      <w:proofErr w:type="spellStart"/>
      <w:r w:rsidRPr="006E09AE">
        <w:t>təhlükəsizliyinin</w:t>
      </w:r>
      <w:proofErr w:type="spellEnd"/>
      <w:r w:rsidRPr="006E09AE">
        <w:t xml:space="preserve"> </w:t>
      </w:r>
      <w:proofErr w:type="spellStart"/>
      <w:r w:rsidRPr="006E09AE">
        <w:t>əsasları</w:t>
      </w:r>
      <w:proofErr w:type="spellEnd"/>
      <w:r w:rsidRPr="006E09AE">
        <w:t xml:space="preserve">” </w:t>
      </w:r>
      <w:proofErr w:type="spellStart"/>
      <w:r w:rsidRPr="006E09AE">
        <w:t>fənni</w:t>
      </w:r>
      <w:proofErr w:type="spellEnd"/>
      <w:r w:rsidRPr="006E09AE">
        <w:t xml:space="preserve"> </w:t>
      </w:r>
      <w:proofErr w:type="spellStart"/>
      <w:r w:rsidRPr="006E09AE">
        <w:t>tələbələrə</w:t>
      </w:r>
      <w:proofErr w:type="spellEnd"/>
      <w:r w:rsidRPr="006E09AE">
        <w:t xml:space="preserve"> </w:t>
      </w:r>
      <w:proofErr w:type="spellStart"/>
      <w:r w:rsidRPr="006E09AE">
        <w:t>informasiya</w:t>
      </w:r>
      <w:proofErr w:type="spellEnd"/>
      <w:r w:rsidRPr="006E09AE">
        <w:t xml:space="preserve"> </w:t>
      </w:r>
      <w:proofErr w:type="spellStart"/>
      <w:r w:rsidRPr="006E09AE">
        <w:t>resurslarının</w:t>
      </w:r>
      <w:proofErr w:type="spellEnd"/>
      <w:r w:rsidRPr="006E09AE">
        <w:t xml:space="preserve"> </w:t>
      </w:r>
      <w:proofErr w:type="spellStart"/>
      <w:r w:rsidRPr="006E09AE">
        <w:t>qorunması</w:t>
      </w:r>
      <w:proofErr w:type="spellEnd"/>
      <w:r w:rsidRPr="006E09AE">
        <w:t xml:space="preserve">, </w:t>
      </w:r>
      <w:proofErr w:type="spellStart"/>
      <w:r w:rsidRPr="006E09AE">
        <w:t>təhlükə</w:t>
      </w:r>
      <w:proofErr w:type="spellEnd"/>
      <w:r w:rsidRPr="006E09AE">
        <w:t xml:space="preserve"> və </w:t>
      </w:r>
      <w:proofErr w:type="spellStart"/>
      <w:r w:rsidRPr="006E09AE">
        <w:t>risklərin</w:t>
      </w:r>
      <w:proofErr w:type="spellEnd"/>
      <w:r w:rsidRPr="006E09AE">
        <w:t xml:space="preserve"> </w:t>
      </w:r>
      <w:proofErr w:type="spellStart"/>
      <w:r w:rsidRPr="006E09AE">
        <w:t>müəyyənləşdirilməsi</w:t>
      </w:r>
      <w:proofErr w:type="spellEnd"/>
      <w:r w:rsidRPr="006E09AE">
        <w:t xml:space="preserve">, </w:t>
      </w:r>
      <w:proofErr w:type="spellStart"/>
      <w:r w:rsidRPr="006E09AE">
        <w:t>kriptoqrafiya</w:t>
      </w:r>
      <w:proofErr w:type="spellEnd"/>
      <w:r w:rsidRPr="006E09AE">
        <w:t xml:space="preserve">, </w:t>
      </w:r>
      <w:proofErr w:type="spellStart"/>
      <w:r w:rsidRPr="006E09AE">
        <w:t>identifikasiya</w:t>
      </w:r>
      <w:proofErr w:type="spellEnd"/>
      <w:r w:rsidRPr="006E09AE">
        <w:t xml:space="preserve"> və </w:t>
      </w:r>
      <w:proofErr w:type="spellStart"/>
      <w:r w:rsidRPr="006E09AE">
        <w:t>autentifikasiya</w:t>
      </w:r>
      <w:proofErr w:type="spellEnd"/>
      <w:r w:rsidRPr="006E09AE">
        <w:t xml:space="preserve"> </w:t>
      </w:r>
      <w:proofErr w:type="spellStart"/>
      <w:r w:rsidRPr="006E09AE">
        <w:t>üsulları</w:t>
      </w:r>
      <w:proofErr w:type="spellEnd"/>
      <w:r w:rsidRPr="006E09AE">
        <w:t xml:space="preserve">, </w:t>
      </w:r>
      <w:proofErr w:type="spellStart"/>
      <w:r w:rsidRPr="006E09AE">
        <w:t>həmçinin</w:t>
      </w:r>
      <w:proofErr w:type="spellEnd"/>
      <w:r w:rsidRPr="006E09AE">
        <w:t xml:space="preserve"> </w:t>
      </w:r>
      <w:proofErr w:type="spellStart"/>
      <w:r w:rsidRPr="006E09AE">
        <w:t>şəbəkə</w:t>
      </w:r>
      <w:proofErr w:type="spellEnd"/>
      <w:r w:rsidRPr="006E09AE">
        <w:t xml:space="preserve"> və </w:t>
      </w:r>
      <w:proofErr w:type="spellStart"/>
      <w:r w:rsidRPr="006E09AE">
        <w:t>sistemlərin</w:t>
      </w:r>
      <w:proofErr w:type="spellEnd"/>
      <w:r w:rsidRPr="006E09AE">
        <w:t xml:space="preserve"> </w:t>
      </w:r>
      <w:proofErr w:type="spellStart"/>
      <w:r w:rsidRPr="006E09AE">
        <w:t>müdafiəsi</w:t>
      </w:r>
      <w:proofErr w:type="spellEnd"/>
      <w:r w:rsidRPr="006E09AE">
        <w:t xml:space="preserve"> </w:t>
      </w:r>
      <w:proofErr w:type="spellStart"/>
      <w:r w:rsidRPr="006E09AE">
        <w:t>üzrə</w:t>
      </w:r>
      <w:proofErr w:type="spellEnd"/>
      <w:r w:rsidRPr="006E09AE">
        <w:t xml:space="preserve"> </w:t>
      </w:r>
      <w:proofErr w:type="spellStart"/>
      <w:r w:rsidRPr="006E09AE">
        <w:t>baza</w:t>
      </w:r>
      <w:proofErr w:type="spellEnd"/>
      <w:r w:rsidRPr="006E09AE">
        <w:t xml:space="preserve"> </w:t>
      </w:r>
      <w:proofErr w:type="spellStart"/>
      <w:r w:rsidRPr="006E09AE">
        <w:t>bilik</w:t>
      </w:r>
      <w:proofErr w:type="spellEnd"/>
      <w:r w:rsidRPr="006E09AE">
        <w:t xml:space="preserve"> və </w:t>
      </w:r>
      <w:proofErr w:type="spellStart"/>
      <w:r w:rsidRPr="006E09AE">
        <w:t>bacarıqlar</w:t>
      </w:r>
      <w:proofErr w:type="spellEnd"/>
      <w:r w:rsidRPr="006E09AE">
        <w:t xml:space="preserve"> </w:t>
      </w:r>
      <w:proofErr w:type="spellStart"/>
      <w:r w:rsidRPr="006E09AE">
        <w:t>qazandırır</w:t>
      </w:r>
      <w:proofErr w:type="spellEnd"/>
      <w:r w:rsidRPr="006E09AE">
        <w:t xml:space="preserve">. </w:t>
      </w:r>
      <w:proofErr w:type="spellStart"/>
      <w:r w:rsidRPr="006E09AE">
        <w:t>Fənn</w:t>
      </w:r>
      <w:proofErr w:type="spellEnd"/>
      <w:r w:rsidRPr="006E09AE">
        <w:t xml:space="preserve"> “</w:t>
      </w:r>
      <w:proofErr w:type="spellStart"/>
      <w:r w:rsidRPr="006E09AE">
        <w:t>Kompüter</w:t>
      </w:r>
      <w:proofErr w:type="spellEnd"/>
      <w:r w:rsidRPr="006E09AE">
        <w:t xml:space="preserve"> </w:t>
      </w:r>
      <w:proofErr w:type="spellStart"/>
      <w:r w:rsidRPr="006E09AE">
        <w:t>şəbəkələri</w:t>
      </w:r>
      <w:proofErr w:type="spellEnd"/>
      <w:r w:rsidRPr="006E09AE">
        <w:t>”, “</w:t>
      </w:r>
      <w:proofErr w:type="spellStart"/>
      <w:r w:rsidRPr="006E09AE">
        <w:t>Məlumat</w:t>
      </w:r>
      <w:proofErr w:type="spellEnd"/>
      <w:r w:rsidRPr="006E09AE">
        <w:t xml:space="preserve"> </w:t>
      </w:r>
      <w:proofErr w:type="spellStart"/>
      <w:r w:rsidRPr="006E09AE">
        <w:t>bazaları</w:t>
      </w:r>
      <w:proofErr w:type="spellEnd"/>
      <w:r w:rsidRPr="006E09AE">
        <w:t>”, “</w:t>
      </w:r>
      <w:proofErr w:type="spellStart"/>
      <w:r w:rsidRPr="006E09AE">
        <w:t>Proqramlaşdırma</w:t>
      </w:r>
      <w:proofErr w:type="spellEnd"/>
      <w:r w:rsidRPr="006E09AE">
        <w:t xml:space="preserve"> </w:t>
      </w:r>
      <w:proofErr w:type="spellStart"/>
      <w:r w:rsidRPr="006E09AE">
        <w:t>dilləri</w:t>
      </w:r>
      <w:proofErr w:type="spellEnd"/>
      <w:r w:rsidRPr="006E09AE">
        <w:t xml:space="preserve">” və </w:t>
      </w:r>
      <w:proofErr w:type="spellStart"/>
      <w:r w:rsidRPr="006E09AE">
        <w:t>digər</w:t>
      </w:r>
      <w:proofErr w:type="spellEnd"/>
      <w:r w:rsidRPr="006E09AE">
        <w:t xml:space="preserve"> </w:t>
      </w:r>
      <w:proofErr w:type="spellStart"/>
      <w:r w:rsidRPr="006E09AE">
        <w:t>baza</w:t>
      </w:r>
      <w:proofErr w:type="spellEnd"/>
      <w:r w:rsidRPr="006E09AE">
        <w:t xml:space="preserve"> </w:t>
      </w:r>
      <w:proofErr w:type="spellStart"/>
      <w:r w:rsidRPr="006E09AE">
        <w:t>fənlərlə</w:t>
      </w:r>
      <w:proofErr w:type="spellEnd"/>
      <w:r w:rsidRPr="006E09AE">
        <w:t xml:space="preserve"> </w:t>
      </w:r>
      <w:proofErr w:type="spellStart"/>
      <w:r w:rsidRPr="006E09AE">
        <w:t>sıx</w:t>
      </w:r>
      <w:proofErr w:type="spellEnd"/>
      <w:r w:rsidRPr="006E09AE">
        <w:t xml:space="preserve"> </w:t>
      </w:r>
      <w:proofErr w:type="spellStart"/>
      <w:r w:rsidRPr="006E09AE">
        <w:t>qarşılıqlı</w:t>
      </w:r>
      <w:proofErr w:type="spellEnd"/>
      <w:r w:rsidRPr="006E09AE">
        <w:t xml:space="preserve"> </w:t>
      </w:r>
      <w:proofErr w:type="spellStart"/>
      <w:r w:rsidRPr="006E09AE">
        <w:t>əlaqədədir</w:t>
      </w:r>
      <w:proofErr w:type="spellEnd"/>
      <w:r w:rsidRPr="006E09AE">
        <w:t xml:space="preserve"> və </w:t>
      </w:r>
      <w:proofErr w:type="spellStart"/>
      <w:r w:rsidRPr="006E09AE">
        <w:t>tələbələrə</w:t>
      </w:r>
      <w:proofErr w:type="spellEnd"/>
      <w:r w:rsidRPr="006E09AE">
        <w:t xml:space="preserve"> </w:t>
      </w:r>
      <w:proofErr w:type="spellStart"/>
      <w:r w:rsidRPr="006E09AE">
        <w:t>gələcəkdə</w:t>
      </w:r>
      <w:proofErr w:type="spellEnd"/>
      <w:r w:rsidRPr="006E09AE">
        <w:t xml:space="preserve"> “</w:t>
      </w:r>
      <w:proofErr w:type="spellStart"/>
      <w:r w:rsidRPr="006E09AE">
        <w:t>Şəbəkə</w:t>
      </w:r>
      <w:proofErr w:type="spellEnd"/>
      <w:r w:rsidRPr="006E09AE">
        <w:t xml:space="preserve"> </w:t>
      </w:r>
      <w:proofErr w:type="spellStart"/>
      <w:r w:rsidRPr="006E09AE">
        <w:t>təhlükəsizliyi</w:t>
      </w:r>
      <w:proofErr w:type="spellEnd"/>
      <w:r w:rsidRPr="006E09AE">
        <w:t>”, “</w:t>
      </w:r>
      <w:proofErr w:type="spellStart"/>
      <w:r w:rsidRPr="006E09AE">
        <w:t>Kiberhücumların</w:t>
      </w:r>
      <w:proofErr w:type="spellEnd"/>
      <w:r w:rsidRPr="006E09AE">
        <w:t xml:space="preserve"> </w:t>
      </w:r>
      <w:proofErr w:type="spellStart"/>
      <w:r w:rsidRPr="006E09AE">
        <w:t>analizi</w:t>
      </w:r>
      <w:proofErr w:type="spellEnd"/>
      <w:r w:rsidRPr="006E09AE">
        <w:t xml:space="preserve"> və </w:t>
      </w:r>
      <w:proofErr w:type="spellStart"/>
      <w:r w:rsidRPr="006E09AE">
        <w:t>müdafiə</w:t>
      </w:r>
      <w:proofErr w:type="spellEnd"/>
      <w:r w:rsidRPr="006E09AE">
        <w:t xml:space="preserve"> </w:t>
      </w:r>
      <w:proofErr w:type="spellStart"/>
      <w:r w:rsidRPr="006E09AE">
        <w:t>üsulları</w:t>
      </w:r>
      <w:proofErr w:type="spellEnd"/>
      <w:r w:rsidRPr="006E09AE">
        <w:t>”, “</w:t>
      </w:r>
      <w:proofErr w:type="spellStart"/>
      <w:r w:rsidRPr="006E09AE">
        <w:t>Etik</w:t>
      </w:r>
      <w:proofErr w:type="spellEnd"/>
      <w:r w:rsidRPr="006E09AE">
        <w:t xml:space="preserve"> </w:t>
      </w:r>
      <w:proofErr w:type="spellStart"/>
      <w:r w:rsidRPr="006E09AE">
        <w:t>hakerlik</w:t>
      </w:r>
      <w:proofErr w:type="spellEnd"/>
      <w:r w:rsidRPr="006E09AE">
        <w:t xml:space="preserve">” </w:t>
      </w:r>
      <w:proofErr w:type="spellStart"/>
      <w:r w:rsidRPr="006E09AE">
        <w:t>kimi</w:t>
      </w:r>
      <w:proofErr w:type="spellEnd"/>
      <w:r w:rsidRPr="006E09AE">
        <w:t xml:space="preserve"> </w:t>
      </w:r>
      <w:proofErr w:type="spellStart"/>
      <w:r w:rsidRPr="006E09AE">
        <w:t>ixtisaslaşmış</w:t>
      </w:r>
      <w:proofErr w:type="spellEnd"/>
      <w:r w:rsidRPr="006E09AE">
        <w:t xml:space="preserve"> </w:t>
      </w:r>
      <w:proofErr w:type="spellStart"/>
      <w:r w:rsidRPr="006E09AE">
        <w:t>fənlərin</w:t>
      </w:r>
      <w:proofErr w:type="spellEnd"/>
      <w:r w:rsidRPr="006E09AE">
        <w:t xml:space="preserve"> </w:t>
      </w:r>
      <w:proofErr w:type="spellStart"/>
      <w:r w:rsidRPr="006E09AE">
        <w:t>mənimsənilməsi</w:t>
      </w:r>
      <w:proofErr w:type="spellEnd"/>
      <w:r w:rsidRPr="006E09AE">
        <w:t xml:space="preserve"> </w:t>
      </w:r>
      <w:proofErr w:type="spellStart"/>
      <w:r w:rsidRPr="006E09AE">
        <w:t>üçün</w:t>
      </w:r>
      <w:proofErr w:type="spellEnd"/>
      <w:r w:rsidRPr="006E09AE">
        <w:t xml:space="preserve"> </w:t>
      </w:r>
      <w:proofErr w:type="spellStart"/>
      <w:r w:rsidRPr="006E09AE">
        <w:t>nəzəri-praktiki</w:t>
      </w:r>
      <w:proofErr w:type="spellEnd"/>
      <w:r w:rsidRPr="006E09AE">
        <w:t xml:space="preserve"> </w:t>
      </w:r>
      <w:proofErr w:type="spellStart"/>
      <w:r w:rsidRPr="006E09AE">
        <w:t>zəmin</w:t>
      </w:r>
      <w:proofErr w:type="spellEnd"/>
      <w:r w:rsidRPr="006E09AE">
        <w:t xml:space="preserve"> </w:t>
      </w:r>
      <w:proofErr w:type="spellStart"/>
      <w:r w:rsidRPr="006E09AE">
        <w:t>yaradır</w:t>
      </w:r>
      <w:proofErr w:type="spellEnd"/>
      <w:r w:rsidRPr="006E09AE">
        <w:t>.</w:t>
      </w:r>
    </w:p>
    <w:p w14:paraId="62B59A49" w14:textId="77777777" w:rsidR="006E09AE" w:rsidRDefault="006E09AE" w:rsidP="006E09AE">
      <w:pPr>
        <w:pStyle w:val="ListParagraph"/>
        <w:spacing w:before="0" w:beforeAutospacing="0"/>
        <w:ind w:left="426"/>
        <w:rPr>
          <w:b/>
          <w:sz w:val="28"/>
          <w:szCs w:val="28"/>
        </w:rPr>
      </w:pPr>
    </w:p>
    <w:p w14:paraId="3E79AD27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426" w:hanging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Fənnin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sonunda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tələbənin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yiyələnəcəyi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r>
        <w:rPr>
          <w:b/>
          <w:sz w:val="28"/>
          <w:szCs w:val="28"/>
        </w:rPr>
        <w:softHyphen/>
        <w:t>ya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kompetensiyalar</w:t>
      </w:r>
      <w:proofErr w:type="spellEnd"/>
      <w:r>
        <w:rPr>
          <w:b/>
          <w:sz w:val="28"/>
          <w:szCs w:val="28"/>
        </w:rPr>
        <w:t>):</w:t>
      </w:r>
    </w:p>
    <w:p w14:paraId="309E4C3D" w14:textId="2C69AC4D" w:rsid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  <w:proofErr w:type="spellStart"/>
      <w:r w:rsidRPr="006E09AE">
        <w:rPr>
          <w:b/>
          <w:bCs/>
          <w:color w:val="FF0000"/>
          <w:sz w:val="28"/>
          <w:szCs w:val="28"/>
        </w:rPr>
        <w:t>Fənnin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sonunda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tələbə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informasiya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təhlükəsizliyi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üzrə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baza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biliklərinə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6E09AE">
        <w:rPr>
          <w:b/>
          <w:bCs/>
          <w:color w:val="FF0000"/>
          <w:sz w:val="28"/>
          <w:szCs w:val="28"/>
        </w:rPr>
        <w:t>risklərin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təhlili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və </w:t>
      </w:r>
      <w:proofErr w:type="spellStart"/>
      <w:r w:rsidRPr="006E09AE">
        <w:rPr>
          <w:b/>
          <w:bCs/>
          <w:color w:val="FF0000"/>
          <w:sz w:val="28"/>
          <w:szCs w:val="28"/>
        </w:rPr>
        <w:t>mühafizə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mexanizmlərinin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tətbiqi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kompetensiyasına</w:t>
      </w:r>
      <w:proofErr w:type="spellEnd"/>
      <w:r w:rsidRPr="006E09A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6E09AE">
        <w:rPr>
          <w:b/>
          <w:bCs/>
          <w:color w:val="FF0000"/>
          <w:sz w:val="28"/>
          <w:szCs w:val="28"/>
        </w:rPr>
        <w:t>yiyələnəcəkdir</w:t>
      </w:r>
      <w:proofErr w:type="spellEnd"/>
      <w:r w:rsidRPr="006E09AE">
        <w:rPr>
          <w:b/>
          <w:bCs/>
          <w:color w:val="FF0000"/>
          <w:sz w:val="28"/>
          <w:szCs w:val="28"/>
        </w:rPr>
        <w:t>.</w:t>
      </w:r>
    </w:p>
    <w:p w14:paraId="2F965FC9" w14:textId="77777777" w:rsid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</w:p>
    <w:p w14:paraId="1C2C7FD7" w14:textId="77777777" w:rsid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</w:p>
    <w:p w14:paraId="5F0EFB8A" w14:textId="77777777" w:rsid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</w:p>
    <w:p w14:paraId="6BEE8CEA" w14:textId="77777777" w:rsid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</w:p>
    <w:p w14:paraId="6A8E66D5" w14:textId="77777777" w:rsidR="006E09AE" w:rsidRPr="006E09AE" w:rsidRDefault="006E09AE" w:rsidP="006E09AE">
      <w:pPr>
        <w:spacing w:before="0" w:beforeAutospacing="0"/>
        <w:ind w:left="426"/>
        <w:jc w:val="both"/>
        <w:rPr>
          <w:b/>
          <w:bCs/>
          <w:color w:val="FF0000"/>
          <w:sz w:val="28"/>
          <w:szCs w:val="28"/>
        </w:rPr>
      </w:pPr>
    </w:p>
    <w:p w14:paraId="292FE3CF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426" w:hanging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Fənnin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məqsədi</w:t>
      </w:r>
      <w:proofErr w:type="spellEnd"/>
    </w:p>
    <w:p w14:paraId="075C1E5F" w14:textId="77777777" w:rsidR="006E09AE" w:rsidRDefault="006E09AE" w:rsidP="006E09AE">
      <w:pPr>
        <w:pStyle w:val="ListParagraph"/>
        <w:spacing w:before="0" w:beforeAutospacing="0"/>
        <w:ind w:left="426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4"/>
        <w:gridCol w:w="8525"/>
      </w:tblGrid>
      <w:tr w:rsidR="008F5A80" w:rsidRPr="008F5A80" w14:paraId="0F65CD05" w14:textId="77777777" w:rsidTr="008F5A80">
        <w:tc>
          <w:tcPr>
            <w:tcW w:w="0" w:type="auto"/>
            <w:vAlign w:val="center"/>
            <w:hideMark/>
          </w:tcPr>
          <w:p w14:paraId="05372E73" w14:textId="77777777" w:rsidR="008F5A80" w:rsidRPr="008F5A80" w:rsidRDefault="008F5A80" w:rsidP="008F5A80">
            <w:pPr>
              <w:spacing w:before="0" w:beforeAutospacing="0"/>
              <w:rPr>
                <w:b/>
                <w:bCs/>
              </w:rPr>
            </w:pPr>
            <w:r w:rsidRPr="008F5A80"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0FDB06B" w14:textId="77777777" w:rsidR="008F5A80" w:rsidRPr="008F5A80" w:rsidRDefault="008F5A80" w:rsidP="008F5A80">
            <w:pPr>
              <w:spacing w:before="0" w:beforeAutospacing="0"/>
              <w:jc w:val="center"/>
              <w:rPr>
                <w:b/>
                <w:bCs/>
              </w:rPr>
            </w:pPr>
            <w:proofErr w:type="spellStart"/>
            <w:r w:rsidRPr="008F5A80">
              <w:rPr>
                <w:b/>
                <w:bCs/>
              </w:rPr>
              <w:t>Fənnin</w:t>
            </w:r>
            <w:proofErr w:type="spellEnd"/>
            <w:r w:rsidRPr="008F5A80">
              <w:rPr>
                <w:b/>
                <w:bCs/>
              </w:rPr>
              <w:t xml:space="preserve"> </w:t>
            </w:r>
            <w:proofErr w:type="spellStart"/>
            <w:r w:rsidRPr="008F5A80">
              <w:rPr>
                <w:b/>
                <w:bCs/>
              </w:rPr>
              <w:t>məqsədi</w:t>
            </w:r>
            <w:proofErr w:type="spellEnd"/>
          </w:p>
        </w:tc>
      </w:tr>
      <w:tr w:rsidR="008F5A80" w:rsidRPr="008F5A80" w14:paraId="6922B9BE" w14:textId="77777777" w:rsidTr="008F5A80">
        <w:tc>
          <w:tcPr>
            <w:tcW w:w="0" w:type="auto"/>
            <w:vAlign w:val="center"/>
            <w:hideMark/>
          </w:tcPr>
          <w:p w14:paraId="4F76EB9E" w14:textId="77777777" w:rsidR="008F5A80" w:rsidRPr="008F5A80" w:rsidRDefault="008F5A80" w:rsidP="008F5A80">
            <w:pPr>
              <w:spacing w:before="0" w:beforeAutospacing="0"/>
            </w:pPr>
            <w:r w:rsidRPr="008F5A80">
              <w:t>M1</w:t>
            </w:r>
          </w:p>
        </w:tc>
        <w:tc>
          <w:tcPr>
            <w:tcW w:w="0" w:type="auto"/>
            <w:vAlign w:val="center"/>
            <w:hideMark/>
          </w:tcPr>
          <w:p w14:paraId="2039EC16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Tələbələrə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informasiya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təhlükəsizliyinin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nəzəri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əsaslarını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mənimsətmək</w:t>
            </w:r>
            <w:proofErr w:type="spellEnd"/>
            <w:r w:rsidRPr="008F5A80">
              <w:t>.</w:t>
            </w:r>
          </w:p>
        </w:tc>
      </w:tr>
      <w:tr w:rsidR="008F5A80" w:rsidRPr="008F5A80" w14:paraId="5E5D706E" w14:textId="77777777" w:rsidTr="008F5A80">
        <w:tc>
          <w:tcPr>
            <w:tcW w:w="0" w:type="auto"/>
            <w:vAlign w:val="center"/>
            <w:hideMark/>
          </w:tcPr>
          <w:p w14:paraId="743C9F3D" w14:textId="77777777" w:rsidR="008F5A80" w:rsidRPr="008F5A80" w:rsidRDefault="008F5A80" w:rsidP="008F5A80">
            <w:pPr>
              <w:spacing w:before="0" w:beforeAutospacing="0"/>
            </w:pPr>
            <w:r w:rsidRPr="008F5A80">
              <w:t>M2</w:t>
            </w:r>
          </w:p>
        </w:tc>
        <w:tc>
          <w:tcPr>
            <w:tcW w:w="0" w:type="auto"/>
            <w:vAlign w:val="center"/>
            <w:hideMark/>
          </w:tcPr>
          <w:p w14:paraId="54B5D29B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İnformasiya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resurslarının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qorunması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təhlükəsizlik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siyasətlərinin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tətbiq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bacarıqlarını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inkişaf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etdirmək</w:t>
            </w:r>
            <w:proofErr w:type="spellEnd"/>
            <w:r w:rsidRPr="008F5A80">
              <w:t>.</w:t>
            </w:r>
          </w:p>
        </w:tc>
      </w:tr>
      <w:tr w:rsidR="008F5A80" w:rsidRPr="008F5A80" w14:paraId="259C33D2" w14:textId="77777777" w:rsidTr="008F5A80">
        <w:tc>
          <w:tcPr>
            <w:tcW w:w="0" w:type="auto"/>
            <w:vAlign w:val="center"/>
            <w:hideMark/>
          </w:tcPr>
          <w:p w14:paraId="41AF09EC" w14:textId="77777777" w:rsidR="008F5A80" w:rsidRPr="008F5A80" w:rsidRDefault="008F5A80" w:rsidP="008F5A80">
            <w:pPr>
              <w:spacing w:before="0" w:beforeAutospacing="0"/>
            </w:pPr>
            <w:r w:rsidRPr="008F5A80">
              <w:t>M3</w:t>
            </w:r>
          </w:p>
        </w:tc>
        <w:tc>
          <w:tcPr>
            <w:tcW w:w="0" w:type="auto"/>
            <w:vAlign w:val="center"/>
            <w:hideMark/>
          </w:tcPr>
          <w:p w14:paraId="731C7407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Təhlükə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risklərin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növlərini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təhlil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etmək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qiymətləndirmək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bacarığını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təmin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etmək</w:t>
            </w:r>
            <w:proofErr w:type="spellEnd"/>
            <w:r w:rsidRPr="008F5A80">
              <w:t>.</w:t>
            </w:r>
          </w:p>
        </w:tc>
      </w:tr>
      <w:tr w:rsidR="008F5A80" w:rsidRPr="008F5A80" w14:paraId="40F53FCB" w14:textId="77777777" w:rsidTr="008F5A80">
        <w:tc>
          <w:tcPr>
            <w:tcW w:w="0" w:type="auto"/>
            <w:vAlign w:val="center"/>
            <w:hideMark/>
          </w:tcPr>
          <w:p w14:paraId="747CBBC1" w14:textId="77777777" w:rsidR="008F5A80" w:rsidRPr="008F5A80" w:rsidRDefault="008F5A80" w:rsidP="008F5A80">
            <w:pPr>
              <w:spacing w:before="0" w:beforeAutospacing="0"/>
            </w:pPr>
            <w:r w:rsidRPr="008F5A80">
              <w:t>M4</w:t>
            </w:r>
          </w:p>
        </w:tc>
        <w:tc>
          <w:tcPr>
            <w:tcW w:w="0" w:type="auto"/>
            <w:vAlign w:val="center"/>
            <w:hideMark/>
          </w:tcPr>
          <w:p w14:paraId="703BCB5A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Kriptoqrafiya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məlumat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şifrələmə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üsullarını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nəzəri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praktiki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şəkildə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tətbiq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etmək</w:t>
            </w:r>
            <w:proofErr w:type="spellEnd"/>
            <w:r w:rsidRPr="008F5A80">
              <w:t>.</w:t>
            </w:r>
          </w:p>
        </w:tc>
      </w:tr>
      <w:tr w:rsidR="008F5A80" w:rsidRPr="008F5A80" w14:paraId="721BCB86" w14:textId="77777777" w:rsidTr="008F5A80">
        <w:tc>
          <w:tcPr>
            <w:tcW w:w="0" w:type="auto"/>
            <w:vAlign w:val="center"/>
            <w:hideMark/>
          </w:tcPr>
          <w:p w14:paraId="1B9D3194" w14:textId="77777777" w:rsidR="008F5A80" w:rsidRPr="008F5A80" w:rsidRDefault="008F5A80" w:rsidP="008F5A80">
            <w:pPr>
              <w:spacing w:before="0" w:beforeAutospacing="0"/>
            </w:pPr>
            <w:r w:rsidRPr="008F5A80">
              <w:t>M5</w:t>
            </w:r>
          </w:p>
        </w:tc>
        <w:tc>
          <w:tcPr>
            <w:tcW w:w="0" w:type="auto"/>
            <w:vAlign w:val="center"/>
            <w:hideMark/>
          </w:tcPr>
          <w:p w14:paraId="7883C4A4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İdentifikasiya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autentifikasiya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mexanizmlərini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anlamaq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praktikada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tətbiq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etmək</w:t>
            </w:r>
            <w:proofErr w:type="spellEnd"/>
            <w:r w:rsidRPr="008F5A80">
              <w:t>.</w:t>
            </w:r>
          </w:p>
        </w:tc>
      </w:tr>
      <w:tr w:rsidR="008F5A80" w:rsidRPr="008F5A80" w14:paraId="61D55668" w14:textId="77777777" w:rsidTr="008F5A80">
        <w:tc>
          <w:tcPr>
            <w:tcW w:w="0" w:type="auto"/>
            <w:vAlign w:val="center"/>
            <w:hideMark/>
          </w:tcPr>
          <w:p w14:paraId="2F5BCEF0" w14:textId="77777777" w:rsidR="008F5A80" w:rsidRPr="008F5A80" w:rsidRDefault="008F5A80" w:rsidP="008F5A80">
            <w:pPr>
              <w:spacing w:before="0" w:beforeAutospacing="0"/>
            </w:pPr>
            <w:r w:rsidRPr="008F5A80">
              <w:t>M6</w:t>
            </w:r>
          </w:p>
        </w:tc>
        <w:tc>
          <w:tcPr>
            <w:tcW w:w="0" w:type="auto"/>
            <w:vAlign w:val="center"/>
            <w:hideMark/>
          </w:tcPr>
          <w:p w14:paraId="701E9F62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Şəbəkə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sistemlərin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müdafiəsi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metodlarını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mənimsəmək</w:t>
            </w:r>
            <w:proofErr w:type="spellEnd"/>
            <w:r w:rsidRPr="008F5A80">
              <w:t xml:space="preserve"> və </w:t>
            </w:r>
            <w:proofErr w:type="spellStart"/>
            <w:r w:rsidRPr="008F5A80">
              <w:t>tətbiq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etmək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bacarığını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formalaşdırmaq</w:t>
            </w:r>
            <w:proofErr w:type="spellEnd"/>
            <w:r w:rsidRPr="008F5A80">
              <w:t>.</w:t>
            </w:r>
          </w:p>
        </w:tc>
      </w:tr>
      <w:tr w:rsidR="008F5A80" w:rsidRPr="008F5A80" w14:paraId="66D8ACC6" w14:textId="77777777" w:rsidTr="008F5A80">
        <w:tc>
          <w:tcPr>
            <w:tcW w:w="0" w:type="auto"/>
            <w:vAlign w:val="center"/>
            <w:hideMark/>
          </w:tcPr>
          <w:p w14:paraId="5060AB86" w14:textId="77777777" w:rsidR="008F5A80" w:rsidRPr="008F5A80" w:rsidRDefault="008F5A80" w:rsidP="008F5A80">
            <w:pPr>
              <w:spacing w:before="0" w:beforeAutospacing="0"/>
            </w:pPr>
            <w:r w:rsidRPr="008F5A80">
              <w:t>M7</w:t>
            </w:r>
          </w:p>
        </w:tc>
        <w:tc>
          <w:tcPr>
            <w:tcW w:w="0" w:type="auto"/>
            <w:vAlign w:val="center"/>
            <w:hideMark/>
          </w:tcPr>
          <w:p w14:paraId="27A1020E" w14:textId="77777777" w:rsidR="008F5A80" w:rsidRPr="008F5A80" w:rsidRDefault="008F5A80" w:rsidP="008F5A80">
            <w:pPr>
              <w:spacing w:before="0" w:beforeAutospacing="0"/>
            </w:pPr>
            <w:proofErr w:type="spellStart"/>
            <w:r w:rsidRPr="008F5A80">
              <w:t>Müasir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kibertəhdidlərə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qarşı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effektiv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müdafiə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strategiyalarını</w:t>
            </w:r>
            <w:proofErr w:type="spellEnd"/>
            <w:r w:rsidRPr="008F5A80">
              <w:t xml:space="preserve"> </w:t>
            </w:r>
            <w:proofErr w:type="spellStart"/>
            <w:r w:rsidRPr="008F5A80">
              <w:t>öyrətmək</w:t>
            </w:r>
            <w:proofErr w:type="spellEnd"/>
            <w:r w:rsidRPr="008F5A80">
              <w:t>.</w:t>
            </w:r>
          </w:p>
        </w:tc>
      </w:tr>
    </w:tbl>
    <w:p w14:paraId="207C25A1" w14:textId="77777777" w:rsidR="006E09AE" w:rsidRDefault="006E09AE" w:rsidP="006E09AE">
      <w:pPr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37A825" w14:textId="59B08737" w:rsidR="007C0916" w:rsidRDefault="007C0916" w:rsidP="007C0916">
      <w:pPr>
        <w:pStyle w:val="Heading3"/>
        <w:numPr>
          <w:ilvl w:val="0"/>
          <w:numId w:val="2"/>
        </w:numPr>
        <w:rPr>
          <w:b/>
          <w:bCs/>
          <w:color w:val="auto"/>
        </w:rPr>
      </w:pPr>
      <w:proofErr w:type="spellStart"/>
      <w:r w:rsidRPr="007C0916">
        <w:rPr>
          <w:b/>
          <w:bCs/>
          <w:color w:val="auto"/>
        </w:rPr>
        <w:t>Fənnin</w:t>
      </w:r>
      <w:proofErr w:type="spellEnd"/>
      <w:r w:rsidRPr="007C0916">
        <w:rPr>
          <w:b/>
          <w:bCs/>
          <w:color w:val="auto"/>
        </w:rPr>
        <w:t xml:space="preserve"> </w:t>
      </w:r>
      <w:proofErr w:type="spellStart"/>
      <w:r w:rsidRPr="007C0916">
        <w:rPr>
          <w:b/>
          <w:bCs/>
          <w:color w:val="auto"/>
        </w:rPr>
        <w:t>təlim</w:t>
      </w:r>
      <w:proofErr w:type="spellEnd"/>
      <w:r w:rsidRPr="007C0916">
        <w:rPr>
          <w:b/>
          <w:bCs/>
          <w:color w:val="auto"/>
        </w:rPr>
        <w:t xml:space="preserve"> </w:t>
      </w:r>
      <w:proofErr w:type="spellStart"/>
      <w:r w:rsidRPr="007C0916">
        <w:rPr>
          <w:b/>
          <w:bCs/>
          <w:color w:val="auto"/>
        </w:rPr>
        <w:t>nəticələri</w:t>
      </w:r>
      <w:proofErr w:type="spellEnd"/>
      <w:r w:rsidRPr="007C0916">
        <w:rPr>
          <w:b/>
          <w:bCs/>
          <w:color w:val="auto"/>
        </w:rPr>
        <w:t xml:space="preserve"> (</w:t>
      </w:r>
      <w:proofErr w:type="spellStart"/>
      <w:r w:rsidRPr="007C0916">
        <w:rPr>
          <w:b/>
          <w:bCs/>
          <w:color w:val="auto"/>
        </w:rPr>
        <w:t>öyrənmə</w:t>
      </w:r>
      <w:proofErr w:type="spellEnd"/>
      <w:r w:rsidRPr="007C0916">
        <w:rPr>
          <w:b/>
          <w:bCs/>
          <w:color w:val="auto"/>
        </w:rPr>
        <w:t xml:space="preserve"> </w:t>
      </w:r>
      <w:proofErr w:type="spellStart"/>
      <w:r w:rsidRPr="007C0916">
        <w:rPr>
          <w:b/>
          <w:bCs/>
          <w:color w:val="auto"/>
        </w:rPr>
        <w:t>nəticələri</w:t>
      </w:r>
      <w:proofErr w:type="spellEnd"/>
      <w:r w:rsidRPr="007C0916">
        <w:rPr>
          <w:b/>
          <w:bCs/>
          <w:color w:val="auto"/>
        </w:rPr>
        <w:t>)</w:t>
      </w:r>
    </w:p>
    <w:tbl>
      <w:tblPr>
        <w:tblStyle w:val="TableGrid"/>
        <w:tblW w:w="9031" w:type="dxa"/>
        <w:tblInd w:w="-5" w:type="dxa"/>
        <w:tblLook w:val="04A0" w:firstRow="1" w:lastRow="0" w:firstColumn="1" w:lastColumn="0" w:noHBand="0" w:noVBand="1"/>
      </w:tblPr>
      <w:tblGrid>
        <w:gridCol w:w="583"/>
        <w:gridCol w:w="6663"/>
        <w:gridCol w:w="1785"/>
      </w:tblGrid>
      <w:tr w:rsidR="007C0916" w14:paraId="04E0EEF8" w14:textId="77777777" w:rsidTr="007C0916">
        <w:trPr>
          <w:trHeight w:val="519"/>
        </w:trPr>
        <w:tc>
          <w:tcPr>
            <w:tcW w:w="0" w:type="auto"/>
            <w:hideMark/>
          </w:tcPr>
          <w:p w14:paraId="373A5BE6" w14:textId="77777777" w:rsidR="007C0916" w:rsidRDefault="007C0916" w:rsidP="007C0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54E452D5" w14:textId="77777777" w:rsidR="007C0916" w:rsidRDefault="007C0916" w:rsidP="007C09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Təlim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nəticələri</w:t>
            </w:r>
            <w:proofErr w:type="spellEnd"/>
          </w:p>
        </w:tc>
        <w:tc>
          <w:tcPr>
            <w:tcW w:w="0" w:type="auto"/>
            <w:hideMark/>
          </w:tcPr>
          <w:p w14:paraId="564A8BC5" w14:textId="77777777" w:rsidR="007C0916" w:rsidRDefault="007C0916" w:rsidP="007C09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Məqsədlərlə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əlaqəsi</w:t>
            </w:r>
            <w:proofErr w:type="spellEnd"/>
          </w:p>
        </w:tc>
      </w:tr>
      <w:tr w:rsidR="007C0916" w14:paraId="0F3FA628" w14:textId="77777777" w:rsidTr="007C0916">
        <w:trPr>
          <w:trHeight w:val="253"/>
        </w:trPr>
        <w:tc>
          <w:tcPr>
            <w:tcW w:w="0" w:type="auto"/>
            <w:hideMark/>
          </w:tcPr>
          <w:p w14:paraId="443C50DF" w14:textId="77777777" w:rsidR="007C0916" w:rsidRDefault="007C0916" w:rsidP="007C0916">
            <w:pPr>
              <w:jc w:val="center"/>
            </w:pPr>
            <w:r>
              <w:t>TN1</w:t>
            </w:r>
          </w:p>
        </w:tc>
        <w:tc>
          <w:tcPr>
            <w:tcW w:w="0" w:type="auto"/>
            <w:vAlign w:val="center"/>
            <w:hideMark/>
          </w:tcPr>
          <w:p w14:paraId="58F75E5E" w14:textId="77777777" w:rsidR="007C0916" w:rsidRDefault="007C0916" w:rsidP="007C0916">
            <w:proofErr w:type="spellStart"/>
            <w:r>
              <w:t>İnformasiya</w:t>
            </w:r>
            <w:proofErr w:type="spellEnd"/>
            <w:r>
              <w:t xml:space="preserve"> </w:t>
            </w:r>
            <w:proofErr w:type="spellStart"/>
            <w:r>
              <w:t>təhlükəsizliyinin</w:t>
            </w:r>
            <w:proofErr w:type="spellEnd"/>
            <w:r>
              <w:t xml:space="preserve"> </w:t>
            </w:r>
            <w:proofErr w:type="spellStart"/>
            <w:r>
              <w:t>əsas</w:t>
            </w:r>
            <w:proofErr w:type="spellEnd"/>
            <w:r>
              <w:t xml:space="preserve"> </w:t>
            </w:r>
            <w:proofErr w:type="spellStart"/>
            <w:r>
              <w:t>anlayışlarını</w:t>
            </w:r>
            <w:proofErr w:type="spellEnd"/>
            <w:r>
              <w:t xml:space="preserve"> və </w:t>
            </w:r>
            <w:proofErr w:type="spellStart"/>
            <w:r>
              <w:t>prinsiplərini</w:t>
            </w:r>
            <w:proofErr w:type="spellEnd"/>
            <w:r>
              <w:t xml:space="preserve"> </w:t>
            </w:r>
            <w:proofErr w:type="spellStart"/>
            <w:r>
              <w:t>izah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24EC1072" w14:textId="77777777" w:rsidR="007C0916" w:rsidRDefault="007C0916" w:rsidP="007C0916">
            <w:pPr>
              <w:jc w:val="center"/>
            </w:pPr>
            <w:r>
              <w:t>M1</w:t>
            </w:r>
          </w:p>
        </w:tc>
      </w:tr>
      <w:tr w:rsidR="007C0916" w14:paraId="2D78C527" w14:textId="77777777" w:rsidTr="007C0916">
        <w:trPr>
          <w:trHeight w:val="253"/>
        </w:trPr>
        <w:tc>
          <w:tcPr>
            <w:tcW w:w="0" w:type="auto"/>
            <w:hideMark/>
          </w:tcPr>
          <w:p w14:paraId="17D5FD9D" w14:textId="77777777" w:rsidR="007C0916" w:rsidRDefault="007C0916" w:rsidP="007C0916">
            <w:pPr>
              <w:jc w:val="center"/>
            </w:pPr>
            <w:r>
              <w:t>TN2</w:t>
            </w:r>
          </w:p>
        </w:tc>
        <w:tc>
          <w:tcPr>
            <w:tcW w:w="0" w:type="auto"/>
            <w:vAlign w:val="center"/>
            <w:hideMark/>
          </w:tcPr>
          <w:p w14:paraId="076F228A" w14:textId="77777777" w:rsidR="007C0916" w:rsidRDefault="007C0916" w:rsidP="007C0916">
            <w:proofErr w:type="spellStart"/>
            <w:r>
              <w:t>İnformasiya</w:t>
            </w:r>
            <w:proofErr w:type="spellEnd"/>
            <w:r>
              <w:t xml:space="preserve"> </w:t>
            </w:r>
            <w:proofErr w:type="spellStart"/>
            <w:r>
              <w:t>resurslarını</w:t>
            </w:r>
            <w:proofErr w:type="spellEnd"/>
            <w:r>
              <w:t xml:space="preserve"> </w:t>
            </w:r>
            <w:proofErr w:type="spellStart"/>
            <w:r>
              <w:t>qoruma</w:t>
            </w:r>
            <w:proofErr w:type="spellEnd"/>
            <w:r>
              <w:t xml:space="preserve"> və </w:t>
            </w:r>
            <w:proofErr w:type="spellStart"/>
            <w:r>
              <w:t>təhlükəsizlik</w:t>
            </w:r>
            <w:proofErr w:type="spellEnd"/>
            <w:r>
              <w:t xml:space="preserve"> </w:t>
            </w:r>
            <w:proofErr w:type="spellStart"/>
            <w:r>
              <w:t>siyasətlərini</w:t>
            </w:r>
            <w:proofErr w:type="spellEnd"/>
            <w:r>
              <w:t xml:space="preserve"> </w:t>
            </w:r>
            <w:proofErr w:type="spellStart"/>
            <w:r>
              <w:t>tətbiq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4D8CCBF1" w14:textId="77777777" w:rsidR="007C0916" w:rsidRDefault="007C0916" w:rsidP="007C0916">
            <w:pPr>
              <w:jc w:val="center"/>
            </w:pPr>
            <w:r>
              <w:t>M2</w:t>
            </w:r>
          </w:p>
        </w:tc>
      </w:tr>
      <w:tr w:rsidR="007C0916" w14:paraId="49892E08" w14:textId="77777777" w:rsidTr="007C0916">
        <w:trPr>
          <w:trHeight w:val="265"/>
        </w:trPr>
        <w:tc>
          <w:tcPr>
            <w:tcW w:w="0" w:type="auto"/>
            <w:hideMark/>
          </w:tcPr>
          <w:p w14:paraId="0D303287" w14:textId="77777777" w:rsidR="007C0916" w:rsidRDefault="007C0916" w:rsidP="007C0916">
            <w:pPr>
              <w:jc w:val="center"/>
            </w:pPr>
            <w:r>
              <w:t>TN3</w:t>
            </w:r>
          </w:p>
        </w:tc>
        <w:tc>
          <w:tcPr>
            <w:tcW w:w="0" w:type="auto"/>
            <w:vAlign w:val="center"/>
            <w:hideMark/>
          </w:tcPr>
          <w:p w14:paraId="0D0F11DB" w14:textId="77777777" w:rsidR="007C0916" w:rsidRDefault="007C0916" w:rsidP="007C0916">
            <w:proofErr w:type="spellStart"/>
            <w:r>
              <w:t>Təhlükə</w:t>
            </w:r>
            <w:proofErr w:type="spellEnd"/>
            <w:r>
              <w:t xml:space="preserve"> və </w:t>
            </w:r>
            <w:proofErr w:type="spellStart"/>
            <w:r>
              <w:t>risklərin</w:t>
            </w:r>
            <w:proofErr w:type="spellEnd"/>
            <w:r>
              <w:t xml:space="preserve"> </w:t>
            </w:r>
            <w:proofErr w:type="spellStart"/>
            <w:r>
              <w:t>növlərini</w:t>
            </w:r>
            <w:proofErr w:type="spellEnd"/>
            <w:r>
              <w:t xml:space="preserve"> </w:t>
            </w:r>
            <w:proofErr w:type="spellStart"/>
            <w:r>
              <w:t>təhlil</w:t>
            </w:r>
            <w:proofErr w:type="spellEnd"/>
            <w:r>
              <w:t xml:space="preserve"> </w:t>
            </w:r>
            <w:proofErr w:type="spellStart"/>
            <w:r>
              <w:t>edib</w:t>
            </w:r>
            <w:proofErr w:type="spellEnd"/>
            <w:r>
              <w:t xml:space="preserve"> </w:t>
            </w:r>
            <w:proofErr w:type="spellStart"/>
            <w:r>
              <w:t>qiymətləndirə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162CA380" w14:textId="77777777" w:rsidR="007C0916" w:rsidRDefault="007C0916" w:rsidP="007C0916">
            <w:pPr>
              <w:jc w:val="center"/>
            </w:pPr>
            <w:r>
              <w:t>M3</w:t>
            </w:r>
          </w:p>
        </w:tc>
      </w:tr>
      <w:tr w:rsidR="007C0916" w14:paraId="251AAF7D" w14:textId="77777777" w:rsidTr="007C0916">
        <w:trPr>
          <w:trHeight w:val="506"/>
        </w:trPr>
        <w:tc>
          <w:tcPr>
            <w:tcW w:w="0" w:type="auto"/>
            <w:hideMark/>
          </w:tcPr>
          <w:p w14:paraId="2EB7BC27" w14:textId="77777777" w:rsidR="007C0916" w:rsidRDefault="007C0916" w:rsidP="007C0916">
            <w:pPr>
              <w:jc w:val="center"/>
            </w:pPr>
            <w:r>
              <w:t>TN4</w:t>
            </w:r>
          </w:p>
        </w:tc>
        <w:tc>
          <w:tcPr>
            <w:tcW w:w="0" w:type="auto"/>
            <w:vAlign w:val="center"/>
            <w:hideMark/>
          </w:tcPr>
          <w:p w14:paraId="59B9F670" w14:textId="77777777" w:rsidR="007C0916" w:rsidRDefault="007C0916" w:rsidP="007C0916">
            <w:proofErr w:type="spellStart"/>
            <w:r>
              <w:t>Kriptoqrafiya</w:t>
            </w:r>
            <w:proofErr w:type="spellEnd"/>
            <w:r>
              <w:t xml:space="preserve"> və </w:t>
            </w:r>
            <w:proofErr w:type="spellStart"/>
            <w:r>
              <w:t>məlumat</w:t>
            </w:r>
            <w:proofErr w:type="spellEnd"/>
            <w:r>
              <w:t xml:space="preserve"> </w:t>
            </w:r>
            <w:proofErr w:type="spellStart"/>
            <w:r>
              <w:t>şifrələmə</w:t>
            </w:r>
            <w:proofErr w:type="spellEnd"/>
            <w:r>
              <w:t xml:space="preserve"> </w:t>
            </w:r>
            <w:proofErr w:type="spellStart"/>
            <w:r>
              <w:t>üsullarını</w:t>
            </w:r>
            <w:proofErr w:type="spellEnd"/>
            <w:r>
              <w:t xml:space="preserve"> </w:t>
            </w:r>
            <w:proofErr w:type="spellStart"/>
            <w:r>
              <w:t>nəzəri</w:t>
            </w:r>
            <w:proofErr w:type="spellEnd"/>
            <w:r>
              <w:t xml:space="preserve"> və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şəkildə</w:t>
            </w:r>
            <w:proofErr w:type="spellEnd"/>
            <w:r>
              <w:t xml:space="preserve"> </w:t>
            </w:r>
            <w:proofErr w:type="spellStart"/>
            <w:r>
              <w:t>tətbiq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4E301176" w14:textId="77777777" w:rsidR="007C0916" w:rsidRDefault="007C0916" w:rsidP="007C0916">
            <w:pPr>
              <w:jc w:val="center"/>
            </w:pPr>
            <w:r>
              <w:t>M4</w:t>
            </w:r>
          </w:p>
        </w:tc>
      </w:tr>
      <w:tr w:rsidR="007C0916" w14:paraId="0D38A6D8" w14:textId="77777777" w:rsidTr="007C0916">
        <w:trPr>
          <w:trHeight w:val="519"/>
        </w:trPr>
        <w:tc>
          <w:tcPr>
            <w:tcW w:w="0" w:type="auto"/>
            <w:hideMark/>
          </w:tcPr>
          <w:p w14:paraId="0BCB1D2A" w14:textId="77777777" w:rsidR="007C0916" w:rsidRDefault="007C0916" w:rsidP="007C0916">
            <w:pPr>
              <w:jc w:val="center"/>
            </w:pPr>
            <w:r>
              <w:t>TN5</w:t>
            </w:r>
          </w:p>
        </w:tc>
        <w:tc>
          <w:tcPr>
            <w:tcW w:w="0" w:type="auto"/>
            <w:vAlign w:val="center"/>
            <w:hideMark/>
          </w:tcPr>
          <w:p w14:paraId="0A2A8411" w14:textId="77777777" w:rsidR="007C0916" w:rsidRDefault="007C0916" w:rsidP="007C0916">
            <w:proofErr w:type="spellStart"/>
            <w:r>
              <w:t>İdentifikasiya</w:t>
            </w:r>
            <w:proofErr w:type="spellEnd"/>
            <w:r>
              <w:t xml:space="preserve"> və </w:t>
            </w:r>
            <w:proofErr w:type="spellStart"/>
            <w:r>
              <w:t>autentifikasiya</w:t>
            </w:r>
            <w:proofErr w:type="spellEnd"/>
            <w:r>
              <w:t xml:space="preserve"> </w:t>
            </w:r>
            <w:proofErr w:type="spellStart"/>
            <w:r>
              <w:t>mexanizmlərini</w:t>
            </w:r>
            <w:proofErr w:type="spellEnd"/>
            <w:r>
              <w:t xml:space="preserve"> </w:t>
            </w:r>
            <w:proofErr w:type="spellStart"/>
            <w:r>
              <w:t>anlamaq</w:t>
            </w:r>
            <w:proofErr w:type="spellEnd"/>
            <w:r>
              <w:t xml:space="preserve"> və </w:t>
            </w:r>
            <w:proofErr w:type="spellStart"/>
            <w:r>
              <w:t>praktikada</w:t>
            </w:r>
            <w:proofErr w:type="spellEnd"/>
            <w:r>
              <w:t xml:space="preserve"> </w:t>
            </w:r>
            <w:proofErr w:type="spellStart"/>
            <w:r>
              <w:t>tətbiq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1C192F4F" w14:textId="77777777" w:rsidR="007C0916" w:rsidRDefault="007C0916" w:rsidP="007C0916">
            <w:pPr>
              <w:jc w:val="center"/>
            </w:pPr>
            <w:r>
              <w:t>M5</w:t>
            </w:r>
          </w:p>
        </w:tc>
      </w:tr>
      <w:tr w:rsidR="007C0916" w14:paraId="7DF64208" w14:textId="77777777" w:rsidTr="007C0916">
        <w:trPr>
          <w:trHeight w:val="265"/>
        </w:trPr>
        <w:tc>
          <w:tcPr>
            <w:tcW w:w="0" w:type="auto"/>
            <w:hideMark/>
          </w:tcPr>
          <w:p w14:paraId="51656856" w14:textId="77777777" w:rsidR="007C0916" w:rsidRDefault="007C0916" w:rsidP="007C0916">
            <w:pPr>
              <w:jc w:val="center"/>
            </w:pPr>
            <w:r>
              <w:t>TN6</w:t>
            </w:r>
          </w:p>
        </w:tc>
        <w:tc>
          <w:tcPr>
            <w:tcW w:w="0" w:type="auto"/>
            <w:vAlign w:val="center"/>
            <w:hideMark/>
          </w:tcPr>
          <w:p w14:paraId="3A608A1A" w14:textId="77777777" w:rsidR="007C0916" w:rsidRDefault="007C0916" w:rsidP="007C0916">
            <w:proofErr w:type="spellStart"/>
            <w:r>
              <w:t>Şəbəkə</w:t>
            </w:r>
            <w:proofErr w:type="spellEnd"/>
            <w:r>
              <w:t xml:space="preserve"> və </w:t>
            </w:r>
            <w:proofErr w:type="spellStart"/>
            <w:r>
              <w:t>sistemlərin</w:t>
            </w:r>
            <w:proofErr w:type="spellEnd"/>
            <w:r>
              <w:t xml:space="preserve"> </w:t>
            </w:r>
            <w:proofErr w:type="spellStart"/>
            <w:r>
              <w:t>müdafiəsi</w:t>
            </w:r>
            <w:proofErr w:type="spellEnd"/>
            <w:r>
              <w:t xml:space="preserve"> </w:t>
            </w:r>
            <w:proofErr w:type="spellStart"/>
            <w:r>
              <w:t>metodlarını</w:t>
            </w:r>
            <w:proofErr w:type="spellEnd"/>
            <w:r>
              <w:t xml:space="preserve"> </w:t>
            </w:r>
            <w:proofErr w:type="spellStart"/>
            <w:r>
              <w:t>mənimsəyərək</w:t>
            </w:r>
            <w:proofErr w:type="spellEnd"/>
            <w:r>
              <w:t xml:space="preserve"> </w:t>
            </w:r>
            <w:proofErr w:type="spellStart"/>
            <w:r>
              <w:t>tətbiq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249EDFA3" w14:textId="77777777" w:rsidR="007C0916" w:rsidRDefault="007C0916" w:rsidP="007C0916">
            <w:pPr>
              <w:jc w:val="center"/>
            </w:pPr>
            <w:r>
              <w:t>M6</w:t>
            </w:r>
          </w:p>
        </w:tc>
      </w:tr>
      <w:tr w:rsidR="007C0916" w14:paraId="5001AB7B" w14:textId="77777777" w:rsidTr="007C0916">
        <w:trPr>
          <w:trHeight w:val="506"/>
        </w:trPr>
        <w:tc>
          <w:tcPr>
            <w:tcW w:w="0" w:type="auto"/>
            <w:hideMark/>
          </w:tcPr>
          <w:p w14:paraId="6B503A98" w14:textId="77777777" w:rsidR="007C0916" w:rsidRDefault="007C0916" w:rsidP="007C0916">
            <w:pPr>
              <w:jc w:val="center"/>
            </w:pPr>
            <w:r>
              <w:t>TN7</w:t>
            </w:r>
          </w:p>
        </w:tc>
        <w:tc>
          <w:tcPr>
            <w:tcW w:w="0" w:type="auto"/>
            <w:vAlign w:val="center"/>
            <w:hideMark/>
          </w:tcPr>
          <w:p w14:paraId="7FE4C5A3" w14:textId="77777777" w:rsidR="007C0916" w:rsidRDefault="007C0916" w:rsidP="007C0916">
            <w:proofErr w:type="spellStart"/>
            <w:r>
              <w:t>Müasir</w:t>
            </w:r>
            <w:proofErr w:type="spellEnd"/>
            <w:r>
              <w:t xml:space="preserve"> </w:t>
            </w:r>
            <w:proofErr w:type="spellStart"/>
            <w:r>
              <w:t>kibertəhdidlərə</w:t>
            </w:r>
            <w:proofErr w:type="spellEnd"/>
            <w:r>
              <w:t xml:space="preserve"> </w:t>
            </w:r>
            <w:proofErr w:type="spellStart"/>
            <w:r>
              <w:t>qarşı</w:t>
            </w:r>
            <w:proofErr w:type="spellEnd"/>
            <w:r>
              <w:t xml:space="preserve"> </w:t>
            </w:r>
            <w:proofErr w:type="spellStart"/>
            <w:r>
              <w:t>effektiv</w:t>
            </w:r>
            <w:proofErr w:type="spellEnd"/>
            <w:r>
              <w:t xml:space="preserve"> </w:t>
            </w:r>
            <w:proofErr w:type="spellStart"/>
            <w:r>
              <w:t>müdafiə</w:t>
            </w:r>
            <w:proofErr w:type="spellEnd"/>
            <w:r>
              <w:t xml:space="preserve"> </w:t>
            </w:r>
            <w:proofErr w:type="spellStart"/>
            <w:r>
              <w:t>strategiyalarını</w:t>
            </w:r>
            <w:proofErr w:type="spellEnd"/>
            <w:r>
              <w:t xml:space="preserve"> </w:t>
            </w:r>
            <w:proofErr w:type="spellStart"/>
            <w:r>
              <w:t>seçib</w:t>
            </w:r>
            <w:proofErr w:type="spellEnd"/>
            <w:r>
              <w:t xml:space="preserve"> </w:t>
            </w:r>
            <w:proofErr w:type="spellStart"/>
            <w:r>
              <w:t>tətbiq</w:t>
            </w:r>
            <w:proofErr w:type="spellEnd"/>
            <w:r>
              <w:t xml:space="preserve"> </w:t>
            </w:r>
            <w:proofErr w:type="spellStart"/>
            <w:r>
              <w:t>edə</w:t>
            </w:r>
            <w:proofErr w:type="spellEnd"/>
            <w:r>
              <w:t xml:space="preserve"> </w:t>
            </w:r>
            <w:proofErr w:type="spellStart"/>
            <w:r>
              <w:t>biləcəklər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067EF821" w14:textId="77777777" w:rsidR="007C0916" w:rsidRDefault="007C0916" w:rsidP="007C0916">
            <w:pPr>
              <w:jc w:val="center"/>
            </w:pPr>
            <w:r>
              <w:t>M7</w:t>
            </w:r>
          </w:p>
        </w:tc>
      </w:tr>
    </w:tbl>
    <w:p w14:paraId="2B0F9932" w14:textId="71200DC8" w:rsidR="006E09AE" w:rsidRDefault="006E09AE" w:rsidP="006E09AE">
      <w:pPr>
        <w:spacing w:before="0" w:beforeAutospacing="0"/>
        <w:rPr>
          <w:b/>
          <w:sz w:val="12"/>
          <w:szCs w:val="12"/>
        </w:rPr>
      </w:pPr>
    </w:p>
    <w:p w14:paraId="1074CFEF" w14:textId="77777777" w:rsidR="006E09AE" w:rsidRDefault="006E09AE" w:rsidP="006E09AE">
      <w:pPr>
        <w:spacing w:before="0" w:beforeAutospacing="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</w:p>
    <w:p w14:paraId="6C59C336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Öyrətmə</w:t>
      </w:r>
      <w:proofErr w:type="spellEnd"/>
      <w:r>
        <w:rPr>
          <w:b/>
          <w:sz w:val="28"/>
          <w:szCs w:val="28"/>
        </w:rPr>
        <w:t xml:space="preserve"> və </w:t>
      </w:r>
      <w:proofErr w:type="spellStart"/>
      <w:r>
        <w:rPr>
          <w:b/>
          <w:sz w:val="28"/>
          <w:szCs w:val="28"/>
        </w:rPr>
        <w:t>öyrənmə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metodları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Təlim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metodları</w:t>
      </w:r>
      <w:proofErr w:type="spellEnd"/>
      <w:r>
        <w:rPr>
          <w:b/>
          <w:sz w:val="28"/>
          <w:szCs w:val="28"/>
        </w:rPr>
        <w:t>)</w:t>
      </w:r>
    </w:p>
    <w:p w14:paraId="4AA2E215" w14:textId="77777777" w:rsidR="006E09AE" w:rsidRDefault="006E09AE" w:rsidP="006E09AE">
      <w:pPr>
        <w:spacing w:before="0" w:before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TM1.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Mühazirələrin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təqdimat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şəklində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aparılması</w:t>
      </w:r>
      <w:proofErr w:type="spellEnd"/>
      <w:r>
        <w:rPr>
          <w:sz w:val="28"/>
          <w:szCs w:val="28"/>
        </w:rPr>
        <w:t xml:space="preserve">. </w:t>
      </w:r>
    </w:p>
    <w:p w14:paraId="65C81605" w14:textId="77777777" w:rsidR="006E09AE" w:rsidRDefault="006E09AE" w:rsidP="006E09AE">
      <w:pPr>
        <w:spacing w:before="0" w:before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TM2.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Mühazirə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dərslərində</w:t>
      </w:r>
      <w:proofErr w:type="spellEnd"/>
      <w:r>
        <w:rPr>
          <w:sz w:val="28"/>
          <w:szCs w:val="28"/>
        </w:rPr>
        <w:t xml:space="preserve"> yeni </w:t>
      </w:r>
      <w:proofErr w:type="spellStart"/>
      <w:r>
        <w:rPr>
          <w:sz w:val="28"/>
          <w:szCs w:val="28"/>
        </w:rPr>
        <w:t>informasiya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qazanılmış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biliklərin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tətbiqi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iqtisadi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məzmunlu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məsələlərin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müxtəlif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tətbiqi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proqramlarda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həll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edilməsi</w:t>
      </w:r>
      <w:proofErr w:type="spellEnd"/>
      <w:r>
        <w:rPr>
          <w:sz w:val="28"/>
          <w:szCs w:val="28"/>
        </w:rPr>
        <w:t>.</w:t>
      </w:r>
    </w:p>
    <w:p w14:paraId="4801A837" w14:textId="77777777" w:rsidR="006E09AE" w:rsidRDefault="006E09AE" w:rsidP="006E09AE">
      <w:pPr>
        <w:spacing w:before="0" w:before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TM3.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Tələbəyönümlü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prinsiplərinə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uyğun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olaraq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mühazirə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dərslərində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gəldikcə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diskussiyalar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təşkil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edilərək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tələbə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aktivliyinin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edilməsi</w:t>
      </w:r>
      <w:proofErr w:type="spellEnd"/>
      <w:r>
        <w:rPr>
          <w:sz w:val="28"/>
          <w:szCs w:val="28"/>
        </w:rPr>
        <w:t>.</w:t>
      </w:r>
    </w:p>
    <w:p w14:paraId="029F1D20" w14:textId="77777777" w:rsidR="006E09AE" w:rsidRDefault="006E09AE" w:rsidP="006E09AE">
      <w:pPr>
        <w:spacing w:before="0" w:before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TM4.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məsələlərin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kodlaşdırılması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üsullarından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istifadə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etməklə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məsələlərin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nümayişi</w:t>
      </w:r>
      <w:proofErr w:type="spellEnd"/>
      <w:r>
        <w:rPr>
          <w:sz w:val="28"/>
          <w:szCs w:val="28"/>
        </w:rPr>
        <w:t>.</w:t>
      </w:r>
    </w:p>
    <w:p w14:paraId="2D2D119E" w14:textId="77777777" w:rsidR="006E09AE" w:rsidRDefault="006E09AE" w:rsidP="006E09AE">
      <w:pPr>
        <w:pStyle w:val="ListParagraph"/>
        <w:spacing w:before="0" w:beforeAutospacing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09AEB2" w14:textId="77777777" w:rsidR="006E09AE" w:rsidRDefault="006E09AE" w:rsidP="006E09AE">
      <w:pPr>
        <w:pStyle w:val="ListParagraph"/>
        <w:spacing w:before="0" w:beforeAutospacing="0"/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F7FBA68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Qiymətləndirmə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üsulları</w:t>
      </w:r>
      <w:proofErr w:type="spellEnd"/>
    </w:p>
    <w:p w14:paraId="721EF627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6"/>
          <w:szCs w:val="26"/>
        </w:rPr>
        <w:t xml:space="preserve">QM1. </w:t>
      </w:r>
      <w:proofErr w:type="spellStart"/>
      <w:r>
        <w:rPr>
          <w:sz w:val="26"/>
          <w:szCs w:val="26"/>
        </w:rPr>
        <w:t>Şifahi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təqdimatlar</w:t>
      </w:r>
      <w:proofErr w:type="spellEnd"/>
      <w:r>
        <w:rPr>
          <w:sz w:val="26"/>
          <w:szCs w:val="26"/>
        </w:rPr>
        <w:t>;</w:t>
      </w:r>
    </w:p>
    <w:p w14:paraId="28D63639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8"/>
          <w:szCs w:val="28"/>
        </w:rPr>
        <w:t>QM2.</w:t>
      </w:r>
      <w:r>
        <w:rPr>
          <w:sz w:val="28"/>
          <w:szCs w:val="28"/>
        </w:rPr>
        <w:t xml:space="preserve"> </w:t>
      </w:r>
      <w:proofErr w:type="spellStart"/>
      <w:r>
        <w:rPr>
          <w:sz w:val="26"/>
          <w:szCs w:val="26"/>
        </w:rPr>
        <w:t>Sorğular</w:t>
      </w:r>
      <w:proofErr w:type="spellEnd"/>
      <w:r>
        <w:rPr>
          <w:sz w:val="26"/>
          <w:szCs w:val="26"/>
        </w:rPr>
        <w:t>;</w:t>
      </w:r>
    </w:p>
    <w:p w14:paraId="3CEAEC85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8"/>
          <w:szCs w:val="28"/>
        </w:rPr>
        <w:t>QM3.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Açıq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müzakirələr</w:t>
      </w:r>
      <w:proofErr w:type="spellEnd"/>
      <w:r>
        <w:rPr>
          <w:sz w:val="26"/>
          <w:szCs w:val="26"/>
        </w:rPr>
        <w:t>;</w:t>
      </w:r>
    </w:p>
    <w:p w14:paraId="1B806C8E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8"/>
          <w:szCs w:val="28"/>
        </w:rPr>
        <w:t>QM4.</w:t>
      </w:r>
      <w:r>
        <w:rPr>
          <w:sz w:val="26"/>
          <w:szCs w:val="26"/>
        </w:rPr>
        <w:t xml:space="preserve"> Seminar (</w:t>
      </w:r>
      <w:proofErr w:type="spellStart"/>
      <w:r>
        <w:rPr>
          <w:sz w:val="26"/>
          <w:szCs w:val="26"/>
        </w:rPr>
        <w:t>məşğələ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dərslərində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mühazirədə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tələbənin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qazandığı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biliklərin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təhlili</w:t>
      </w:r>
      <w:proofErr w:type="spellEnd"/>
      <w:r>
        <w:rPr>
          <w:sz w:val="26"/>
          <w:szCs w:val="26"/>
        </w:rPr>
        <w:t xml:space="preserve"> və </w:t>
      </w:r>
      <w:proofErr w:type="spellStart"/>
      <w:r>
        <w:rPr>
          <w:sz w:val="26"/>
          <w:szCs w:val="26"/>
        </w:rPr>
        <w:t>tətbiqi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nəticəsində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bacarıqlarının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qiymətləndirilməsi</w:t>
      </w:r>
      <w:proofErr w:type="spellEnd"/>
      <w:r>
        <w:rPr>
          <w:sz w:val="26"/>
          <w:szCs w:val="26"/>
        </w:rPr>
        <w:t>;</w:t>
      </w:r>
    </w:p>
    <w:p w14:paraId="28D14CF1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QM5.</w:t>
      </w:r>
      <w:r>
        <w:rPr>
          <w:sz w:val="26"/>
          <w:szCs w:val="26"/>
        </w:rPr>
        <w:t xml:space="preserve"> Frontal </w:t>
      </w:r>
      <w:proofErr w:type="spellStart"/>
      <w:r>
        <w:rPr>
          <w:sz w:val="26"/>
          <w:szCs w:val="26"/>
        </w:rPr>
        <w:t>sorğu</w:t>
      </w:r>
      <w:proofErr w:type="spellEnd"/>
      <w:r>
        <w:rPr>
          <w:sz w:val="26"/>
          <w:szCs w:val="26"/>
        </w:rPr>
        <w:t xml:space="preserve">;       </w:t>
      </w:r>
    </w:p>
    <w:p w14:paraId="00818CBA" w14:textId="77777777" w:rsidR="006E09AE" w:rsidRDefault="006E09AE" w:rsidP="006E09AE">
      <w:pPr>
        <w:spacing w:before="0" w:beforeAutospacing="0"/>
        <w:ind w:left="709"/>
        <w:rPr>
          <w:sz w:val="28"/>
          <w:szCs w:val="28"/>
        </w:rPr>
      </w:pPr>
      <w:r>
        <w:rPr>
          <w:b/>
          <w:sz w:val="28"/>
          <w:szCs w:val="28"/>
        </w:rPr>
        <w:t>QM6.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Qrup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şəklində</w:t>
      </w:r>
      <w:proofErr w:type="spellEnd"/>
      <w:r>
        <w:rPr>
          <w:sz w:val="26"/>
          <w:szCs w:val="26"/>
        </w:rPr>
        <w:t xml:space="preserve"> və </w:t>
      </w:r>
      <w:proofErr w:type="spellStart"/>
      <w:r>
        <w:rPr>
          <w:sz w:val="26"/>
          <w:szCs w:val="26"/>
        </w:rPr>
        <w:t>özünü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qiymətləndirm</w:t>
      </w:r>
      <w:proofErr w:type="spellEnd"/>
    </w:p>
    <w:p w14:paraId="05006084" w14:textId="77777777" w:rsidR="006E09AE" w:rsidRDefault="006E09AE" w:rsidP="006E09AE">
      <w:pPr>
        <w:spacing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834A1E" w14:textId="77777777" w:rsidR="006E09AE" w:rsidRDefault="006E09AE" w:rsidP="006E09AE">
      <w:pPr>
        <w:spacing w:before="0" w:before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Qiymətləndirmə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sistemi</w:t>
      </w:r>
      <w:proofErr w:type="spellEnd"/>
      <w:r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0"/>
        <w:gridCol w:w="7014"/>
        <w:gridCol w:w="1298"/>
      </w:tblGrid>
      <w:tr w:rsidR="006E09AE" w14:paraId="5BC29C5B" w14:textId="77777777" w:rsidTr="006E09AE">
        <w:trPr>
          <w:trHeight w:val="306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6602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B90DC0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Fəaliyyətlər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517356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Bal</w:t>
            </w:r>
          </w:p>
        </w:tc>
      </w:tr>
      <w:tr w:rsidR="006E09AE" w14:paraId="070020CE" w14:textId="77777777" w:rsidTr="006E09AE">
        <w:trPr>
          <w:trHeight w:val="377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4179" w14:textId="77777777" w:rsidR="006E09AE" w:rsidRDefault="006E09AE" w:rsidP="006E09AE">
            <w:pPr>
              <w:pStyle w:val="ListParagraph"/>
              <w:numPr>
                <w:ilvl w:val="0"/>
                <w:numId w:val="4"/>
              </w:numPr>
              <w:spacing w:before="0" w:beforeAutospacing="0"/>
              <w:rPr>
                <w:b/>
                <w:sz w:val="28"/>
                <w:szCs w:val="28"/>
              </w:rPr>
            </w:pP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DDA6D0" w14:textId="77777777" w:rsidR="006E09AE" w:rsidRDefault="006E09AE" w:rsidP="006E09AE">
            <w:pPr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Auditoriya</w:t>
            </w:r>
            <w:proofErr w:type="spellEnd"/>
            <w:r>
              <w:rPr>
                <w:sz w:val="28"/>
                <w:szCs w:val="28"/>
              </w:rPr>
              <w:t xml:space="preserve"> və </w:t>
            </w:r>
            <w:proofErr w:type="spellStart"/>
            <w:r>
              <w:rPr>
                <w:sz w:val="28"/>
                <w:szCs w:val="28"/>
              </w:rPr>
              <w:t>auditoriyadankənar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fəaliyyətin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qiymətləndirilməsi</w:t>
            </w:r>
            <w:proofErr w:type="spellEnd"/>
          </w:p>
          <w:p w14:paraId="0C55239A" w14:textId="77777777" w:rsidR="006E09AE" w:rsidRDefault="006E09AE" w:rsidP="006E09AE">
            <w:pPr>
              <w:pStyle w:val="ListParagraph"/>
              <w:numPr>
                <w:ilvl w:val="3"/>
                <w:numId w:val="4"/>
              </w:numPr>
              <w:spacing w:before="0" w:beforeAutospacing="0"/>
              <w:ind w:left="51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Mühazirə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dərslərində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fəal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iştirakına</w:t>
            </w:r>
            <w:proofErr w:type="spellEnd"/>
            <w:r>
              <w:rPr>
                <w:sz w:val="28"/>
                <w:szCs w:val="28"/>
              </w:rPr>
              <w:t xml:space="preserve"> və </w:t>
            </w:r>
            <w:proofErr w:type="spellStart"/>
            <w:r>
              <w:rPr>
                <w:sz w:val="28"/>
                <w:szCs w:val="28"/>
              </w:rPr>
              <w:t>tematik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tapşırıqların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yerinə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yetirilməsi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bacarıqlarına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mühazirə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müddətində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mövzunun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mənimsənilməsinə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görə</w:t>
            </w:r>
            <w:proofErr w:type="spellEnd"/>
          </w:p>
          <w:p w14:paraId="39437A9A" w14:textId="77777777" w:rsidR="006E09AE" w:rsidRDefault="006E09AE" w:rsidP="006E09AE">
            <w:pPr>
              <w:pStyle w:val="ListParagraph"/>
              <w:numPr>
                <w:ilvl w:val="3"/>
                <w:numId w:val="4"/>
              </w:numPr>
              <w:spacing w:before="0" w:beforeAutospacing="0"/>
              <w:ind w:left="5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Seminar (</w:t>
            </w:r>
            <w:proofErr w:type="spellStart"/>
            <w:r>
              <w:rPr>
                <w:sz w:val="28"/>
                <w:szCs w:val="28"/>
              </w:rPr>
              <w:t>məşğələ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dərslərində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nəzəri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biliklərin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mənimsənilməsi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səviyyəsinə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görə</w:t>
            </w:r>
            <w:proofErr w:type="spellEnd"/>
            <w:r>
              <w:rPr>
                <w:sz w:val="28"/>
                <w:szCs w:val="28"/>
              </w:rPr>
              <w:t xml:space="preserve"> 0-5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interaktiv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metodlardan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istifadə</w:t>
            </w:r>
            <w:proofErr w:type="spellEnd"/>
            <w:r>
              <w:rPr>
                <w:sz w:val="28"/>
                <w:szCs w:val="28"/>
              </w:rPr>
              <w:t xml:space="preserve"> və frontal </w:t>
            </w:r>
            <w:proofErr w:type="spellStart"/>
            <w:r>
              <w:rPr>
                <w:sz w:val="28"/>
                <w:szCs w:val="28"/>
              </w:rPr>
              <w:t>sorğularda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fəal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iştiraka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debatlardan</w:t>
            </w:r>
            <w:proofErr w:type="spellEnd"/>
            <w:r>
              <w:rPr>
                <w:sz w:val="28"/>
                <w:szCs w:val="28"/>
              </w:rPr>
              <w:t xml:space="preserve"> və </w:t>
            </w:r>
            <w:proofErr w:type="spellStart"/>
            <w:r>
              <w:rPr>
                <w:sz w:val="28"/>
                <w:szCs w:val="28"/>
              </w:rPr>
              <w:t>digər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üsullardan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istifadəyə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görə</w:t>
            </w:r>
            <w:proofErr w:type="spellEnd"/>
            <w:r>
              <w:rPr>
                <w:sz w:val="28"/>
                <w:szCs w:val="28"/>
              </w:rPr>
              <w:t xml:space="preserve"> 0-5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  <w:p w14:paraId="6CC3447E" w14:textId="77777777" w:rsidR="006E09AE" w:rsidRDefault="006E09AE" w:rsidP="006E09AE">
            <w:pPr>
              <w:pStyle w:val="ListParagraph"/>
              <w:numPr>
                <w:ilvl w:val="3"/>
                <w:numId w:val="4"/>
              </w:numPr>
              <w:spacing w:before="0" w:beforeAutospacing="0"/>
              <w:ind w:left="51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Kollokviumların</w:t>
            </w:r>
            <w:proofErr w:type="spellEnd"/>
            <w:r>
              <w:rPr>
                <w:sz w:val="28"/>
                <w:szCs w:val="28"/>
              </w:rPr>
              <w:t xml:space="preserve"> seminar </w:t>
            </w:r>
            <w:proofErr w:type="spellStart"/>
            <w:r>
              <w:rPr>
                <w:sz w:val="28"/>
                <w:szCs w:val="28"/>
              </w:rPr>
              <w:t>dərslərində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mövzuların</w:t>
            </w:r>
            <w:proofErr w:type="spellEnd"/>
            <w:r>
              <w:rPr>
                <w:sz w:val="28"/>
                <w:szCs w:val="28"/>
              </w:rPr>
              <w:t xml:space="preserve"> 1/3-ni tam </w:t>
            </w:r>
            <w:proofErr w:type="spellStart"/>
            <w:r>
              <w:rPr>
                <w:sz w:val="28"/>
                <w:szCs w:val="28"/>
              </w:rPr>
              <w:t>əhatə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etməklə</w:t>
            </w:r>
            <w:proofErr w:type="spellEnd"/>
            <w:r>
              <w:rPr>
                <w:sz w:val="28"/>
                <w:szCs w:val="28"/>
              </w:rPr>
              <w:t xml:space="preserve">, 2-yazılı 1-şifahi </w:t>
            </w:r>
            <w:proofErr w:type="spellStart"/>
            <w:r>
              <w:rPr>
                <w:sz w:val="28"/>
                <w:szCs w:val="28"/>
              </w:rPr>
              <w:t>kollokvium</w:t>
            </w:r>
            <w:proofErr w:type="spellEnd"/>
            <w:r>
              <w:rPr>
                <w:sz w:val="28"/>
                <w:szCs w:val="28"/>
              </w:rPr>
              <w:t xml:space="preserve"> 3-5 </w:t>
            </w:r>
            <w:proofErr w:type="spellStart"/>
            <w:r>
              <w:rPr>
                <w:sz w:val="28"/>
                <w:szCs w:val="28"/>
              </w:rPr>
              <w:t>sualdan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ibarət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tərtib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edilərək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keçirilir</w:t>
            </w:r>
            <w:proofErr w:type="spellEnd"/>
            <w:r>
              <w:rPr>
                <w:sz w:val="28"/>
                <w:szCs w:val="28"/>
              </w:rPr>
              <w:t xml:space="preserve"> və </w:t>
            </w:r>
            <w:proofErr w:type="spellStart"/>
            <w:r>
              <w:rPr>
                <w:sz w:val="28"/>
                <w:szCs w:val="28"/>
              </w:rPr>
              <w:t>nəticə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qiymətləndirilir</w:t>
            </w:r>
            <w:proofErr w:type="spellEnd"/>
          </w:p>
          <w:p w14:paraId="1A278F89" w14:textId="77777777" w:rsidR="006E09AE" w:rsidRDefault="006E09AE" w:rsidP="006E09AE">
            <w:pPr>
              <w:pStyle w:val="ListParagraph"/>
              <w:numPr>
                <w:ilvl w:val="3"/>
                <w:numId w:val="4"/>
              </w:numPr>
              <w:spacing w:before="0" w:beforeAutospacing="0"/>
              <w:ind w:left="51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Layihə-referatın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tərtibi</w:t>
            </w:r>
            <w:proofErr w:type="spellEnd"/>
            <w:r>
              <w:rPr>
                <w:sz w:val="28"/>
                <w:szCs w:val="28"/>
              </w:rPr>
              <w:t xml:space="preserve"> və </w:t>
            </w:r>
            <w:proofErr w:type="spellStart"/>
            <w:r>
              <w:rPr>
                <w:sz w:val="28"/>
                <w:szCs w:val="28"/>
              </w:rPr>
              <w:t>təqdimatı</w:t>
            </w:r>
            <w:proofErr w:type="spellEnd"/>
            <w:r>
              <w:rPr>
                <w:sz w:val="28"/>
                <w:szCs w:val="28"/>
              </w:rPr>
              <w:t xml:space="preserve">. 0-5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referat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işlərinin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qiymətləndirilməsi</w:t>
            </w:r>
            <w:proofErr w:type="spellEnd"/>
            <w:r>
              <w:rPr>
                <w:sz w:val="28"/>
                <w:szCs w:val="28"/>
              </w:rPr>
              <w:t xml:space="preserve">, 0-10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təqdimat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bacarıqları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üçün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nəzərdə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tutulmuşdur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A34B0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54842D70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6DCFF1EF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D814C44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4457C304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75E14305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DD51D76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53D82171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2587C345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645AF206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1003C6B8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7BEB41F4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0B4E27ED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505E735B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</w:p>
          <w:p w14:paraId="527C561B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6E09AE" w14:paraId="41A93B33" w14:textId="77777777" w:rsidTr="006E09AE">
        <w:trPr>
          <w:trHeight w:val="32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2DE4" w14:textId="77777777" w:rsidR="006E09AE" w:rsidRDefault="006E09AE" w:rsidP="006E09AE">
            <w:pPr>
              <w:pStyle w:val="ListParagraph"/>
              <w:numPr>
                <w:ilvl w:val="0"/>
                <w:numId w:val="4"/>
              </w:numPr>
              <w:spacing w:before="0" w:beforeAutospacing="0"/>
              <w:rPr>
                <w:b/>
                <w:sz w:val="28"/>
                <w:szCs w:val="28"/>
              </w:rPr>
            </w:pP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A8605D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Aralıq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imtahan</w:t>
            </w:r>
            <w:proofErr w:type="spellEnd"/>
            <w:r>
              <w:rPr>
                <w:sz w:val="28"/>
                <w:szCs w:val="28"/>
              </w:rPr>
              <w:t xml:space="preserve"> (final)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5B623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14:paraId="1450EF3E" w14:textId="77777777" w:rsidR="006E09AE" w:rsidRDefault="006E09AE" w:rsidP="006E09AE">
      <w:pPr>
        <w:pStyle w:val="ListParagraph"/>
        <w:spacing w:before="0" w:beforeAutospacing="0"/>
        <w:ind w:left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FF6DD95" w14:textId="77777777" w:rsidR="006E09AE" w:rsidRDefault="006E09AE" w:rsidP="006E09AE">
      <w:pPr>
        <w:pStyle w:val="ListParagraph"/>
        <w:spacing w:before="0" w:beforeAutospacing="0"/>
        <w:ind w:left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Təhsil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alanların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biliyinin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balın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yekun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miqdarına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görə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qiymətləndirilməsi</w:t>
      </w:r>
      <w:proofErr w:type="spellEnd"/>
      <w:r>
        <w:rPr>
          <w:b/>
          <w:sz w:val="28"/>
          <w:szCs w:val="28"/>
        </w:rPr>
        <w:t>:</w:t>
      </w:r>
    </w:p>
    <w:p w14:paraId="3C9FA8F2" w14:textId="77777777" w:rsidR="006E09AE" w:rsidRDefault="006E09AE" w:rsidP="006E09AE">
      <w:pPr>
        <w:pStyle w:val="ListParagraph"/>
        <w:spacing w:before="0" w:beforeAutospacing="0"/>
        <w:ind w:left="567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708"/>
      </w:tblGrid>
      <w:tr w:rsidR="006E09AE" w14:paraId="2E0BFAB2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23A7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 </w:t>
            </w:r>
            <w:proofErr w:type="spellStart"/>
            <w:r>
              <w:rPr>
                <w:sz w:val="28"/>
                <w:szCs w:val="28"/>
              </w:rPr>
              <w:t>bala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qədər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61B269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sz w:val="28"/>
                <w:szCs w:val="28"/>
              </w:rPr>
              <w:t>qeyri</w:t>
            </w:r>
            <w:proofErr w:type="gramEnd"/>
            <w:r>
              <w:rPr>
                <w:sz w:val="28"/>
                <w:szCs w:val="28"/>
              </w:rPr>
              <w:t>-kafi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1979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E09AE" w14:paraId="0F17EB65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D39EF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51-60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534D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qənaətbəxş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C83C5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6E09AE" w14:paraId="09ACA671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E3877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61-70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B8FE9A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kafi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C3DD3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6E09AE" w14:paraId="72C1AF1E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79E7FC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71-80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58B75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yaxşı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83EA56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6E09AE" w14:paraId="13F5FA24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6815DA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81-90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FABA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çox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yaxşı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183B1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6E09AE" w14:paraId="423435D9" w14:textId="77777777" w:rsidTr="006E09A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89EC93" w14:textId="77777777" w:rsidR="006E09AE" w:rsidRDefault="006E09AE" w:rsidP="006E09AE">
            <w:pPr>
              <w:pStyle w:val="ListParagraph"/>
              <w:numPr>
                <w:ilvl w:val="0"/>
                <w:numId w:val="6"/>
              </w:numPr>
              <w:spacing w:before="0" w:beforeAutospacing="0"/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91-100 </w:t>
            </w:r>
            <w:proofErr w:type="spellStart"/>
            <w:r>
              <w:rPr>
                <w:sz w:val="28"/>
                <w:szCs w:val="28"/>
              </w:rPr>
              <w:t>bal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5B7C3" w14:textId="77777777" w:rsidR="006E09AE" w:rsidRDefault="006E09AE" w:rsidP="006E09AE">
            <w:pPr>
              <w:pStyle w:val="ListParagraph"/>
              <w:spacing w:before="0" w:beforeAutospacing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əla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A7B76A" w14:textId="77777777" w:rsidR="006E09AE" w:rsidRDefault="006E09AE" w:rsidP="006E09AE">
            <w:pPr>
              <w:pStyle w:val="ListParagraph"/>
              <w:numPr>
                <w:ilvl w:val="0"/>
                <w:numId w:val="8"/>
              </w:numPr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14:paraId="6802A597" w14:textId="77777777" w:rsidR="006E09AE" w:rsidRDefault="006E09AE" w:rsidP="006E09AE">
      <w:pPr>
        <w:spacing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770F0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Təklif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olunan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ədəbiyyatlar</w:t>
      </w:r>
      <w:proofErr w:type="spellEnd"/>
    </w:p>
    <w:p w14:paraId="1A4979FB" w14:textId="728D3720" w:rsidR="006E09AE" w:rsidRDefault="006E09AE" w:rsidP="00F039CC">
      <w:pPr>
        <w:pStyle w:val="ListParagraph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əsas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ədəbiyyat</w:t>
      </w:r>
      <w:proofErr w:type="spellEnd"/>
    </w:p>
    <w:p w14:paraId="4E8018F0" w14:textId="77777777" w:rsidR="00F039CC" w:rsidRPr="00F039CC" w:rsidRDefault="00F039CC" w:rsidP="00F039CC">
      <w:pPr>
        <w:spacing w:before="0" w:beforeAutospacing="0"/>
        <w:rPr>
          <w:sz w:val="28"/>
          <w:szCs w:val="28"/>
        </w:rPr>
      </w:pPr>
    </w:p>
    <w:p w14:paraId="7FA19559" w14:textId="77777777" w:rsidR="00F039CC" w:rsidRDefault="00F039CC" w:rsidP="00F039CC">
      <w:pPr>
        <w:pStyle w:val="ListParagraph"/>
        <w:numPr>
          <w:ilvl w:val="3"/>
          <w:numId w:val="2"/>
        </w:numPr>
        <w:tabs>
          <w:tab w:val="left" w:pos="5625"/>
        </w:tabs>
        <w:spacing w:before="0" w:beforeAutospacing="0"/>
        <w:ind w:left="284" w:hanging="284"/>
        <w:jc w:val="both"/>
        <w:rPr>
          <w:sz w:val="28"/>
          <w:szCs w:val="28"/>
        </w:rPr>
      </w:pPr>
      <w:proofErr w:type="spellStart"/>
      <w:r w:rsidRPr="00F039CC">
        <w:rPr>
          <w:i/>
          <w:iCs/>
          <w:sz w:val="28"/>
          <w:szCs w:val="28"/>
        </w:rPr>
        <w:t>İnformasiya</w:t>
      </w:r>
      <w:proofErr w:type="spellEnd"/>
      <w:r w:rsidRPr="00F039CC">
        <w:rPr>
          <w:i/>
          <w:iCs/>
          <w:sz w:val="28"/>
          <w:szCs w:val="28"/>
        </w:rPr>
        <w:t xml:space="preserve"> </w:t>
      </w:r>
      <w:proofErr w:type="spellStart"/>
      <w:r w:rsidRPr="00F039CC">
        <w:rPr>
          <w:i/>
          <w:iCs/>
          <w:sz w:val="28"/>
          <w:szCs w:val="28"/>
        </w:rPr>
        <w:t>təhlükəsizliyinin</w:t>
      </w:r>
      <w:proofErr w:type="spellEnd"/>
      <w:r w:rsidRPr="00F039CC">
        <w:rPr>
          <w:i/>
          <w:iCs/>
          <w:sz w:val="28"/>
          <w:szCs w:val="28"/>
        </w:rPr>
        <w:t xml:space="preserve"> </w:t>
      </w:r>
      <w:proofErr w:type="spellStart"/>
      <w:r w:rsidRPr="00F039CC">
        <w:rPr>
          <w:i/>
          <w:iCs/>
          <w:sz w:val="28"/>
          <w:szCs w:val="28"/>
        </w:rPr>
        <w:t>əsasları</w:t>
      </w:r>
      <w:proofErr w:type="spellEnd"/>
      <w:r w:rsidRPr="00F039CC">
        <w:rPr>
          <w:sz w:val="28"/>
          <w:szCs w:val="28"/>
        </w:rPr>
        <w:t xml:space="preserve">. </w:t>
      </w:r>
      <w:proofErr w:type="spellStart"/>
      <w:r w:rsidRPr="00F039CC">
        <w:rPr>
          <w:sz w:val="28"/>
          <w:szCs w:val="28"/>
        </w:rPr>
        <w:t>Dərslik</w:t>
      </w:r>
      <w:proofErr w:type="spellEnd"/>
      <w:r w:rsidRPr="00F039CC">
        <w:rPr>
          <w:sz w:val="28"/>
          <w:szCs w:val="28"/>
        </w:rPr>
        <w:t xml:space="preserve">. </w:t>
      </w:r>
      <w:proofErr w:type="spellStart"/>
      <w:r w:rsidRPr="00F039CC">
        <w:rPr>
          <w:sz w:val="28"/>
          <w:szCs w:val="28"/>
        </w:rPr>
        <w:t>Bakı</w:t>
      </w:r>
      <w:proofErr w:type="spellEnd"/>
      <w:r w:rsidRPr="00F039CC">
        <w:rPr>
          <w:sz w:val="28"/>
          <w:szCs w:val="28"/>
        </w:rPr>
        <w:t>: MTN Maddi-</w:t>
      </w:r>
      <w:proofErr w:type="spellStart"/>
      <w:r w:rsidRPr="00F039CC">
        <w:rPr>
          <w:sz w:val="28"/>
          <w:szCs w:val="28"/>
        </w:rPr>
        <w:t>texniki</w:t>
      </w:r>
      <w:proofErr w:type="spellEnd"/>
      <w:r w:rsidRPr="00F039CC">
        <w:rPr>
          <w:sz w:val="28"/>
          <w:szCs w:val="28"/>
        </w:rPr>
        <w:t xml:space="preserve"> </w:t>
      </w:r>
      <w:proofErr w:type="spellStart"/>
      <w:r w:rsidRPr="00F039CC">
        <w:rPr>
          <w:sz w:val="28"/>
          <w:szCs w:val="28"/>
        </w:rPr>
        <w:t>Təminat</w:t>
      </w:r>
      <w:proofErr w:type="spellEnd"/>
      <w:r w:rsidRPr="00F039CC">
        <w:rPr>
          <w:sz w:val="28"/>
          <w:szCs w:val="28"/>
        </w:rPr>
        <w:t xml:space="preserve"> </w:t>
      </w:r>
      <w:proofErr w:type="spellStart"/>
      <w:r w:rsidRPr="00F039CC">
        <w:rPr>
          <w:sz w:val="28"/>
          <w:szCs w:val="28"/>
        </w:rPr>
        <w:t>Baş</w:t>
      </w:r>
      <w:proofErr w:type="spellEnd"/>
      <w:r w:rsidRPr="00F039CC">
        <w:rPr>
          <w:sz w:val="28"/>
          <w:szCs w:val="28"/>
        </w:rPr>
        <w:t xml:space="preserve"> </w:t>
      </w:r>
      <w:proofErr w:type="spellStart"/>
      <w:r w:rsidRPr="00F039CC">
        <w:rPr>
          <w:sz w:val="28"/>
          <w:szCs w:val="28"/>
        </w:rPr>
        <w:t>İdarəsinin</w:t>
      </w:r>
      <w:proofErr w:type="spellEnd"/>
      <w:r w:rsidRPr="00F039CC">
        <w:rPr>
          <w:sz w:val="28"/>
          <w:szCs w:val="28"/>
        </w:rPr>
        <w:t xml:space="preserve"> </w:t>
      </w:r>
      <w:proofErr w:type="spellStart"/>
      <w:r w:rsidRPr="00F039CC">
        <w:rPr>
          <w:sz w:val="28"/>
          <w:szCs w:val="28"/>
        </w:rPr>
        <w:t>Nəşriyyat-Poliqrafiya</w:t>
      </w:r>
      <w:proofErr w:type="spellEnd"/>
      <w:r w:rsidRPr="00F039CC">
        <w:rPr>
          <w:sz w:val="28"/>
          <w:szCs w:val="28"/>
        </w:rPr>
        <w:t xml:space="preserve"> </w:t>
      </w:r>
      <w:proofErr w:type="spellStart"/>
      <w:r w:rsidRPr="00F039CC">
        <w:rPr>
          <w:sz w:val="28"/>
          <w:szCs w:val="28"/>
        </w:rPr>
        <w:t>Mərkəzi</w:t>
      </w:r>
      <w:proofErr w:type="spellEnd"/>
      <w:r w:rsidRPr="00F039CC">
        <w:rPr>
          <w:sz w:val="28"/>
          <w:szCs w:val="28"/>
        </w:rPr>
        <w:t>, 2009. 340 s.</w:t>
      </w:r>
    </w:p>
    <w:p w14:paraId="48D2C820" w14:textId="718EB14E" w:rsidR="006E09AE" w:rsidRDefault="00F039CC" w:rsidP="00F039CC">
      <w:pPr>
        <w:pStyle w:val="ListParagraph"/>
        <w:numPr>
          <w:ilvl w:val="3"/>
          <w:numId w:val="2"/>
        </w:numPr>
        <w:tabs>
          <w:tab w:val="left" w:pos="5625"/>
        </w:tabs>
        <w:spacing w:before="0" w:beforeAutospacing="0"/>
        <w:ind w:left="284" w:hanging="284"/>
        <w:jc w:val="both"/>
        <w:rPr>
          <w:sz w:val="28"/>
          <w:szCs w:val="28"/>
        </w:rPr>
      </w:pPr>
      <w:proofErr w:type="spellStart"/>
      <w:proofErr w:type="gramStart"/>
      <w:r w:rsidRPr="00F039CC">
        <w:rPr>
          <w:b/>
          <w:bCs/>
          <w:sz w:val="28"/>
          <w:szCs w:val="28"/>
        </w:rPr>
        <w:t>Stallings,W</w:t>
      </w:r>
      <w:proofErr w:type="spellEnd"/>
      <w:r w:rsidRPr="00F039CC"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F039CC">
        <w:rPr>
          <w:i/>
          <w:iCs/>
          <w:sz w:val="28"/>
          <w:szCs w:val="28"/>
        </w:rPr>
        <w:t>Kriptoqrafiya</w:t>
      </w:r>
      <w:proofErr w:type="spellEnd"/>
      <w:r w:rsidRPr="00F039CC">
        <w:rPr>
          <w:i/>
          <w:iCs/>
          <w:sz w:val="28"/>
          <w:szCs w:val="28"/>
        </w:rPr>
        <w:t xml:space="preserve"> və </w:t>
      </w:r>
      <w:proofErr w:type="spellStart"/>
      <w:r w:rsidRPr="00F039CC">
        <w:rPr>
          <w:i/>
          <w:iCs/>
          <w:sz w:val="28"/>
          <w:szCs w:val="28"/>
        </w:rPr>
        <w:t>Şəbəkə</w:t>
      </w:r>
      <w:proofErr w:type="spellEnd"/>
      <w:r w:rsidRPr="00F039CC">
        <w:rPr>
          <w:i/>
          <w:iCs/>
          <w:sz w:val="28"/>
          <w:szCs w:val="28"/>
        </w:rPr>
        <w:t xml:space="preserve"> </w:t>
      </w:r>
      <w:proofErr w:type="spellStart"/>
      <w:r w:rsidRPr="00F039CC">
        <w:rPr>
          <w:i/>
          <w:iCs/>
          <w:sz w:val="28"/>
          <w:szCs w:val="28"/>
        </w:rPr>
        <w:t>Təhlükəsizliyi</w:t>
      </w:r>
      <w:proofErr w:type="spellEnd"/>
      <w:r w:rsidRPr="00F039CC">
        <w:rPr>
          <w:i/>
          <w:iCs/>
          <w:sz w:val="28"/>
          <w:szCs w:val="28"/>
        </w:rPr>
        <w:t xml:space="preserve">: </w:t>
      </w:r>
      <w:proofErr w:type="spellStart"/>
      <w:r w:rsidRPr="00F039CC">
        <w:rPr>
          <w:i/>
          <w:iCs/>
          <w:sz w:val="28"/>
          <w:szCs w:val="28"/>
        </w:rPr>
        <w:t>Prinsiplər</w:t>
      </w:r>
      <w:proofErr w:type="spellEnd"/>
      <w:r w:rsidRPr="00F039CC">
        <w:rPr>
          <w:i/>
          <w:iCs/>
          <w:sz w:val="28"/>
          <w:szCs w:val="28"/>
        </w:rPr>
        <w:t xml:space="preserve"> və </w:t>
      </w:r>
      <w:proofErr w:type="spellStart"/>
      <w:r w:rsidRPr="00F039CC">
        <w:rPr>
          <w:i/>
          <w:iCs/>
          <w:sz w:val="28"/>
          <w:szCs w:val="28"/>
        </w:rPr>
        <w:t>Təcrübə</w:t>
      </w:r>
      <w:proofErr w:type="spellEnd"/>
      <w:r w:rsidRPr="00F039CC">
        <w:rPr>
          <w:sz w:val="28"/>
          <w:szCs w:val="28"/>
        </w:rPr>
        <w:t xml:space="preserve">, 8-ci </w:t>
      </w:r>
      <w:proofErr w:type="spellStart"/>
      <w:r w:rsidRPr="00F039CC">
        <w:rPr>
          <w:sz w:val="28"/>
          <w:szCs w:val="28"/>
        </w:rPr>
        <w:t>nəşr</w:t>
      </w:r>
      <w:proofErr w:type="spellEnd"/>
      <w:r w:rsidRPr="00F039CC">
        <w:rPr>
          <w:sz w:val="28"/>
          <w:szCs w:val="28"/>
        </w:rPr>
        <w:t>, Pearson, 2019.</w:t>
      </w:r>
      <w:r w:rsidR="006E09AE" w:rsidRPr="00F039CC">
        <w:rPr>
          <w:sz w:val="28"/>
          <w:szCs w:val="28"/>
        </w:rPr>
        <w:t xml:space="preserve"> </w:t>
      </w:r>
    </w:p>
    <w:p w14:paraId="2B9C6394" w14:textId="77777777" w:rsidR="00F039CC" w:rsidRDefault="00F039CC" w:rsidP="00F039CC">
      <w:pPr>
        <w:pStyle w:val="ListParagraph"/>
        <w:tabs>
          <w:tab w:val="left" w:pos="5625"/>
        </w:tabs>
        <w:spacing w:before="0" w:beforeAutospacing="0"/>
        <w:ind w:left="284"/>
        <w:jc w:val="both"/>
        <w:rPr>
          <w:b/>
          <w:bCs/>
          <w:sz w:val="28"/>
          <w:szCs w:val="28"/>
        </w:rPr>
      </w:pPr>
    </w:p>
    <w:p w14:paraId="0BFAF435" w14:textId="77777777" w:rsidR="00C6752E" w:rsidRDefault="00C6752E" w:rsidP="00F039CC">
      <w:pPr>
        <w:pStyle w:val="ListParagraph"/>
        <w:tabs>
          <w:tab w:val="left" w:pos="5625"/>
        </w:tabs>
        <w:spacing w:before="0" w:beforeAutospacing="0"/>
        <w:ind w:left="284"/>
        <w:jc w:val="both"/>
        <w:rPr>
          <w:b/>
          <w:bCs/>
          <w:sz w:val="28"/>
          <w:szCs w:val="28"/>
        </w:rPr>
      </w:pPr>
    </w:p>
    <w:p w14:paraId="3F21FD98" w14:textId="77777777" w:rsidR="00C6752E" w:rsidRDefault="00C6752E" w:rsidP="00F039CC">
      <w:pPr>
        <w:pStyle w:val="ListParagraph"/>
        <w:tabs>
          <w:tab w:val="left" w:pos="5625"/>
        </w:tabs>
        <w:spacing w:before="0" w:beforeAutospacing="0"/>
        <w:ind w:left="284"/>
        <w:jc w:val="both"/>
        <w:rPr>
          <w:b/>
          <w:bCs/>
          <w:sz w:val="28"/>
          <w:szCs w:val="28"/>
        </w:rPr>
      </w:pPr>
    </w:p>
    <w:p w14:paraId="35532553" w14:textId="77777777" w:rsidR="00F039CC" w:rsidRPr="00F039CC" w:rsidRDefault="00F039CC" w:rsidP="00F039CC">
      <w:pPr>
        <w:pStyle w:val="ListParagraph"/>
        <w:tabs>
          <w:tab w:val="left" w:pos="5625"/>
        </w:tabs>
        <w:spacing w:before="0" w:beforeAutospacing="0"/>
        <w:ind w:left="284"/>
        <w:jc w:val="both"/>
        <w:rPr>
          <w:sz w:val="28"/>
          <w:szCs w:val="28"/>
        </w:rPr>
      </w:pPr>
    </w:p>
    <w:p w14:paraId="5954442C" w14:textId="77777777" w:rsidR="006E09AE" w:rsidRDefault="006E09AE" w:rsidP="006E09AE">
      <w:pPr>
        <w:pStyle w:val="ListParagraph"/>
        <w:numPr>
          <w:ilvl w:val="0"/>
          <w:numId w:val="2"/>
        </w:numPr>
        <w:spacing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Fənn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üzrə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təqvim-tematik</w:t>
      </w:r>
      <w:proofErr w:type="spellEnd"/>
      <w:r>
        <w:rPr>
          <w:b/>
          <w:sz w:val="28"/>
          <w:szCs w:val="28"/>
        </w:rPr>
        <w:t xml:space="preserve"> plan</w:t>
      </w:r>
    </w:p>
    <w:p w14:paraId="3B021E62" w14:textId="77777777" w:rsidR="006E09AE" w:rsidRDefault="006E09AE" w:rsidP="006E09AE">
      <w:pPr>
        <w:spacing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9"/>
        <w:gridCol w:w="3489"/>
        <w:gridCol w:w="1116"/>
        <w:gridCol w:w="1722"/>
        <w:gridCol w:w="1299"/>
        <w:gridCol w:w="628"/>
        <w:gridCol w:w="572"/>
      </w:tblGrid>
      <w:tr w:rsidR="00C6752E" w:rsidRPr="00C6752E" w14:paraId="11A15339" w14:textId="77777777" w:rsidTr="00C6752E">
        <w:tc>
          <w:tcPr>
            <w:tcW w:w="0" w:type="auto"/>
            <w:hideMark/>
          </w:tcPr>
          <w:p w14:paraId="07C0948D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r w:rsidRPr="00C6752E">
              <w:rPr>
                <w:b/>
                <w:bCs/>
              </w:rPr>
              <w:t>S/N</w:t>
            </w:r>
          </w:p>
        </w:tc>
        <w:tc>
          <w:tcPr>
            <w:tcW w:w="0" w:type="auto"/>
            <w:hideMark/>
          </w:tcPr>
          <w:p w14:paraId="020F9A47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adı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planı</w:t>
            </w:r>
            <w:proofErr w:type="spellEnd"/>
          </w:p>
        </w:tc>
        <w:tc>
          <w:tcPr>
            <w:tcW w:w="0" w:type="auto"/>
            <w:hideMark/>
          </w:tcPr>
          <w:p w14:paraId="2B9E39FC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Təlim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metodları</w:t>
            </w:r>
            <w:proofErr w:type="spellEnd"/>
          </w:p>
        </w:tc>
        <w:tc>
          <w:tcPr>
            <w:tcW w:w="0" w:type="auto"/>
            <w:hideMark/>
          </w:tcPr>
          <w:p w14:paraId="7023481F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Qiymətləndirmə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metodları</w:t>
            </w:r>
            <w:proofErr w:type="spellEnd"/>
          </w:p>
        </w:tc>
        <w:tc>
          <w:tcPr>
            <w:tcW w:w="0" w:type="auto"/>
            <w:hideMark/>
          </w:tcPr>
          <w:p w14:paraId="1492BA5C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FTN </w:t>
            </w:r>
            <w:proofErr w:type="spellStart"/>
            <w:r w:rsidRPr="00C6752E">
              <w:rPr>
                <w:b/>
                <w:bCs/>
              </w:rPr>
              <w:t>ilə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əlaqəsi</w:t>
            </w:r>
            <w:proofErr w:type="spellEnd"/>
          </w:p>
        </w:tc>
        <w:tc>
          <w:tcPr>
            <w:tcW w:w="0" w:type="auto"/>
            <w:hideMark/>
          </w:tcPr>
          <w:p w14:paraId="5C0420E1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Müh</w:t>
            </w:r>
            <w:proofErr w:type="spellEnd"/>
          </w:p>
        </w:tc>
        <w:tc>
          <w:tcPr>
            <w:tcW w:w="0" w:type="auto"/>
            <w:hideMark/>
          </w:tcPr>
          <w:p w14:paraId="256E4031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Məş</w:t>
            </w:r>
            <w:proofErr w:type="spellEnd"/>
          </w:p>
        </w:tc>
      </w:tr>
      <w:tr w:rsidR="00C6752E" w:rsidRPr="00C6752E" w14:paraId="49789520" w14:textId="77777777" w:rsidTr="00C6752E">
        <w:tc>
          <w:tcPr>
            <w:tcW w:w="0" w:type="auto"/>
            <w:hideMark/>
          </w:tcPr>
          <w:p w14:paraId="750266C1" w14:textId="77777777" w:rsidR="00C6752E" w:rsidRPr="00C6752E" w:rsidRDefault="00C6752E" w:rsidP="00C6752E">
            <w:pPr>
              <w:spacing w:before="0" w:beforeAutospacing="0"/>
            </w:pPr>
            <w:r w:rsidRPr="00C6752E">
              <w:t>1</w:t>
            </w:r>
          </w:p>
        </w:tc>
        <w:tc>
          <w:tcPr>
            <w:tcW w:w="0" w:type="auto"/>
            <w:hideMark/>
          </w:tcPr>
          <w:p w14:paraId="782CEB07" w14:textId="795350D3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1. </w:t>
            </w:r>
            <w:proofErr w:type="spellStart"/>
            <w:r w:rsidRPr="00C6752E">
              <w:rPr>
                <w:b/>
                <w:bCs/>
              </w:rPr>
              <w:t>Giriş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İnformasiya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Təhlükəsizliyinə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Giriş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İnformasiya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anlayışları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qaydaları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İnformasiya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əhəmiyyəti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sahələri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nəzəri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mənimsətmək</w:t>
            </w:r>
            <w:proofErr w:type="spellEnd"/>
            <w:r w:rsidRPr="00C6752E">
              <w:t xml:space="preserve">,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başa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salmaq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sahələrdə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anlamaq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6E41618D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5D4861B8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3CD9C7A8" w14:textId="77777777" w:rsidR="00C6752E" w:rsidRPr="00C6752E" w:rsidRDefault="00C6752E" w:rsidP="00C6752E">
            <w:pPr>
              <w:spacing w:before="0" w:beforeAutospacing="0"/>
            </w:pPr>
            <w:r w:rsidRPr="00C6752E">
              <w:t>TN1</w:t>
            </w:r>
          </w:p>
        </w:tc>
        <w:tc>
          <w:tcPr>
            <w:tcW w:w="0" w:type="auto"/>
            <w:hideMark/>
          </w:tcPr>
          <w:p w14:paraId="09CD3C85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21976E8B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2E6F4CEC" w14:textId="77777777" w:rsidTr="00C6752E">
        <w:tc>
          <w:tcPr>
            <w:tcW w:w="0" w:type="auto"/>
            <w:hideMark/>
          </w:tcPr>
          <w:p w14:paraId="31FDC32B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6F351A97" w14:textId="6E2DC673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2. </w:t>
            </w:r>
            <w:proofErr w:type="spellStart"/>
            <w:r w:rsidRPr="00C6752E">
              <w:rPr>
                <w:b/>
                <w:bCs/>
              </w:rPr>
              <w:t>İnformasiya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Resurslarının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Qorunması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Resursların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kateqoriyalara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ayrılması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idarə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edilməsi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standartları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Qoruma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resurslarını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qoruma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634A081E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2A264B14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1A1B127D" w14:textId="77777777" w:rsidR="00C6752E" w:rsidRPr="00C6752E" w:rsidRDefault="00C6752E" w:rsidP="00C6752E">
            <w:pPr>
              <w:spacing w:before="0" w:beforeAutospacing="0"/>
            </w:pPr>
            <w:r w:rsidRPr="00C6752E">
              <w:t>TN1</w:t>
            </w:r>
          </w:p>
        </w:tc>
        <w:tc>
          <w:tcPr>
            <w:tcW w:w="0" w:type="auto"/>
            <w:hideMark/>
          </w:tcPr>
          <w:p w14:paraId="1BA0FF2F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0A6A6347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359127BC" w14:textId="77777777" w:rsidTr="00C6752E">
        <w:tc>
          <w:tcPr>
            <w:tcW w:w="0" w:type="auto"/>
            <w:hideMark/>
          </w:tcPr>
          <w:p w14:paraId="7EE6C110" w14:textId="77777777" w:rsidR="00C6752E" w:rsidRPr="00C6752E" w:rsidRDefault="00C6752E" w:rsidP="00C6752E">
            <w:pPr>
              <w:spacing w:before="0" w:beforeAutospacing="0"/>
            </w:pPr>
            <w:r w:rsidRPr="00C6752E">
              <w:t>3</w:t>
            </w:r>
          </w:p>
        </w:tc>
        <w:tc>
          <w:tcPr>
            <w:tcW w:w="0" w:type="auto"/>
            <w:hideMark/>
          </w:tcPr>
          <w:p w14:paraId="75898004" w14:textId="6D232BC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3. </w:t>
            </w:r>
            <w:proofErr w:type="spellStart"/>
            <w:r w:rsidRPr="00C6752E">
              <w:rPr>
                <w:b/>
                <w:bCs/>
              </w:rPr>
              <w:t>Təhlükə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Risklərin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Analizi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Təhlükə</w:t>
            </w:r>
            <w:proofErr w:type="spellEnd"/>
            <w:r w:rsidRPr="00C6752E">
              <w:t xml:space="preserve"> və risk </w:t>
            </w:r>
            <w:proofErr w:type="spellStart"/>
            <w:r w:rsidRPr="00C6752E">
              <w:t>növlərinin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müəyyən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edilməsi</w:t>
            </w:r>
            <w:proofErr w:type="spellEnd"/>
            <w:r w:rsidRPr="00C6752E">
              <w:br/>
              <w:t xml:space="preserve">2. Risk </w:t>
            </w:r>
            <w:proofErr w:type="spellStart"/>
            <w:r w:rsidRPr="00C6752E">
              <w:t>qiymətləndirmə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Risklərin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idarə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olunması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azaldılması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riskləri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təhlil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, </w:t>
            </w:r>
            <w:proofErr w:type="spellStart"/>
            <w:r w:rsidRPr="00C6752E">
              <w:t>qiymətləndirmək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uyğun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həll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yollarını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müəyyən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təmin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37010760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3D84B356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6E0AC55" w14:textId="77777777" w:rsidR="00C6752E" w:rsidRPr="00C6752E" w:rsidRDefault="00C6752E" w:rsidP="00C6752E">
            <w:pPr>
              <w:spacing w:before="0" w:beforeAutospacing="0"/>
            </w:pPr>
            <w:r w:rsidRPr="00C6752E">
              <w:t>TN1</w:t>
            </w:r>
          </w:p>
        </w:tc>
        <w:tc>
          <w:tcPr>
            <w:tcW w:w="0" w:type="auto"/>
            <w:hideMark/>
          </w:tcPr>
          <w:p w14:paraId="143FF44D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748BE305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419024BC" w14:textId="77777777" w:rsidTr="00C6752E">
        <w:tc>
          <w:tcPr>
            <w:tcW w:w="0" w:type="auto"/>
            <w:hideMark/>
          </w:tcPr>
          <w:p w14:paraId="1CAE26F3" w14:textId="77777777" w:rsidR="00C6752E" w:rsidRPr="00C6752E" w:rsidRDefault="00C6752E" w:rsidP="00C6752E">
            <w:pPr>
              <w:spacing w:before="0" w:beforeAutospacing="0"/>
            </w:pPr>
            <w:r w:rsidRPr="00C6752E">
              <w:t>4</w:t>
            </w:r>
          </w:p>
        </w:tc>
        <w:tc>
          <w:tcPr>
            <w:tcW w:w="0" w:type="auto"/>
            <w:hideMark/>
          </w:tcPr>
          <w:p w14:paraId="6018EEF9" w14:textId="79633679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4. </w:t>
            </w:r>
            <w:proofErr w:type="spellStart"/>
            <w:r w:rsidRPr="00C6752E">
              <w:rPr>
                <w:b/>
                <w:bCs/>
              </w:rPr>
              <w:t>Kriptoqrafiya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Məlumat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Şifrələmə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Üsulları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Kriptoqrafiyanın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anlayışları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Simmetrik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assimmetrik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şifrələmə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kriptoqrafiya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məlumat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şifrələmə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nəzəri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şəkildə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3794B73A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5F45EDB5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18BD1717" w14:textId="77777777" w:rsidR="00C6752E" w:rsidRPr="00C6752E" w:rsidRDefault="00C6752E" w:rsidP="00C6752E">
            <w:pPr>
              <w:spacing w:before="0" w:beforeAutospacing="0"/>
            </w:pPr>
            <w:r w:rsidRPr="00C6752E">
              <w:t>TN1</w:t>
            </w:r>
          </w:p>
        </w:tc>
        <w:tc>
          <w:tcPr>
            <w:tcW w:w="0" w:type="auto"/>
            <w:hideMark/>
          </w:tcPr>
          <w:p w14:paraId="292B9B22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08EB2FA9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79EAC43E" w14:textId="77777777" w:rsidTr="00C6752E">
        <w:tc>
          <w:tcPr>
            <w:tcW w:w="0" w:type="auto"/>
            <w:hideMark/>
          </w:tcPr>
          <w:p w14:paraId="51DE1EEE" w14:textId="77777777" w:rsidR="00C6752E" w:rsidRPr="00C6752E" w:rsidRDefault="00C6752E" w:rsidP="00C6752E">
            <w:pPr>
              <w:spacing w:before="0" w:beforeAutospacing="0"/>
            </w:pPr>
            <w:r w:rsidRPr="00C6752E">
              <w:t>5</w:t>
            </w:r>
          </w:p>
        </w:tc>
        <w:tc>
          <w:tcPr>
            <w:tcW w:w="0" w:type="auto"/>
            <w:hideMark/>
          </w:tcPr>
          <w:p w14:paraId="51557A1C" w14:textId="1D81032A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5. </w:t>
            </w:r>
            <w:proofErr w:type="spellStart"/>
            <w:r w:rsidRPr="00C6752E">
              <w:rPr>
                <w:b/>
                <w:bCs/>
              </w:rPr>
              <w:t>İdentifikasiya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Autentifikasiya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Mexanizmləri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İdentifikasiya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anlayışları</w:t>
            </w:r>
            <w:proofErr w:type="spellEnd"/>
            <w:r w:rsidRPr="00C6752E">
              <w:br/>
            </w:r>
            <w:r w:rsidRPr="00C6752E">
              <w:lastRenderedPageBreak/>
              <w:t xml:space="preserve">2. </w:t>
            </w:r>
            <w:proofErr w:type="spellStart"/>
            <w:r w:rsidRPr="00C6752E">
              <w:t>Şifrə</w:t>
            </w:r>
            <w:proofErr w:type="spellEnd"/>
            <w:r w:rsidRPr="00C6752E">
              <w:t xml:space="preserve">, token və </w:t>
            </w:r>
            <w:proofErr w:type="spellStart"/>
            <w:r w:rsidRPr="00C6752E">
              <w:t>biometrik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mexanizmlərini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başa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salmaq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573A625B" w14:textId="77777777" w:rsidR="00C6752E" w:rsidRPr="00C6752E" w:rsidRDefault="00C6752E" w:rsidP="00C6752E">
            <w:pPr>
              <w:spacing w:before="0" w:beforeAutospacing="0"/>
            </w:pPr>
            <w:r w:rsidRPr="00C6752E">
              <w:lastRenderedPageBreak/>
              <w:t>TM1, TM2</w:t>
            </w:r>
          </w:p>
        </w:tc>
        <w:tc>
          <w:tcPr>
            <w:tcW w:w="0" w:type="auto"/>
            <w:hideMark/>
          </w:tcPr>
          <w:p w14:paraId="75DC2342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194191E4" w14:textId="77777777" w:rsidR="00C6752E" w:rsidRPr="00C6752E" w:rsidRDefault="00C6752E" w:rsidP="00C6752E">
            <w:pPr>
              <w:spacing w:before="0" w:beforeAutospacing="0"/>
            </w:pPr>
            <w:r w:rsidRPr="00C6752E">
              <w:t>TN2</w:t>
            </w:r>
          </w:p>
        </w:tc>
        <w:tc>
          <w:tcPr>
            <w:tcW w:w="0" w:type="auto"/>
            <w:hideMark/>
          </w:tcPr>
          <w:p w14:paraId="03869580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5D21EF6B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50A4C0D0" w14:textId="77777777" w:rsidTr="00C6752E">
        <w:tc>
          <w:tcPr>
            <w:tcW w:w="0" w:type="auto"/>
            <w:hideMark/>
          </w:tcPr>
          <w:p w14:paraId="3E777FB3" w14:textId="77777777" w:rsidR="00C6752E" w:rsidRPr="00C6752E" w:rsidRDefault="00C6752E" w:rsidP="00C6752E">
            <w:pPr>
              <w:spacing w:before="0" w:beforeAutospacing="0"/>
            </w:pPr>
            <w:r w:rsidRPr="00C6752E">
              <w:t>6</w:t>
            </w:r>
          </w:p>
        </w:tc>
        <w:tc>
          <w:tcPr>
            <w:tcW w:w="0" w:type="auto"/>
            <w:hideMark/>
          </w:tcPr>
          <w:p w14:paraId="096AD591" w14:textId="2BDB2495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6. </w:t>
            </w:r>
            <w:proofErr w:type="spellStart"/>
            <w:r w:rsidRPr="00C6752E">
              <w:rPr>
                <w:b/>
                <w:bCs/>
              </w:rPr>
              <w:t>Şəbəkə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Sistemlərin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Müdafiəsi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</w:t>
            </w:r>
            <w:proofErr w:type="spellEnd"/>
            <w:r w:rsidRPr="00C6752E">
              <w:br/>
              <w:t xml:space="preserve">2. Firewall, IDS/IPS, VPN </w:t>
            </w:r>
            <w:proofErr w:type="spellStart"/>
            <w:r w:rsidRPr="00C6752E">
              <w:t>kimi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sistemlərin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müdafiəsi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formalaşdırmaq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628FBF7D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3FB217DF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E4A8A59" w14:textId="77777777" w:rsidR="00C6752E" w:rsidRPr="00C6752E" w:rsidRDefault="00C6752E" w:rsidP="00C6752E">
            <w:pPr>
              <w:spacing w:before="0" w:beforeAutospacing="0"/>
            </w:pPr>
            <w:r w:rsidRPr="00C6752E">
              <w:t>TN2</w:t>
            </w:r>
          </w:p>
        </w:tc>
        <w:tc>
          <w:tcPr>
            <w:tcW w:w="0" w:type="auto"/>
            <w:hideMark/>
          </w:tcPr>
          <w:p w14:paraId="7CAA44FB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2B254A6B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0298312F" w14:textId="77777777" w:rsidTr="00C6752E">
        <w:tc>
          <w:tcPr>
            <w:tcW w:w="0" w:type="auto"/>
            <w:hideMark/>
          </w:tcPr>
          <w:p w14:paraId="5B85D283" w14:textId="77777777" w:rsidR="00C6752E" w:rsidRPr="00C6752E" w:rsidRDefault="00C6752E" w:rsidP="00C6752E">
            <w:pPr>
              <w:spacing w:before="0" w:beforeAutospacing="0"/>
            </w:pPr>
            <w:r w:rsidRPr="00C6752E">
              <w:t>7</w:t>
            </w:r>
          </w:p>
        </w:tc>
        <w:tc>
          <w:tcPr>
            <w:tcW w:w="0" w:type="auto"/>
            <w:hideMark/>
          </w:tcPr>
          <w:p w14:paraId="37E9DB75" w14:textId="11172E6A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7. </w:t>
            </w:r>
            <w:proofErr w:type="spellStart"/>
            <w:r w:rsidRPr="00C6752E">
              <w:rPr>
                <w:b/>
                <w:bCs/>
              </w:rPr>
              <w:t>Müasir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Kibertəhdidlər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Hücum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Növləri</w:t>
            </w:r>
            <w:proofErr w:type="spellEnd"/>
            <w:r w:rsidRPr="00C6752E">
              <w:br/>
              <w:t xml:space="preserve">1. Malware, phishing, DoS/DDoS </w:t>
            </w:r>
            <w:proofErr w:type="spellStart"/>
            <w:r w:rsidRPr="00C6752E">
              <w:t>hücumları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Hücumların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təsirləri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seçimi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kibertəhdidlərə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qarşı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effektiv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2194F89D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6B126218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3B4A225D" w14:textId="77777777" w:rsidR="00C6752E" w:rsidRPr="00C6752E" w:rsidRDefault="00C6752E" w:rsidP="00C6752E">
            <w:pPr>
              <w:spacing w:before="0" w:beforeAutospacing="0"/>
            </w:pPr>
            <w:r w:rsidRPr="00C6752E">
              <w:t>TN2</w:t>
            </w:r>
          </w:p>
        </w:tc>
        <w:tc>
          <w:tcPr>
            <w:tcW w:w="0" w:type="auto"/>
            <w:hideMark/>
          </w:tcPr>
          <w:p w14:paraId="26151624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11FF1A14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55A76EA2" w14:textId="77777777" w:rsidTr="00C6752E">
        <w:tc>
          <w:tcPr>
            <w:tcW w:w="0" w:type="auto"/>
            <w:hideMark/>
          </w:tcPr>
          <w:p w14:paraId="23A3893B" w14:textId="77777777" w:rsidR="00C6752E" w:rsidRPr="00C6752E" w:rsidRDefault="00C6752E" w:rsidP="00C6752E">
            <w:pPr>
              <w:spacing w:before="0" w:beforeAutospacing="0"/>
            </w:pPr>
            <w:r w:rsidRPr="00C6752E">
              <w:t>8</w:t>
            </w:r>
          </w:p>
        </w:tc>
        <w:tc>
          <w:tcPr>
            <w:tcW w:w="0" w:type="auto"/>
            <w:hideMark/>
          </w:tcPr>
          <w:p w14:paraId="53D455E8" w14:textId="415C5A85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8. </w:t>
            </w:r>
            <w:proofErr w:type="spellStart"/>
            <w:r w:rsidRPr="00C6752E">
              <w:rPr>
                <w:b/>
                <w:bCs/>
              </w:rPr>
              <w:t>İnformasiya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Təhlükəsizliyi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Problemlərinin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Analizi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Qərar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Qəbuletmə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problemlərinin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identifikasiyası</w:t>
            </w:r>
            <w:proofErr w:type="spellEnd"/>
            <w:r w:rsidRPr="00C6752E">
              <w:br/>
              <w:t xml:space="preserve">2. Risk </w:t>
            </w:r>
            <w:proofErr w:type="spellStart"/>
            <w:r w:rsidRPr="00C6752E">
              <w:t>qiymətləndirmə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qərar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qəbuletmə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həll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yollarının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problemlərini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, </w:t>
            </w:r>
            <w:proofErr w:type="spellStart"/>
            <w:r w:rsidRPr="00C6752E">
              <w:t>qərar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qəbul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uyğun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həll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yollarını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13F07BFA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0BD0DF5E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6715DFCE" w14:textId="77777777" w:rsidR="00C6752E" w:rsidRPr="00C6752E" w:rsidRDefault="00C6752E" w:rsidP="00C6752E">
            <w:pPr>
              <w:spacing w:before="0" w:beforeAutospacing="0"/>
            </w:pPr>
            <w:r w:rsidRPr="00C6752E">
              <w:t>TN2</w:t>
            </w:r>
          </w:p>
        </w:tc>
        <w:tc>
          <w:tcPr>
            <w:tcW w:w="0" w:type="auto"/>
            <w:hideMark/>
          </w:tcPr>
          <w:p w14:paraId="4D37C6B0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6FCE3A82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0BD897B3" w14:textId="77777777" w:rsidTr="00C6752E">
        <w:tc>
          <w:tcPr>
            <w:tcW w:w="0" w:type="auto"/>
            <w:hideMark/>
          </w:tcPr>
          <w:p w14:paraId="134C1BCA" w14:textId="77777777" w:rsidR="00C6752E" w:rsidRPr="00C6752E" w:rsidRDefault="00C6752E" w:rsidP="00C6752E">
            <w:pPr>
              <w:spacing w:before="0" w:beforeAutospacing="0"/>
            </w:pPr>
            <w:r w:rsidRPr="00C6752E">
              <w:t>9</w:t>
            </w:r>
          </w:p>
        </w:tc>
        <w:tc>
          <w:tcPr>
            <w:tcW w:w="0" w:type="auto"/>
            <w:hideMark/>
          </w:tcPr>
          <w:p w14:paraId="69D2CD2D" w14:textId="0F097B22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9. </w:t>
            </w:r>
            <w:proofErr w:type="spellStart"/>
            <w:r w:rsidRPr="00C6752E">
              <w:rPr>
                <w:b/>
                <w:bCs/>
              </w:rPr>
              <w:t>Təhlükəsizlik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Hüquqi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Normativ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Tənzimləmələr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Hüquqi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tələblər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standartlar</w:t>
            </w:r>
            <w:proofErr w:type="spellEnd"/>
            <w:r w:rsidRPr="00C6752E">
              <w:br/>
              <w:t xml:space="preserve">2. ISO/IEC </w:t>
            </w:r>
            <w:proofErr w:type="spellStart"/>
            <w:r w:rsidRPr="00C6752E">
              <w:t>standartları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yerli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qanunvericilik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hüquqi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normativ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tələbləri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57162B69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088C42D9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07ED414C" w14:textId="77777777" w:rsidR="00C6752E" w:rsidRPr="00C6752E" w:rsidRDefault="00C6752E" w:rsidP="00C6752E">
            <w:pPr>
              <w:spacing w:before="0" w:beforeAutospacing="0"/>
            </w:pPr>
            <w:r w:rsidRPr="00C6752E">
              <w:t>TN3</w:t>
            </w:r>
          </w:p>
        </w:tc>
        <w:tc>
          <w:tcPr>
            <w:tcW w:w="0" w:type="auto"/>
            <w:hideMark/>
          </w:tcPr>
          <w:p w14:paraId="33EEB882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68291A08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6E618D38" w14:textId="77777777" w:rsidTr="00C6752E">
        <w:tc>
          <w:tcPr>
            <w:tcW w:w="0" w:type="auto"/>
            <w:hideMark/>
          </w:tcPr>
          <w:p w14:paraId="0F406BFF" w14:textId="77777777" w:rsidR="00C6752E" w:rsidRPr="00C6752E" w:rsidRDefault="00C6752E" w:rsidP="00C6752E">
            <w:pPr>
              <w:spacing w:before="0" w:beforeAutospacing="0"/>
            </w:pPr>
            <w:r w:rsidRPr="00C6752E">
              <w:t>10</w:t>
            </w:r>
          </w:p>
        </w:tc>
        <w:tc>
          <w:tcPr>
            <w:tcW w:w="0" w:type="auto"/>
            <w:hideMark/>
          </w:tcPr>
          <w:p w14:paraId="357BD16E" w14:textId="79C58085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10. </w:t>
            </w:r>
            <w:proofErr w:type="spellStart"/>
            <w:r w:rsidRPr="00C6752E">
              <w:rPr>
                <w:b/>
                <w:bCs/>
              </w:rPr>
              <w:t>Şəbəkə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Hücumlarının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Analizi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Müdafiəsi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hücum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növləri</w:t>
            </w:r>
            <w:proofErr w:type="spellEnd"/>
            <w:r w:rsidRPr="00C6752E">
              <w:t xml:space="preserve"> (DoS, DDoS, MITM)</w:t>
            </w:r>
            <w:r w:rsidRPr="00C6752E">
              <w:br/>
              <w:t xml:space="preserve">2. </w:t>
            </w:r>
            <w:proofErr w:type="spellStart"/>
            <w:r w:rsidRPr="00C6752E">
              <w:t>Hücumların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aşkarlanması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lastRenderedPageBreak/>
              <w:t>hücumlarını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təhlil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6A1E40D9" w14:textId="77777777" w:rsidR="00C6752E" w:rsidRPr="00C6752E" w:rsidRDefault="00C6752E" w:rsidP="00C6752E">
            <w:pPr>
              <w:spacing w:before="0" w:beforeAutospacing="0"/>
            </w:pPr>
            <w:r w:rsidRPr="00C6752E">
              <w:lastRenderedPageBreak/>
              <w:t>TM1, TM2</w:t>
            </w:r>
          </w:p>
        </w:tc>
        <w:tc>
          <w:tcPr>
            <w:tcW w:w="0" w:type="auto"/>
            <w:hideMark/>
          </w:tcPr>
          <w:p w14:paraId="25AAC782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3B497AD" w14:textId="77777777" w:rsidR="00C6752E" w:rsidRPr="00C6752E" w:rsidRDefault="00C6752E" w:rsidP="00C6752E">
            <w:pPr>
              <w:spacing w:before="0" w:beforeAutospacing="0"/>
            </w:pPr>
            <w:r w:rsidRPr="00C6752E">
              <w:t>TN3</w:t>
            </w:r>
          </w:p>
        </w:tc>
        <w:tc>
          <w:tcPr>
            <w:tcW w:w="0" w:type="auto"/>
            <w:hideMark/>
          </w:tcPr>
          <w:p w14:paraId="622B8C55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3BB37378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2B094487" w14:textId="77777777" w:rsidTr="00C6752E">
        <w:tc>
          <w:tcPr>
            <w:tcW w:w="0" w:type="auto"/>
            <w:hideMark/>
          </w:tcPr>
          <w:p w14:paraId="2F739A40" w14:textId="77777777" w:rsidR="00C6752E" w:rsidRPr="00C6752E" w:rsidRDefault="00C6752E" w:rsidP="00C6752E">
            <w:pPr>
              <w:spacing w:before="0" w:beforeAutospacing="0"/>
            </w:pPr>
            <w:r w:rsidRPr="00C6752E">
              <w:t>11</w:t>
            </w:r>
          </w:p>
        </w:tc>
        <w:tc>
          <w:tcPr>
            <w:tcW w:w="0" w:type="auto"/>
            <w:hideMark/>
          </w:tcPr>
          <w:p w14:paraId="00F15B4D" w14:textId="28E05EDC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11. </w:t>
            </w:r>
            <w:proofErr w:type="spellStart"/>
            <w:r w:rsidRPr="00C6752E">
              <w:rPr>
                <w:b/>
                <w:bCs/>
              </w:rPr>
              <w:t>Kriptoqrafiya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Təhlükəsizlik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Şifrləmə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Analizi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Kriptoqrafiya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hücumları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zəifliklər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Şifrləmə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edilməsi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kriptoqrafiya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zəifliklərini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tanıtmaq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4648487A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5E11504E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5942996D" w14:textId="77777777" w:rsidR="00C6752E" w:rsidRPr="00C6752E" w:rsidRDefault="00C6752E" w:rsidP="00C6752E">
            <w:pPr>
              <w:spacing w:before="0" w:beforeAutospacing="0"/>
            </w:pPr>
            <w:r w:rsidRPr="00C6752E">
              <w:t>TN3</w:t>
            </w:r>
          </w:p>
        </w:tc>
        <w:tc>
          <w:tcPr>
            <w:tcW w:w="0" w:type="auto"/>
            <w:hideMark/>
          </w:tcPr>
          <w:p w14:paraId="6B04C34F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30C5B04D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46E8DB7B" w14:textId="77777777" w:rsidTr="00C6752E">
        <w:tc>
          <w:tcPr>
            <w:tcW w:w="0" w:type="auto"/>
            <w:hideMark/>
          </w:tcPr>
          <w:p w14:paraId="1D96BE9F" w14:textId="77777777" w:rsidR="00C6752E" w:rsidRPr="00C6752E" w:rsidRDefault="00C6752E" w:rsidP="00C6752E">
            <w:pPr>
              <w:spacing w:before="0" w:beforeAutospacing="0"/>
            </w:pPr>
            <w:r w:rsidRPr="00C6752E">
              <w:t>12</w:t>
            </w:r>
          </w:p>
        </w:tc>
        <w:tc>
          <w:tcPr>
            <w:tcW w:w="0" w:type="auto"/>
            <w:hideMark/>
          </w:tcPr>
          <w:p w14:paraId="3B1B897E" w14:textId="42A3F12B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12. </w:t>
            </w:r>
            <w:proofErr w:type="spellStart"/>
            <w:r w:rsidRPr="00C6752E">
              <w:rPr>
                <w:b/>
                <w:bCs/>
              </w:rPr>
              <w:t>Məlumatların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Qorunması</w:t>
            </w:r>
            <w:proofErr w:type="spellEnd"/>
            <w:r w:rsidRPr="00C6752E">
              <w:rPr>
                <w:b/>
                <w:bCs/>
              </w:rPr>
              <w:t xml:space="preserve"> və Backup </w:t>
            </w:r>
            <w:proofErr w:type="spellStart"/>
            <w:r w:rsidRPr="00C6752E">
              <w:rPr>
                <w:b/>
                <w:bCs/>
              </w:rPr>
              <w:t>Strategiyaları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Məlumatların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qorunma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</w:t>
            </w:r>
            <w:proofErr w:type="spellEnd"/>
            <w:r w:rsidRPr="00C6752E">
              <w:br/>
              <w:t xml:space="preserve">2. Backup və Recovery </w:t>
            </w:r>
            <w:proofErr w:type="spellStart"/>
            <w:r w:rsidRPr="00C6752E">
              <w:t>metodları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məlumatların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qorunması</w:t>
            </w:r>
            <w:proofErr w:type="spellEnd"/>
            <w:r w:rsidRPr="00C6752E">
              <w:t xml:space="preserve"> və backup </w:t>
            </w:r>
            <w:proofErr w:type="spellStart"/>
            <w:r w:rsidRPr="00C6752E">
              <w:t>strategiyalarını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2A76754D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1D7ECC3D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46DFBA8" w14:textId="77777777" w:rsidR="00C6752E" w:rsidRPr="00C6752E" w:rsidRDefault="00C6752E" w:rsidP="00C6752E">
            <w:pPr>
              <w:spacing w:before="0" w:beforeAutospacing="0"/>
            </w:pPr>
            <w:r w:rsidRPr="00C6752E">
              <w:t>TN3</w:t>
            </w:r>
          </w:p>
        </w:tc>
        <w:tc>
          <w:tcPr>
            <w:tcW w:w="0" w:type="auto"/>
            <w:hideMark/>
          </w:tcPr>
          <w:p w14:paraId="2A5C180D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2A137128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7F91F2C3" w14:textId="77777777" w:rsidTr="00C6752E">
        <w:tc>
          <w:tcPr>
            <w:tcW w:w="0" w:type="auto"/>
            <w:hideMark/>
          </w:tcPr>
          <w:p w14:paraId="6E38D041" w14:textId="77777777" w:rsidR="00C6752E" w:rsidRPr="00C6752E" w:rsidRDefault="00C6752E" w:rsidP="00C6752E">
            <w:pPr>
              <w:spacing w:before="0" w:beforeAutospacing="0"/>
            </w:pPr>
            <w:r w:rsidRPr="00C6752E">
              <w:t>13</w:t>
            </w:r>
          </w:p>
        </w:tc>
        <w:tc>
          <w:tcPr>
            <w:tcW w:w="0" w:type="auto"/>
            <w:hideMark/>
          </w:tcPr>
          <w:p w14:paraId="149A2DE6" w14:textId="2667D0E5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13. </w:t>
            </w:r>
            <w:proofErr w:type="spellStart"/>
            <w:r w:rsidRPr="00C6752E">
              <w:rPr>
                <w:b/>
                <w:bCs/>
              </w:rPr>
              <w:t>Müasir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Kibertəhlükələr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Risklərin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İdarə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Edilməsi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kibertəhdid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növləri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Risklərin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idarə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edilməsi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strategiyalar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kibertəhlükələr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risklərin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idarə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edilməsi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79DF93C3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11349D6C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A87FC32" w14:textId="77777777" w:rsidR="00C6752E" w:rsidRPr="00C6752E" w:rsidRDefault="00C6752E" w:rsidP="00C6752E">
            <w:pPr>
              <w:spacing w:before="0" w:beforeAutospacing="0"/>
            </w:pPr>
            <w:r w:rsidRPr="00C6752E">
              <w:t>TN3</w:t>
            </w:r>
          </w:p>
        </w:tc>
        <w:tc>
          <w:tcPr>
            <w:tcW w:w="0" w:type="auto"/>
            <w:hideMark/>
          </w:tcPr>
          <w:p w14:paraId="3DE2DA56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42DEFCB8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6EECA8C2" w14:textId="77777777" w:rsidTr="00C6752E">
        <w:tc>
          <w:tcPr>
            <w:tcW w:w="0" w:type="auto"/>
            <w:hideMark/>
          </w:tcPr>
          <w:p w14:paraId="1D1B0D77" w14:textId="77777777" w:rsidR="00C6752E" w:rsidRPr="00C6752E" w:rsidRDefault="00C6752E" w:rsidP="00C6752E">
            <w:pPr>
              <w:spacing w:before="0" w:beforeAutospacing="0"/>
            </w:pPr>
            <w:r w:rsidRPr="00C6752E">
              <w:t>14</w:t>
            </w:r>
          </w:p>
        </w:tc>
        <w:tc>
          <w:tcPr>
            <w:tcW w:w="0" w:type="auto"/>
            <w:hideMark/>
          </w:tcPr>
          <w:p w14:paraId="31E053FD" w14:textId="77C5A599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14. </w:t>
            </w:r>
            <w:proofErr w:type="spellStart"/>
            <w:r w:rsidRPr="00C6752E">
              <w:rPr>
                <w:b/>
                <w:bCs/>
              </w:rPr>
              <w:t>Layihə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İnkişafı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Testlər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Layihə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planlaşdırılması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icra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Kod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versiya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idarəetməsi</w:t>
            </w:r>
            <w:proofErr w:type="spellEnd"/>
            <w:r w:rsidRPr="00C6752E">
              <w:br/>
              <w:t xml:space="preserve">3. Test </w:t>
            </w:r>
            <w:proofErr w:type="spellStart"/>
            <w:r w:rsidRPr="00C6752E">
              <w:t>strategiyaları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səhv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düzəlişləri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layihə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inkişafı</w:t>
            </w:r>
            <w:proofErr w:type="spellEnd"/>
            <w:r w:rsidRPr="00C6752E">
              <w:t xml:space="preserve"> və test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0602EEE0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3992B24F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4BCF5D9C" w14:textId="77777777" w:rsidR="00C6752E" w:rsidRPr="00C6752E" w:rsidRDefault="00C6752E" w:rsidP="00C6752E">
            <w:pPr>
              <w:spacing w:before="0" w:beforeAutospacing="0"/>
            </w:pPr>
            <w:r w:rsidRPr="00C6752E">
              <w:t>TN4</w:t>
            </w:r>
          </w:p>
        </w:tc>
        <w:tc>
          <w:tcPr>
            <w:tcW w:w="0" w:type="auto"/>
            <w:hideMark/>
          </w:tcPr>
          <w:p w14:paraId="6D470C80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59B77ABE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58D61935" w14:textId="77777777" w:rsidTr="00C6752E">
        <w:tc>
          <w:tcPr>
            <w:tcW w:w="0" w:type="auto"/>
            <w:hideMark/>
          </w:tcPr>
          <w:p w14:paraId="0812FD3C" w14:textId="77777777" w:rsidR="00C6752E" w:rsidRPr="00C6752E" w:rsidRDefault="00C6752E" w:rsidP="00C6752E">
            <w:pPr>
              <w:spacing w:before="0" w:beforeAutospacing="0"/>
            </w:pPr>
            <w:r w:rsidRPr="00C6752E">
              <w:t>15</w:t>
            </w:r>
          </w:p>
        </w:tc>
        <w:tc>
          <w:tcPr>
            <w:tcW w:w="0" w:type="auto"/>
            <w:hideMark/>
          </w:tcPr>
          <w:p w14:paraId="5B89A9DB" w14:textId="746ED890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15. </w:t>
            </w:r>
            <w:proofErr w:type="spellStart"/>
            <w:r w:rsidRPr="00C6752E">
              <w:rPr>
                <w:b/>
                <w:bCs/>
              </w:rPr>
              <w:t>Təhlükəsizlik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Monitorinqi</w:t>
            </w:r>
            <w:proofErr w:type="spellEnd"/>
            <w:r w:rsidRPr="00C6752E">
              <w:rPr>
                <w:b/>
                <w:bCs/>
              </w:rPr>
              <w:t xml:space="preserve"> və Audit</w:t>
            </w:r>
            <w:r w:rsidRPr="00C6752E">
              <w:br/>
              <w:t xml:space="preserve">1.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monitorinqi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</w:t>
            </w:r>
            <w:proofErr w:type="spellEnd"/>
            <w:r w:rsidRPr="00C6752E">
              <w:br/>
              <w:t xml:space="preserve">2. Audit </w:t>
            </w:r>
            <w:proofErr w:type="spellStart"/>
            <w:r w:rsidRPr="00C6752E">
              <w:t>prosesləri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standartları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monitorinqi</w:t>
            </w:r>
            <w:proofErr w:type="spellEnd"/>
            <w:r w:rsidRPr="00C6752E">
              <w:t xml:space="preserve"> və audit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4B462634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5D346517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3E171925" w14:textId="77777777" w:rsidR="00C6752E" w:rsidRPr="00C6752E" w:rsidRDefault="00C6752E" w:rsidP="00C6752E">
            <w:pPr>
              <w:spacing w:before="0" w:beforeAutospacing="0"/>
            </w:pPr>
            <w:r w:rsidRPr="00C6752E">
              <w:t>TN4</w:t>
            </w:r>
          </w:p>
        </w:tc>
        <w:tc>
          <w:tcPr>
            <w:tcW w:w="0" w:type="auto"/>
            <w:hideMark/>
          </w:tcPr>
          <w:p w14:paraId="172C689A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1DB58C5A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</w:tr>
      <w:tr w:rsidR="00C6752E" w:rsidRPr="00C6752E" w14:paraId="4313BC47" w14:textId="77777777" w:rsidTr="00C6752E">
        <w:tc>
          <w:tcPr>
            <w:tcW w:w="0" w:type="auto"/>
            <w:hideMark/>
          </w:tcPr>
          <w:p w14:paraId="2891EF28" w14:textId="77777777" w:rsidR="00C6752E" w:rsidRPr="00C6752E" w:rsidRDefault="00C6752E" w:rsidP="00C6752E">
            <w:pPr>
              <w:spacing w:before="0" w:beforeAutospacing="0"/>
            </w:pPr>
            <w:r w:rsidRPr="00C6752E">
              <w:t>16</w:t>
            </w:r>
          </w:p>
        </w:tc>
        <w:tc>
          <w:tcPr>
            <w:tcW w:w="0" w:type="auto"/>
            <w:hideMark/>
          </w:tcPr>
          <w:p w14:paraId="01909066" w14:textId="5B77016D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16. </w:t>
            </w:r>
            <w:proofErr w:type="spellStart"/>
            <w:r w:rsidRPr="00C6752E">
              <w:rPr>
                <w:b/>
                <w:bCs/>
              </w:rPr>
              <w:t>Qabaqcıl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Müdafiə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Strategiyaları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Praktik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Təlimlər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planlarının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hazırlanması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təlim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nümunələr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qabaqcıl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mənimsətmək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22005BBE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02CC54D5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73DF0EF5" w14:textId="77777777" w:rsidR="00C6752E" w:rsidRPr="00C6752E" w:rsidRDefault="00C6752E" w:rsidP="00C6752E">
            <w:pPr>
              <w:spacing w:before="0" w:beforeAutospacing="0"/>
            </w:pPr>
            <w:r w:rsidRPr="00C6752E">
              <w:t>TN4</w:t>
            </w:r>
          </w:p>
        </w:tc>
        <w:tc>
          <w:tcPr>
            <w:tcW w:w="0" w:type="auto"/>
            <w:hideMark/>
          </w:tcPr>
          <w:p w14:paraId="4F4DCF91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7720DEE4" w14:textId="01064FA3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39E385AC" w14:textId="77777777" w:rsidTr="00C6752E">
        <w:tc>
          <w:tcPr>
            <w:tcW w:w="0" w:type="auto"/>
            <w:hideMark/>
          </w:tcPr>
          <w:p w14:paraId="672AB58D" w14:textId="77777777" w:rsidR="00C6752E" w:rsidRPr="00C6752E" w:rsidRDefault="00C6752E" w:rsidP="00C6752E">
            <w:pPr>
              <w:spacing w:before="0" w:beforeAutospacing="0"/>
            </w:pPr>
            <w:r w:rsidRPr="00C6752E">
              <w:t>17</w:t>
            </w:r>
          </w:p>
        </w:tc>
        <w:tc>
          <w:tcPr>
            <w:tcW w:w="0" w:type="auto"/>
            <w:hideMark/>
          </w:tcPr>
          <w:p w14:paraId="6C83C02E" w14:textId="7F7E88D6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17. </w:t>
            </w:r>
            <w:proofErr w:type="spellStart"/>
            <w:r w:rsidRPr="00C6752E">
              <w:rPr>
                <w:b/>
                <w:bCs/>
              </w:rPr>
              <w:t>İdentifikasiya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Autentifikasiya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Texnologiyaları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Şifrə</w:t>
            </w:r>
            <w:proofErr w:type="spellEnd"/>
            <w:r w:rsidRPr="00C6752E">
              <w:t xml:space="preserve"> və token </w:t>
            </w:r>
            <w:proofErr w:type="spellStart"/>
            <w:r w:rsidRPr="00C6752E">
              <w:t>əsaslı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autentifikasiya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Biometrik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lastRenderedPageBreak/>
              <w:t>identifikasiya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mexanizmlərini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başa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salmaq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15709C60" w14:textId="77777777" w:rsidR="00C6752E" w:rsidRPr="00C6752E" w:rsidRDefault="00C6752E" w:rsidP="00C6752E">
            <w:pPr>
              <w:spacing w:before="0" w:beforeAutospacing="0"/>
            </w:pPr>
            <w:r w:rsidRPr="00C6752E">
              <w:lastRenderedPageBreak/>
              <w:t>TM1, TM2</w:t>
            </w:r>
          </w:p>
        </w:tc>
        <w:tc>
          <w:tcPr>
            <w:tcW w:w="0" w:type="auto"/>
            <w:hideMark/>
          </w:tcPr>
          <w:p w14:paraId="1C2BC580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564482EF" w14:textId="77777777" w:rsidR="00C6752E" w:rsidRPr="00C6752E" w:rsidRDefault="00C6752E" w:rsidP="00C6752E">
            <w:pPr>
              <w:spacing w:before="0" w:beforeAutospacing="0"/>
            </w:pPr>
            <w:r w:rsidRPr="00C6752E">
              <w:t>TN5</w:t>
            </w:r>
          </w:p>
        </w:tc>
        <w:tc>
          <w:tcPr>
            <w:tcW w:w="0" w:type="auto"/>
            <w:hideMark/>
          </w:tcPr>
          <w:p w14:paraId="1D5FF6F3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05917FE1" w14:textId="0CA71611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16E927EF" w14:textId="77777777" w:rsidTr="00C6752E">
        <w:tc>
          <w:tcPr>
            <w:tcW w:w="0" w:type="auto"/>
            <w:hideMark/>
          </w:tcPr>
          <w:p w14:paraId="688BF465" w14:textId="77777777" w:rsidR="00C6752E" w:rsidRPr="00C6752E" w:rsidRDefault="00C6752E" w:rsidP="00C6752E">
            <w:pPr>
              <w:spacing w:before="0" w:beforeAutospacing="0"/>
            </w:pPr>
            <w:r w:rsidRPr="00C6752E">
              <w:t>18</w:t>
            </w:r>
          </w:p>
        </w:tc>
        <w:tc>
          <w:tcPr>
            <w:tcW w:w="0" w:type="auto"/>
            <w:hideMark/>
          </w:tcPr>
          <w:p w14:paraId="5C2BA985" w14:textId="34547C91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18. </w:t>
            </w:r>
            <w:proofErr w:type="spellStart"/>
            <w:r w:rsidRPr="00C6752E">
              <w:rPr>
                <w:b/>
                <w:bCs/>
              </w:rPr>
              <w:t>İdentifikasiya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Autentifikasiya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ilə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Təhlükəsizlik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Strategiyaları</w:t>
            </w:r>
            <w:proofErr w:type="spellEnd"/>
            <w:r w:rsidRPr="00C6752E">
              <w:br/>
              <w:t>1. Multi-</w:t>
            </w:r>
            <w:proofErr w:type="spellStart"/>
            <w:r w:rsidRPr="00C6752E">
              <w:t>faktor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autentifikasiya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səviyyəsində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təhlükəsizlik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effektiv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12134390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0813A28A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744F3696" w14:textId="77777777" w:rsidR="00C6752E" w:rsidRPr="00C6752E" w:rsidRDefault="00C6752E" w:rsidP="00C6752E">
            <w:pPr>
              <w:spacing w:before="0" w:beforeAutospacing="0"/>
            </w:pPr>
            <w:r w:rsidRPr="00C6752E">
              <w:t>TN5</w:t>
            </w:r>
          </w:p>
        </w:tc>
        <w:tc>
          <w:tcPr>
            <w:tcW w:w="0" w:type="auto"/>
            <w:hideMark/>
          </w:tcPr>
          <w:p w14:paraId="1DEE0A03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5002CFC2" w14:textId="718B6B7A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68684B7D" w14:textId="77777777" w:rsidTr="00C6752E">
        <w:tc>
          <w:tcPr>
            <w:tcW w:w="0" w:type="auto"/>
            <w:hideMark/>
          </w:tcPr>
          <w:p w14:paraId="09ADC93B" w14:textId="77777777" w:rsidR="00C6752E" w:rsidRPr="00C6752E" w:rsidRDefault="00C6752E" w:rsidP="00C6752E">
            <w:pPr>
              <w:spacing w:before="0" w:beforeAutospacing="0"/>
            </w:pPr>
            <w:r w:rsidRPr="00C6752E">
              <w:t>19</w:t>
            </w:r>
          </w:p>
        </w:tc>
        <w:tc>
          <w:tcPr>
            <w:tcW w:w="0" w:type="auto"/>
            <w:hideMark/>
          </w:tcPr>
          <w:p w14:paraId="6B0D81E5" w14:textId="283BA636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19. </w:t>
            </w:r>
            <w:proofErr w:type="spellStart"/>
            <w:r w:rsidRPr="00C6752E">
              <w:rPr>
                <w:b/>
                <w:bCs/>
              </w:rPr>
              <w:t>Şəbəkə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Sistem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Müdafiəsi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Prinsipləri</w:t>
            </w:r>
            <w:proofErr w:type="spellEnd"/>
            <w:r w:rsidRPr="00C6752E">
              <w:br/>
              <w:t xml:space="preserve">1. Firewall, IDS/IPS, VPN </w:t>
            </w:r>
            <w:proofErr w:type="spellStart"/>
            <w:r w:rsidRPr="00C6752E">
              <w:t>texnologiyaları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sistem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müdafiəsi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mənimsətmək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formalaşdırmaq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003D2781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45213656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62E5D1C" w14:textId="77777777" w:rsidR="00C6752E" w:rsidRPr="00C6752E" w:rsidRDefault="00C6752E" w:rsidP="00C6752E">
            <w:pPr>
              <w:spacing w:before="0" w:beforeAutospacing="0"/>
            </w:pPr>
            <w:r w:rsidRPr="00C6752E">
              <w:t>TN6</w:t>
            </w:r>
          </w:p>
        </w:tc>
        <w:tc>
          <w:tcPr>
            <w:tcW w:w="0" w:type="auto"/>
            <w:hideMark/>
          </w:tcPr>
          <w:p w14:paraId="5BB6B132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0AB8A395" w14:textId="2FAF4233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504724E9" w14:textId="77777777" w:rsidTr="00C6752E">
        <w:tc>
          <w:tcPr>
            <w:tcW w:w="0" w:type="auto"/>
            <w:hideMark/>
          </w:tcPr>
          <w:p w14:paraId="0424FBBE" w14:textId="77777777" w:rsidR="00C6752E" w:rsidRPr="00C6752E" w:rsidRDefault="00C6752E" w:rsidP="00C6752E">
            <w:pPr>
              <w:spacing w:before="0" w:beforeAutospacing="0"/>
            </w:pPr>
            <w:r w:rsidRPr="00C6752E">
              <w:t>20</w:t>
            </w:r>
          </w:p>
        </w:tc>
        <w:tc>
          <w:tcPr>
            <w:tcW w:w="0" w:type="auto"/>
            <w:hideMark/>
          </w:tcPr>
          <w:p w14:paraId="19DA48C5" w14:textId="13642FCD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20. </w:t>
            </w:r>
            <w:proofErr w:type="spellStart"/>
            <w:r w:rsidRPr="00C6752E">
              <w:rPr>
                <w:b/>
                <w:bCs/>
              </w:rPr>
              <w:t>Qabaqcıl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Şəbəkə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Müdafiə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Strategiyaları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təhlükəsizliyində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qabaqcıl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təkmilləşdirilməsi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qabaqcıl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66266F80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6B907BB5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20E6B269" w14:textId="77777777" w:rsidR="00C6752E" w:rsidRPr="00C6752E" w:rsidRDefault="00C6752E" w:rsidP="00C6752E">
            <w:pPr>
              <w:spacing w:before="0" w:beforeAutospacing="0"/>
            </w:pPr>
            <w:r w:rsidRPr="00C6752E">
              <w:t>TN6</w:t>
            </w:r>
          </w:p>
        </w:tc>
        <w:tc>
          <w:tcPr>
            <w:tcW w:w="0" w:type="auto"/>
            <w:hideMark/>
          </w:tcPr>
          <w:p w14:paraId="4D573019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24DD13A3" w14:textId="590F013C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1F84B6A2" w14:textId="77777777" w:rsidTr="00C6752E">
        <w:tc>
          <w:tcPr>
            <w:tcW w:w="0" w:type="auto"/>
            <w:hideMark/>
          </w:tcPr>
          <w:p w14:paraId="545FF089" w14:textId="77777777" w:rsidR="00C6752E" w:rsidRPr="00C6752E" w:rsidRDefault="00C6752E" w:rsidP="00C6752E">
            <w:pPr>
              <w:spacing w:before="0" w:beforeAutospacing="0"/>
            </w:pPr>
            <w:r w:rsidRPr="00C6752E">
              <w:t>21</w:t>
            </w:r>
          </w:p>
        </w:tc>
        <w:tc>
          <w:tcPr>
            <w:tcW w:w="0" w:type="auto"/>
            <w:hideMark/>
          </w:tcPr>
          <w:p w14:paraId="7F9B9534" w14:textId="2C324D9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21. </w:t>
            </w:r>
            <w:proofErr w:type="spellStart"/>
            <w:r w:rsidRPr="00C6752E">
              <w:rPr>
                <w:b/>
                <w:bCs/>
              </w:rPr>
              <w:t>Müasir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Kibertəhdidlər</w:t>
            </w:r>
            <w:proofErr w:type="spellEnd"/>
            <w:r w:rsidRPr="00C6752E">
              <w:br/>
              <w:t xml:space="preserve">1. Malware və ransomware </w:t>
            </w:r>
            <w:proofErr w:type="spellStart"/>
            <w:r w:rsidRPr="00C6752E">
              <w:t>növləri</w:t>
            </w:r>
            <w:proofErr w:type="spellEnd"/>
            <w:r w:rsidRPr="00C6752E">
              <w:br/>
              <w:t xml:space="preserve">2. Phishing və </w:t>
            </w:r>
            <w:proofErr w:type="spellStart"/>
            <w:r w:rsidRPr="00C6752E">
              <w:t>sosial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mühəndislik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hücumları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kibertəhdidləri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onların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təsirini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0EB7D924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3E11E743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4FE1BD1F" w14:textId="77777777" w:rsidR="00C6752E" w:rsidRPr="00C6752E" w:rsidRDefault="00C6752E" w:rsidP="00C6752E">
            <w:pPr>
              <w:spacing w:before="0" w:beforeAutospacing="0"/>
            </w:pPr>
            <w:r w:rsidRPr="00C6752E">
              <w:t>TN7</w:t>
            </w:r>
          </w:p>
        </w:tc>
        <w:tc>
          <w:tcPr>
            <w:tcW w:w="0" w:type="auto"/>
            <w:hideMark/>
          </w:tcPr>
          <w:p w14:paraId="2221288D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6D1D7E57" w14:textId="3D0DE4CA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7A205D4" w14:textId="77777777" w:rsidTr="00C6752E">
        <w:tc>
          <w:tcPr>
            <w:tcW w:w="0" w:type="auto"/>
            <w:hideMark/>
          </w:tcPr>
          <w:p w14:paraId="415F3566" w14:textId="77777777" w:rsidR="00C6752E" w:rsidRPr="00C6752E" w:rsidRDefault="00C6752E" w:rsidP="00C6752E">
            <w:pPr>
              <w:spacing w:before="0" w:beforeAutospacing="0"/>
            </w:pPr>
            <w:r w:rsidRPr="00C6752E">
              <w:t>22</w:t>
            </w:r>
          </w:p>
        </w:tc>
        <w:tc>
          <w:tcPr>
            <w:tcW w:w="0" w:type="auto"/>
            <w:hideMark/>
          </w:tcPr>
          <w:p w14:paraId="7C906E01" w14:textId="02845C1A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22. </w:t>
            </w:r>
            <w:proofErr w:type="spellStart"/>
            <w:r w:rsidRPr="00C6752E">
              <w:rPr>
                <w:b/>
                <w:bCs/>
              </w:rPr>
              <w:t>Hücum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Analizi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Təhlükəsizlik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Taktikaları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Hücumların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təhlili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qiymətləndirilməsi</w:t>
            </w:r>
            <w:proofErr w:type="spellEnd"/>
            <w:r w:rsidRPr="00C6752E">
              <w:br/>
              <w:t xml:space="preserve">2.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planlarının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hazırlanması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hücumları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effektiv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taktikalarını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etmək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bacarığını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öyrətmək</w:t>
            </w:r>
            <w:proofErr w:type="spellEnd"/>
            <w:r w:rsidRPr="00C6752E">
              <w:t>.</w:t>
            </w:r>
          </w:p>
        </w:tc>
        <w:tc>
          <w:tcPr>
            <w:tcW w:w="0" w:type="auto"/>
            <w:hideMark/>
          </w:tcPr>
          <w:p w14:paraId="4BD92867" w14:textId="77777777" w:rsidR="00C6752E" w:rsidRPr="00C6752E" w:rsidRDefault="00C6752E" w:rsidP="00C6752E">
            <w:pPr>
              <w:spacing w:before="0" w:beforeAutospacing="0"/>
            </w:pPr>
            <w:r w:rsidRPr="00C6752E">
              <w:t>TM1, TM2</w:t>
            </w:r>
          </w:p>
        </w:tc>
        <w:tc>
          <w:tcPr>
            <w:tcW w:w="0" w:type="auto"/>
            <w:hideMark/>
          </w:tcPr>
          <w:p w14:paraId="64EFE3FD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620A4251" w14:textId="77777777" w:rsidR="00C6752E" w:rsidRPr="00C6752E" w:rsidRDefault="00C6752E" w:rsidP="00C6752E">
            <w:pPr>
              <w:spacing w:before="0" w:beforeAutospacing="0"/>
            </w:pPr>
            <w:r w:rsidRPr="00C6752E">
              <w:t>TN7</w:t>
            </w:r>
          </w:p>
        </w:tc>
        <w:tc>
          <w:tcPr>
            <w:tcW w:w="0" w:type="auto"/>
            <w:hideMark/>
          </w:tcPr>
          <w:p w14:paraId="3E9EFC5C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74443494" w14:textId="0284D5E2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CB4533A" w14:textId="77777777" w:rsidTr="00C6752E">
        <w:tc>
          <w:tcPr>
            <w:tcW w:w="0" w:type="auto"/>
            <w:hideMark/>
          </w:tcPr>
          <w:p w14:paraId="1DC67DCB" w14:textId="77777777" w:rsidR="00C6752E" w:rsidRPr="00C6752E" w:rsidRDefault="00C6752E" w:rsidP="00C6752E">
            <w:pPr>
              <w:spacing w:before="0" w:beforeAutospacing="0"/>
            </w:pPr>
            <w:r w:rsidRPr="00C6752E">
              <w:t>23</w:t>
            </w:r>
          </w:p>
        </w:tc>
        <w:tc>
          <w:tcPr>
            <w:tcW w:w="0" w:type="auto"/>
            <w:hideMark/>
          </w:tcPr>
          <w:p w14:paraId="62D49E40" w14:textId="2ACE00E0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rPr>
                <w:b/>
                <w:bCs/>
              </w:rPr>
              <w:t>Mühazirə</w:t>
            </w:r>
            <w:proofErr w:type="spellEnd"/>
            <w:r w:rsidRPr="00C6752E">
              <w:rPr>
                <w:b/>
                <w:bCs/>
              </w:rPr>
              <w:t xml:space="preserve"> 23. </w:t>
            </w:r>
            <w:proofErr w:type="spellStart"/>
            <w:r w:rsidRPr="00C6752E">
              <w:rPr>
                <w:b/>
                <w:bCs/>
              </w:rPr>
              <w:t>Qoruma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Müdafiə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Praktik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Təlimləri</w:t>
            </w:r>
            <w:proofErr w:type="spellEnd"/>
            <w:r w:rsidRPr="00C6752E">
              <w:br/>
              <w:t xml:space="preserve">1. </w:t>
            </w:r>
            <w:proofErr w:type="spellStart"/>
            <w:r w:rsidRPr="00C6752E">
              <w:t>Hücumların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praktiki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təhlili</w:t>
            </w:r>
            <w:proofErr w:type="spellEnd"/>
            <w:r w:rsidRPr="00C6752E">
              <w:br/>
            </w:r>
            <w:r w:rsidRPr="00C6752E">
              <w:lastRenderedPageBreak/>
              <w:t xml:space="preserve">2.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sınağı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tətbiqi</w:t>
            </w:r>
            <w:proofErr w:type="spellEnd"/>
            <w:r w:rsidRPr="00C6752E">
              <w:br/>
              <w:t xml:space="preserve">3.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nümunələr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analiz</w:t>
            </w:r>
            <w:proofErr w:type="spellEnd"/>
            <w:r w:rsidRPr="00C6752E">
              <w:br/>
            </w:r>
            <w:proofErr w:type="spellStart"/>
            <w:r w:rsidRPr="00C6752E">
              <w:rPr>
                <w:b/>
                <w:bCs/>
              </w:rPr>
              <w:t>Mövzunun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məqsədi</w:t>
            </w:r>
            <w:proofErr w:type="spellEnd"/>
            <w:r w:rsidRPr="00C6752E">
              <w:rPr>
                <w:b/>
                <w:bCs/>
              </w:rPr>
              <w:t>:</w:t>
            </w:r>
            <w:r w:rsidRPr="00C6752E">
              <w:t xml:space="preserve"> </w:t>
            </w:r>
            <w:proofErr w:type="spellStart"/>
            <w:r w:rsidRPr="00C6752E">
              <w:t>Tələbələrə</w:t>
            </w:r>
            <w:proofErr w:type="spellEnd"/>
            <w:r w:rsidRPr="00C6752E">
              <w:t xml:space="preserve"> real </w:t>
            </w:r>
            <w:proofErr w:type="spellStart"/>
            <w:r w:rsidRPr="00C6752E">
              <w:t>ssenarilər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üzərində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bacarıqlarını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etdirmək</w:t>
            </w:r>
            <w:proofErr w:type="spellEnd"/>
            <w:r w:rsidRPr="00C6752E">
              <w:t>.</w:t>
            </w:r>
            <w:r w:rsidRPr="00C6752E">
              <w:br/>
            </w:r>
          </w:p>
        </w:tc>
        <w:tc>
          <w:tcPr>
            <w:tcW w:w="0" w:type="auto"/>
            <w:hideMark/>
          </w:tcPr>
          <w:p w14:paraId="11C7DE5C" w14:textId="77777777" w:rsidR="00C6752E" w:rsidRPr="00C6752E" w:rsidRDefault="00C6752E" w:rsidP="00C6752E">
            <w:pPr>
              <w:spacing w:before="0" w:beforeAutospacing="0"/>
            </w:pPr>
            <w:r w:rsidRPr="00C6752E">
              <w:lastRenderedPageBreak/>
              <w:t>TM1, TM2</w:t>
            </w:r>
          </w:p>
        </w:tc>
        <w:tc>
          <w:tcPr>
            <w:tcW w:w="0" w:type="auto"/>
            <w:hideMark/>
          </w:tcPr>
          <w:p w14:paraId="3BAA327C" w14:textId="77777777" w:rsidR="00C6752E" w:rsidRPr="00C6752E" w:rsidRDefault="00C6752E" w:rsidP="00C6752E">
            <w:pPr>
              <w:spacing w:before="0" w:beforeAutospacing="0"/>
            </w:pPr>
            <w:r w:rsidRPr="00C6752E">
              <w:t>QM1, QM2</w:t>
            </w:r>
          </w:p>
        </w:tc>
        <w:tc>
          <w:tcPr>
            <w:tcW w:w="0" w:type="auto"/>
            <w:hideMark/>
          </w:tcPr>
          <w:p w14:paraId="0B5F8855" w14:textId="77777777" w:rsidR="00C6752E" w:rsidRPr="00C6752E" w:rsidRDefault="00C6752E" w:rsidP="00C6752E">
            <w:pPr>
              <w:spacing w:before="0" w:beforeAutospacing="0"/>
            </w:pPr>
            <w:r w:rsidRPr="00C6752E">
              <w:t>TN7</w:t>
            </w:r>
          </w:p>
        </w:tc>
        <w:tc>
          <w:tcPr>
            <w:tcW w:w="0" w:type="auto"/>
            <w:hideMark/>
          </w:tcPr>
          <w:p w14:paraId="6AFDCAB7" w14:textId="10726715" w:rsidR="00C6752E" w:rsidRPr="00C6752E" w:rsidRDefault="00C6752E" w:rsidP="00C6752E">
            <w:pPr>
              <w:spacing w:before="0" w:beforeAutospacing="0"/>
            </w:pPr>
            <w:r>
              <w:t>1</w:t>
            </w:r>
          </w:p>
        </w:tc>
        <w:tc>
          <w:tcPr>
            <w:tcW w:w="0" w:type="auto"/>
            <w:hideMark/>
          </w:tcPr>
          <w:p w14:paraId="2556C445" w14:textId="0FE9418F" w:rsidR="00C6752E" w:rsidRPr="00C6752E" w:rsidRDefault="00C6752E" w:rsidP="00C6752E">
            <w:pPr>
              <w:spacing w:before="0" w:beforeAutospacing="0"/>
            </w:pPr>
          </w:p>
        </w:tc>
      </w:tr>
    </w:tbl>
    <w:p w14:paraId="4B12C0DF" w14:textId="77777777" w:rsidR="00DE64F1" w:rsidRDefault="00DE64F1" w:rsidP="006E09AE">
      <w:pPr>
        <w:spacing w:before="0" w:beforeAutospacing="0"/>
      </w:pPr>
    </w:p>
    <w:p w14:paraId="39961327" w14:textId="700615BD" w:rsidR="00C6752E" w:rsidRDefault="00C6752E" w:rsidP="00C6752E">
      <w:pPr>
        <w:spacing w:before="0" w:beforeAutospacing="0"/>
        <w:ind w:firstLine="720"/>
        <w:rPr>
          <w:b/>
          <w:bCs/>
        </w:rPr>
      </w:pPr>
      <w:r w:rsidRPr="00C6752E">
        <w:rPr>
          <w:b/>
          <w:bCs/>
        </w:rPr>
        <w:t xml:space="preserve">X. </w:t>
      </w:r>
      <w:proofErr w:type="spellStart"/>
      <w:r w:rsidRPr="00C6752E">
        <w:rPr>
          <w:b/>
          <w:bCs/>
        </w:rPr>
        <w:t>Referat</w:t>
      </w:r>
      <w:proofErr w:type="spellEnd"/>
      <w:r w:rsidRPr="00C6752E">
        <w:rPr>
          <w:b/>
          <w:bCs/>
        </w:rPr>
        <w:t xml:space="preserve"> </w:t>
      </w:r>
      <w:proofErr w:type="spellStart"/>
      <w:r w:rsidRPr="00C6752E">
        <w:rPr>
          <w:b/>
          <w:bCs/>
        </w:rPr>
        <w:t>Mövzuları</w:t>
      </w:r>
      <w:proofErr w:type="spellEnd"/>
    </w:p>
    <w:p w14:paraId="34DE627D" w14:textId="77777777" w:rsidR="00C6752E" w:rsidRPr="00C6752E" w:rsidRDefault="00C6752E" w:rsidP="00C6752E">
      <w:pPr>
        <w:spacing w:before="0" w:beforeAutospacing="0"/>
        <w:ind w:firstLine="720"/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7"/>
        <w:gridCol w:w="5661"/>
        <w:gridCol w:w="1944"/>
        <w:gridCol w:w="683"/>
        <w:gridCol w:w="650"/>
      </w:tblGrid>
      <w:tr w:rsidR="00C6752E" w:rsidRPr="00C6752E" w14:paraId="4B225079" w14:textId="77777777" w:rsidTr="00C6752E">
        <w:tc>
          <w:tcPr>
            <w:tcW w:w="0" w:type="auto"/>
            <w:hideMark/>
          </w:tcPr>
          <w:p w14:paraId="28433436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r w:rsidRPr="00C6752E">
              <w:rPr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3536CD97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Mövzular</w:t>
            </w:r>
            <w:proofErr w:type="spellEnd"/>
          </w:p>
        </w:tc>
        <w:tc>
          <w:tcPr>
            <w:tcW w:w="0" w:type="auto"/>
            <w:hideMark/>
          </w:tcPr>
          <w:p w14:paraId="1279E8C2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Tələbənin</w:t>
            </w:r>
            <w:proofErr w:type="spellEnd"/>
            <w:r w:rsidRPr="00C6752E">
              <w:rPr>
                <w:b/>
                <w:bCs/>
              </w:rPr>
              <w:t xml:space="preserve"> </w:t>
            </w:r>
            <w:proofErr w:type="spellStart"/>
            <w:r w:rsidRPr="00C6752E">
              <w:rPr>
                <w:b/>
                <w:bCs/>
              </w:rPr>
              <w:t>soyadı</w:t>
            </w:r>
            <w:proofErr w:type="spellEnd"/>
            <w:r w:rsidRPr="00C6752E">
              <w:rPr>
                <w:b/>
                <w:bCs/>
              </w:rPr>
              <w:t xml:space="preserve"> və </w:t>
            </w:r>
            <w:proofErr w:type="spellStart"/>
            <w:r w:rsidRPr="00C6752E">
              <w:rPr>
                <w:b/>
                <w:bCs/>
              </w:rPr>
              <w:t>adı</w:t>
            </w:r>
            <w:proofErr w:type="spellEnd"/>
          </w:p>
        </w:tc>
        <w:tc>
          <w:tcPr>
            <w:tcW w:w="0" w:type="auto"/>
            <w:hideMark/>
          </w:tcPr>
          <w:p w14:paraId="69E31837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Qrup</w:t>
            </w:r>
            <w:proofErr w:type="spellEnd"/>
          </w:p>
        </w:tc>
        <w:tc>
          <w:tcPr>
            <w:tcW w:w="0" w:type="auto"/>
            <w:hideMark/>
          </w:tcPr>
          <w:p w14:paraId="4824E998" w14:textId="77777777" w:rsidR="00C6752E" w:rsidRPr="00C6752E" w:rsidRDefault="00C6752E" w:rsidP="00C6752E">
            <w:pPr>
              <w:spacing w:before="0" w:beforeAutospacing="0"/>
              <w:rPr>
                <w:b/>
                <w:bCs/>
              </w:rPr>
            </w:pPr>
            <w:proofErr w:type="spellStart"/>
            <w:r w:rsidRPr="00C6752E">
              <w:rPr>
                <w:b/>
                <w:bCs/>
              </w:rPr>
              <w:t>İmza</w:t>
            </w:r>
            <w:proofErr w:type="spellEnd"/>
          </w:p>
        </w:tc>
      </w:tr>
      <w:tr w:rsidR="00C6752E" w:rsidRPr="00C6752E" w14:paraId="0927652F" w14:textId="77777777" w:rsidTr="00C6752E">
        <w:tc>
          <w:tcPr>
            <w:tcW w:w="0" w:type="auto"/>
            <w:hideMark/>
          </w:tcPr>
          <w:p w14:paraId="7E760D24" w14:textId="77777777" w:rsidR="00C6752E" w:rsidRPr="00C6752E" w:rsidRDefault="00C6752E" w:rsidP="00C6752E">
            <w:pPr>
              <w:spacing w:before="0" w:beforeAutospacing="0"/>
            </w:pPr>
            <w:r w:rsidRPr="00C6752E">
              <w:t>1</w:t>
            </w:r>
          </w:p>
        </w:tc>
        <w:tc>
          <w:tcPr>
            <w:tcW w:w="0" w:type="auto"/>
            <w:hideMark/>
          </w:tcPr>
          <w:p w14:paraId="11E32075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İnformasiya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anlayışları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prinsipləri</w:t>
            </w:r>
            <w:proofErr w:type="spellEnd"/>
          </w:p>
        </w:tc>
        <w:tc>
          <w:tcPr>
            <w:tcW w:w="0" w:type="auto"/>
            <w:hideMark/>
          </w:tcPr>
          <w:p w14:paraId="5160DE1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C347A3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44228E3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2E4152C5" w14:textId="77777777" w:rsidTr="00C6752E">
        <w:tc>
          <w:tcPr>
            <w:tcW w:w="0" w:type="auto"/>
            <w:hideMark/>
          </w:tcPr>
          <w:p w14:paraId="476171F3" w14:textId="77777777" w:rsidR="00C6752E" w:rsidRPr="00C6752E" w:rsidRDefault="00C6752E" w:rsidP="00C6752E">
            <w:pPr>
              <w:spacing w:before="0" w:beforeAutospacing="0"/>
            </w:pPr>
            <w:r w:rsidRPr="00C6752E">
              <w:t>2</w:t>
            </w:r>
          </w:p>
        </w:tc>
        <w:tc>
          <w:tcPr>
            <w:tcW w:w="0" w:type="auto"/>
            <w:hideMark/>
          </w:tcPr>
          <w:p w14:paraId="005D41C3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siyasətləri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qaydalarının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</w:p>
        </w:tc>
        <w:tc>
          <w:tcPr>
            <w:tcW w:w="0" w:type="auto"/>
            <w:hideMark/>
          </w:tcPr>
          <w:p w14:paraId="14B07816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0FB97D8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EFD15FC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465DBA13" w14:textId="77777777" w:rsidTr="00C6752E">
        <w:tc>
          <w:tcPr>
            <w:tcW w:w="0" w:type="auto"/>
            <w:hideMark/>
          </w:tcPr>
          <w:p w14:paraId="1B110A76" w14:textId="77777777" w:rsidR="00C6752E" w:rsidRPr="00C6752E" w:rsidRDefault="00C6752E" w:rsidP="00C6752E">
            <w:pPr>
              <w:spacing w:before="0" w:beforeAutospacing="0"/>
            </w:pPr>
            <w:r w:rsidRPr="00C6752E">
              <w:t>3</w:t>
            </w:r>
          </w:p>
        </w:tc>
        <w:tc>
          <w:tcPr>
            <w:tcW w:w="0" w:type="auto"/>
            <w:hideMark/>
          </w:tcPr>
          <w:p w14:paraId="77CB21DD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İnformasiya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əhəmiyyəti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sahələri</w:t>
            </w:r>
            <w:proofErr w:type="spellEnd"/>
          </w:p>
        </w:tc>
        <w:tc>
          <w:tcPr>
            <w:tcW w:w="0" w:type="auto"/>
            <w:hideMark/>
          </w:tcPr>
          <w:p w14:paraId="46DF02B0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476E6E3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0848136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B7817A8" w14:textId="77777777" w:rsidTr="00C6752E">
        <w:tc>
          <w:tcPr>
            <w:tcW w:w="0" w:type="auto"/>
            <w:hideMark/>
          </w:tcPr>
          <w:p w14:paraId="14B8535B" w14:textId="77777777" w:rsidR="00C6752E" w:rsidRPr="00C6752E" w:rsidRDefault="00C6752E" w:rsidP="00C6752E">
            <w:pPr>
              <w:spacing w:before="0" w:beforeAutospacing="0"/>
            </w:pPr>
            <w:r w:rsidRPr="00C6752E">
              <w:t>4</w:t>
            </w:r>
          </w:p>
        </w:tc>
        <w:tc>
          <w:tcPr>
            <w:tcW w:w="0" w:type="auto"/>
            <w:hideMark/>
          </w:tcPr>
          <w:p w14:paraId="7E628579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Kriptoqrafiya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məlumat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şifrələmə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tarixi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inkişafı</w:t>
            </w:r>
            <w:proofErr w:type="spellEnd"/>
          </w:p>
        </w:tc>
        <w:tc>
          <w:tcPr>
            <w:tcW w:w="0" w:type="auto"/>
            <w:hideMark/>
          </w:tcPr>
          <w:p w14:paraId="24A774B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47361ADA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1B0ECC6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5D4FCB55" w14:textId="77777777" w:rsidTr="00C6752E">
        <w:tc>
          <w:tcPr>
            <w:tcW w:w="0" w:type="auto"/>
            <w:hideMark/>
          </w:tcPr>
          <w:p w14:paraId="49307CEC" w14:textId="77777777" w:rsidR="00C6752E" w:rsidRPr="00C6752E" w:rsidRDefault="00C6752E" w:rsidP="00C6752E">
            <w:pPr>
              <w:spacing w:before="0" w:beforeAutospacing="0"/>
            </w:pPr>
            <w:r w:rsidRPr="00C6752E">
              <w:t>5</w:t>
            </w:r>
          </w:p>
        </w:tc>
        <w:tc>
          <w:tcPr>
            <w:tcW w:w="0" w:type="auto"/>
            <w:hideMark/>
          </w:tcPr>
          <w:p w14:paraId="64354213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Simmetrik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assimmetrik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şifrələmə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müqayisəsi</w:t>
            </w:r>
            <w:proofErr w:type="spellEnd"/>
          </w:p>
        </w:tc>
        <w:tc>
          <w:tcPr>
            <w:tcW w:w="0" w:type="auto"/>
            <w:hideMark/>
          </w:tcPr>
          <w:p w14:paraId="6A34B2A9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2B6DC7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C35216B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C87D348" w14:textId="77777777" w:rsidTr="00C6752E">
        <w:tc>
          <w:tcPr>
            <w:tcW w:w="0" w:type="auto"/>
            <w:hideMark/>
          </w:tcPr>
          <w:p w14:paraId="593854F8" w14:textId="77777777" w:rsidR="00C6752E" w:rsidRPr="00C6752E" w:rsidRDefault="00C6752E" w:rsidP="00C6752E">
            <w:pPr>
              <w:spacing w:before="0" w:beforeAutospacing="0"/>
            </w:pPr>
            <w:r w:rsidRPr="00C6752E">
              <w:t>6</w:t>
            </w:r>
          </w:p>
        </w:tc>
        <w:tc>
          <w:tcPr>
            <w:tcW w:w="0" w:type="auto"/>
            <w:hideMark/>
          </w:tcPr>
          <w:p w14:paraId="612086CF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İdentifikasiya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</w:t>
            </w:r>
            <w:proofErr w:type="spellEnd"/>
            <w:r w:rsidRPr="00C6752E">
              <w:t xml:space="preserve">: </w:t>
            </w:r>
            <w:proofErr w:type="spellStart"/>
            <w:r w:rsidRPr="00C6752E">
              <w:t>şifrə</w:t>
            </w:r>
            <w:proofErr w:type="spellEnd"/>
            <w:r w:rsidRPr="00C6752E">
              <w:t xml:space="preserve">, token və </w:t>
            </w:r>
            <w:proofErr w:type="spellStart"/>
            <w:r w:rsidRPr="00C6752E">
              <w:t>biometrik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</w:t>
            </w:r>
            <w:proofErr w:type="spellEnd"/>
          </w:p>
        </w:tc>
        <w:tc>
          <w:tcPr>
            <w:tcW w:w="0" w:type="auto"/>
            <w:hideMark/>
          </w:tcPr>
          <w:p w14:paraId="37E08F70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CEB862B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286E83A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A40EF78" w14:textId="77777777" w:rsidTr="00C6752E">
        <w:tc>
          <w:tcPr>
            <w:tcW w:w="0" w:type="auto"/>
            <w:hideMark/>
          </w:tcPr>
          <w:p w14:paraId="01C165AD" w14:textId="77777777" w:rsidR="00C6752E" w:rsidRPr="00C6752E" w:rsidRDefault="00C6752E" w:rsidP="00C6752E">
            <w:pPr>
              <w:spacing w:before="0" w:beforeAutospacing="0"/>
            </w:pPr>
            <w:r w:rsidRPr="00C6752E">
              <w:t>7</w:t>
            </w:r>
          </w:p>
        </w:tc>
        <w:tc>
          <w:tcPr>
            <w:tcW w:w="0" w:type="auto"/>
            <w:hideMark/>
          </w:tcPr>
          <w:p w14:paraId="73663C57" w14:textId="77777777" w:rsidR="00C6752E" w:rsidRPr="00C6752E" w:rsidRDefault="00C6752E" w:rsidP="00C6752E">
            <w:pPr>
              <w:spacing w:before="0" w:beforeAutospacing="0"/>
            </w:pPr>
            <w:r w:rsidRPr="00C6752E">
              <w:t>Multi-</w:t>
            </w:r>
            <w:proofErr w:type="spellStart"/>
            <w:r w:rsidRPr="00C6752E">
              <w:t>faktor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praktik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tətbiqləri</w:t>
            </w:r>
            <w:proofErr w:type="spellEnd"/>
          </w:p>
        </w:tc>
        <w:tc>
          <w:tcPr>
            <w:tcW w:w="0" w:type="auto"/>
            <w:hideMark/>
          </w:tcPr>
          <w:p w14:paraId="3425D30A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2A1DF3B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A1C499D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61FBDF18" w14:textId="77777777" w:rsidTr="00C6752E">
        <w:tc>
          <w:tcPr>
            <w:tcW w:w="0" w:type="auto"/>
            <w:hideMark/>
          </w:tcPr>
          <w:p w14:paraId="782F837D" w14:textId="77777777" w:rsidR="00C6752E" w:rsidRPr="00C6752E" w:rsidRDefault="00C6752E" w:rsidP="00C6752E">
            <w:pPr>
              <w:spacing w:before="0" w:beforeAutospacing="0"/>
            </w:pPr>
            <w:r w:rsidRPr="00C6752E">
              <w:t>8</w:t>
            </w:r>
          </w:p>
        </w:tc>
        <w:tc>
          <w:tcPr>
            <w:tcW w:w="0" w:type="auto"/>
            <w:hideMark/>
          </w:tcPr>
          <w:p w14:paraId="51D45BC1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Şəbəkə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sistem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müdafiəsinin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əsas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prinsipləri</w:t>
            </w:r>
            <w:proofErr w:type="spellEnd"/>
          </w:p>
        </w:tc>
        <w:tc>
          <w:tcPr>
            <w:tcW w:w="0" w:type="auto"/>
            <w:hideMark/>
          </w:tcPr>
          <w:p w14:paraId="5AD0D301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83BA9A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43E9234B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11B06B75" w14:textId="77777777" w:rsidTr="00C6752E">
        <w:tc>
          <w:tcPr>
            <w:tcW w:w="0" w:type="auto"/>
            <w:hideMark/>
          </w:tcPr>
          <w:p w14:paraId="16AA764F" w14:textId="77777777" w:rsidR="00C6752E" w:rsidRPr="00C6752E" w:rsidRDefault="00C6752E" w:rsidP="00C6752E">
            <w:pPr>
              <w:spacing w:before="0" w:beforeAutospacing="0"/>
            </w:pPr>
            <w:r w:rsidRPr="00C6752E">
              <w:t>9</w:t>
            </w:r>
          </w:p>
        </w:tc>
        <w:tc>
          <w:tcPr>
            <w:tcW w:w="0" w:type="auto"/>
            <w:hideMark/>
          </w:tcPr>
          <w:p w14:paraId="24897F54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kibertəhdidlərin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təhlili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qoruma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</w:t>
            </w:r>
            <w:proofErr w:type="spellEnd"/>
          </w:p>
        </w:tc>
        <w:tc>
          <w:tcPr>
            <w:tcW w:w="0" w:type="auto"/>
            <w:hideMark/>
          </w:tcPr>
          <w:p w14:paraId="49E6900F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2D31616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A733B22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BDA9516" w14:textId="77777777" w:rsidTr="00C6752E">
        <w:tc>
          <w:tcPr>
            <w:tcW w:w="0" w:type="auto"/>
            <w:hideMark/>
          </w:tcPr>
          <w:p w14:paraId="381734C1" w14:textId="77777777" w:rsidR="00C6752E" w:rsidRPr="00C6752E" w:rsidRDefault="00C6752E" w:rsidP="00C6752E">
            <w:pPr>
              <w:spacing w:before="0" w:beforeAutospacing="0"/>
            </w:pPr>
            <w:r w:rsidRPr="00C6752E">
              <w:t>10</w:t>
            </w:r>
          </w:p>
        </w:tc>
        <w:tc>
          <w:tcPr>
            <w:tcW w:w="0" w:type="auto"/>
            <w:hideMark/>
          </w:tcPr>
          <w:p w14:paraId="6D4FB45D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İnformasiya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problemlərinin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qərar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qəbuletmə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mexanizmləri</w:t>
            </w:r>
            <w:proofErr w:type="spellEnd"/>
          </w:p>
        </w:tc>
        <w:tc>
          <w:tcPr>
            <w:tcW w:w="0" w:type="auto"/>
            <w:hideMark/>
          </w:tcPr>
          <w:p w14:paraId="25C75557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6B21A05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410996D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6C3B571" w14:textId="77777777" w:rsidTr="00C6752E">
        <w:tc>
          <w:tcPr>
            <w:tcW w:w="0" w:type="auto"/>
            <w:hideMark/>
          </w:tcPr>
          <w:p w14:paraId="5B962018" w14:textId="77777777" w:rsidR="00C6752E" w:rsidRPr="00C6752E" w:rsidRDefault="00C6752E" w:rsidP="00C6752E">
            <w:pPr>
              <w:spacing w:before="0" w:beforeAutospacing="0"/>
            </w:pPr>
            <w:r w:rsidRPr="00C6752E">
              <w:t>11</w:t>
            </w:r>
          </w:p>
        </w:tc>
        <w:tc>
          <w:tcPr>
            <w:tcW w:w="0" w:type="auto"/>
            <w:hideMark/>
          </w:tcPr>
          <w:p w14:paraId="295A0DEA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Hüquqi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tənzimləmələr</w:t>
            </w:r>
            <w:proofErr w:type="spellEnd"/>
            <w:r w:rsidRPr="00C6752E">
              <w:t xml:space="preserve"> və ISO/IEC </w:t>
            </w:r>
            <w:proofErr w:type="spellStart"/>
            <w:r w:rsidRPr="00C6752E">
              <w:t>standartları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ilə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informasiya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</w:t>
            </w:r>
            <w:proofErr w:type="spellEnd"/>
          </w:p>
        </w:tc>
        <w:tc>
          <w:tcPr>
            <w:tcW w:w="0" w:type="auto"/>
            <w:hideMark/>
          </w:tcPr>
          <w:p w14:paraId="7ED491A3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BE40CEE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6D0E3E6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5CBAC308" w14:textId="77777777" w:rsidTr="00C6752E">
        <w:tc>
          <w:tcPr>
            <w:tcW w:w="0" w:type="auto"/>
            <w:hideMark/>
          </w:tcPr>
          <w:p w14:paraId="1D145D16" w14:textId="77777777" w:rsidR="00C6752E" w:rsidRPr="00C6752E" w:rsidRDefault="00C6752E" w:rsidP="00C6752E">
            <w:pPr>
              <w:spacing w:before="0" w:beforeAutospacing="0"/>
            </w:pPr>
            <w:r w:rsidRPr="00C6752E">
              <w:t>12</w:t>
            </w:r>
          </w:p>
        </w:tc>
        <w:tc>
          <w:tcPr>
            <w:tcW w:w="0" w:type="auto"/>
            <w:hideMark/>
          </w:tcPr>
          <w:p w14:paraId="3143CED7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hücumlarının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növləri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üsulları</w:t>
            </w:r>
            <w:proofErr w:type="spellEnd"/>
          </w:p>
        </w:tc>
        <w:tc>
          <w:tcPr>
            <w:tcW w:w="0" w:type="auto"/>
            <w:hideMark/>
          </w:tcPr>
          <w:p w14:paraId="1162CA47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5F6B3C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45C872E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3C06F9A7" w14:textId="77777777" w:rsidTr="00C6752E">
        <w:tc>
          <w:tcPr>
            <w:tcW w:w="0" w:type="auto"/>
            <w:hideMark/>
          </w:tcPr>
          <w:p w14:paraId="03D8E326" w14:textId="77777777" w:rsidR="00C6752E" w:rsidRPr="00C6752E" w:rsidRDefault="00C6752E" w:rsidP="00C6752E">
            <w:pPr>
              <w:spacing w:before="0" w:beforeAutospacing="0"/>
            </w:pPr>
            <w:r w:rsidRPr="00C6752E">
              <w:t>13</w:t>
            </w:r>
          </w:p>
        </w:tc>
        <w:tc>
          <w:tcPr>
            <w:tcW w:w="0" w:type="auto"/>
            <w:hideMark/>
          </w:tcPr>
          <w:p w14:paraId="328EE918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Kriptoqrafiya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zəiflikləri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hücumların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analizi</w:t>
            </w:r>
            <w:proofErr w:type="spellEnd"/>
          </w:p>
        </w:tc>
        <w:tc>
          <w:tcPr>
            <w:tcW w:w="0" w:type="auto"/>
            <w:hideMark/>
          </w:tcPr>
          <w:p w14:paraId="2F9111B7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6B6164B5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2615BAF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24C180C7" w14:textId="77777777" w:rsidTr="00C6752E">
        <w:tc>
          <w:tcPr>
            <w:tcW w:w="0" w:type="auto"/>
            <w:hideMark/>
          </w:tcPr>
          <w:p w14:paraId="72A45488" w14:textId="77777777" w:rsidR="00C6752E" w:rsidRPr="00C6752E" w:rsidRDefault="00C6752E" w:rsidP="00C6752E">
            <w:pPr>
              <w:spacing w:before="0" w:beforeAutospacing="0"/>
            </w:pPr>
            <w:r w:rsidRPr="00C6752E">
              <w:t>14</w:t>
            </w:r>
          </w:p>
        </w:tc>
        <w:tc>
          <w:tcPr>
            <w:tcW w:w="0" w:type="auto"/>
            <w:hideMark/>
          </w:tcPr>
          <w:p w14:paraId="254BCF95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Məlumatların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qorunması</w:t>
            </w:r>
            <w:proofErr w:type="spellEnd"/>
            <w:r w:rsidRPr="00C6752E">
              <w:t xml:space="preserve"> və backup </w:t>
            </w:r>
            <w:proofErr w:type="spellStart"/>
            <w:r w:rsidRPr="00C6752E">
              <w:t>strategiyaları</w:t>
            </w:r>
            <w:proofErr w:type="spellEnd"/>
          </w:p>
        </w:tc>
        <w:tc>
          <w:tcPr>
            <w:tcW w:w="0" w:type="auto"/>
            <w:hideMark/>
          </w:tcPr>
          <w:p w14:paraId="68674970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D79445F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040E5ED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2B3B2091" w14:textId="77777777" w:rsidTr="00C6752E">
        <w:tc>
          <w:tcPr>
            <w:tcW w:w="0" w:type="auto"/>
            <w:hideMark/>
          </w:tcPr>
          <w:p w14:paraId="2E76174E" w14:textId="77777777" w:rsidR="00C6752E" w:rsidRPr="00C6752E" w:rsidRDefault="00C6752E" w:rsidP="00C6752E">
            <w:pPr>
              <w:spacing w:before="0" w:beforeAutospacing="0"/>
            </w:pPr>
            <w:r w:rsidRPr="00C6752E">
              <w:t>15</w:t>
            </w:r>
          </w:p>
        </w:tc>
        <w:tc>
          <w:tcPr>
            <w:tcW w:w="0" w:type="auto"/>
            <w:hideMark/>
          </w:tcPr>
          <w:p w14:paraId="0368C9FB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Kibertəhlükələr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risklərin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idarə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olunması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metodları</w:t>
            </w:r>
            <w:proofErr w:type="spellEnd"/>
          </w:p>
        </w:tc>
        <w:tc>
          <w:tcPr>
            <w:tcW w:w="0" w:type="auto"/>
            <w:hideMark/>
          </w:tcPr>
          <w:p w14:paraId="66194FF6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41D8FE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2D2623E0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7308C37" w14:textId="77777777" w:rsidTr="00C6752E">
        <w:tc>
          <w:tcPr>
            <w:tcW w:w="0" w:type="auto"/>
            <w:hideMark/>
          </w:tcPr>
          <w:p w14:paraId="165D2C80" w14:textId="77777777" w:rsidR="00C6752E" w:rsidRPr="00C6752E" w:rsidRDefault="00C6752E" w:rsidP="00C6752E">
            <w:pPr>
              <w:spacing w:before="0" w:beforeAutospacing="0"/>
            </w:pPr>
            <w:r w:rsidRPr="00C6752E">
              <w:t>16</w:t>
            </w:r>
          </w:p>
        </w:tc>
        <w:tc>
          <w:tcPr>
            <w:tcW w:w="0" w:type="auto"/>
            <w:hideMark/>
          </w:tcPr>
          <w:p w14:paraId="0F80EB77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Layihə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testləri</w:t>
            </w:r>
            <w:proofErr w:type="spellEnd"/>
          </w:p>
        </w:tc>
        <w:tc>
          <w:tcPr>
            <w:tcW w:w="0" w:type="auto"/>
            <w:hideMark/>
          </w:tcPr>
          <w:p w14:paraId="5FD5FA36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2EECDC7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4FD345FB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78BBC01" w14:textId="77777777" w:rsidTr="00C6752E">
        <w:tc>
          <w:tcPr>
            <w:tcW w:w="0" w:type="auto"/>
            <w:hideMark/>
          </w:tcPr>
          <w:p w14:paraId="1C80189D" w14:textId="77777777" w:rsidR="00C6752E" w:rsidRPr="00C6752E" w:rsidRDefault="00C6752E" w:rsidP="00C6752E">
            <w:pPr>
              <w:spacing w:before="0" w:beforeAutospacing="0"/>
            </w:pPr>
            <w:r w:rsidRPr="00C6752E">
              <w:t>17</w:t>
            </w:r>
          </w:p>
        </w:tc>
        <w:tc>
          <w:tcPr>
            <w:tcW w:w="0" w:type="auto"/>
            <w:hideMark/>
          </w:tcPr>
          <w:p w14:paraId="793CF19C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monitorinqi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auditin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tətbiqi</w:t>
            </w:r>
            <w:proofErr w:type="spellEnd"/>
          </w:p>
        </w:tc>
        <w:tc>
          <w:tcPr>
            <w:tcW w:w="0" w:type="auto"/>
            <w:hideMark/>
          </w:tcPr>
          <w:p w14:paraId="320DDED1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929B631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03F4D78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6DEEBB16" w14:textId="77777777" w:rsidTr="00C6752E">
        <w:tc>
          <w:tcPr>
            <w:tcW w:w="0" w:type="auto"/>
            <w:hideMark/>
          </w:tcPr>
          <w:p w14:paraId="16B829D0" w14:textId="77777777" w:rsidR="00C6752E" w:rsidRPr="00C6752E" w:rsidRDefault="00C6752E" w:rsidP="00C6752E">
            <w:pPr>
              <w:spacing w:before="0" w:beforeAutospacing="0"/>
            </w:pPr>
            <w:r w:rsidRPr="00C6752E">
              <w:t>18</w:t>
            </w:r>
          </w:p>
        </w:tc>
        <w:tc>
          <w:tcPr>
            <w:tcW w:w="0" w:type="auto"/>
            <w:hideMark/>
          </w:tcPr>
          <w:p w14:paraId="3228D3ED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Qabaqcıl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</w:t>
            </w:r>
            <w:proofErr w:type="spellEnd"/>
            <w:r w:rsidRPr="00C6752E">
              <w:t xml:space="preserve"> və real </w:t>
            </w:r>
            <w:proofErr w:type="spellStart"/>
            <w:r w:rsidRPr="00C6752E">
              <w:t>ssenarilər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üzrə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praktiki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təlimlər</w:t>
            </w:r>
            <w:proofErr w:type="spellEnd"/>
          </w:p>
        </w:tc>
        <w:tc>
          <w:tcPr>
            <w:tcW w:w="0" w:type="auto"/>
            <w:hideMark/>
          </w:tcPr>
          <w:p w14:paraId="6356E9E3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8578B8C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1914AC7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6480BA9B" w14:textId="77777777" w:rsidTr="00C6752E">
        <w:tc>
          <w:tcPr>
            <w:tcW w:w="0" w:type="auto"/>
            <w:hideMark/>
          </w:tcPr>
          <w:p w14:paraId="7A8C3280" w14:textId="77777777" w:rsidR="00C6752E" w:rsidRPr="00C6752E" w:rsidRDefault="00C6752E" w:rsidP="00C6752E">
            <w:pPr>
              <w:spacing w:before="0" w:beforeAutospacing="0"/>
            </w:pPr>
            <w:r w:rsidRPr="00C6752E">
              <w:t>19</w:t>
            </w:r>
          </w:p>
        </w:tc>
        <w:tc>
          <w:tcPr>
            <w:tcW w:w="0" w:type="auto"/>
            <w:hideMark/>
          </w:tcPr>
          <w:p w14:paraId="6F7A4DE9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İdentifikasiya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mexanizmlərinin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effektivliyi</w:t>
            </w:r>
            <w:proofErr w:type="spellEnd"/>
          </w:p>
        </w:tc>
        <w:tc>
          <w:tcPr>
            <w:tcW w:w="0" w:type="auto"/>
            <w:hideMark/>
          </w:tcPr>
          <w:p w14:paraId="420BD5C3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5B1465E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895C3AE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3E3E0A00" w14:textId="77777777" w:rsidTr="00C6752E">
        <w:tc>
          <w:tcPr>
            <w:tcW w:w="0" w:type="auto"/>
            <w:hideMark/>
          </w:tcPr>
          <w:p w14:paraId="3983C8B1" w14:textId="77777777" w:rsidR="00C6752E" w:rsidRPr="00C6752E" w:rsidRDefault="00C6752E" w:rsidP="00C6752E">
            <w:pPr>
              <w:spacing w:before="0" w:beforeAutospacing="0"/>
            </w:pPr>
            <w:r w:rsidRPr="00C6752E">
              <w:t>20</w:t>
            </w:r>
          </w:p>
        </w:tc>
        <w:tc>
          <w:tcPr>
            <w:tcW w:w="0" w:type="auto"/>
            <w:hideMark/>
          </w:tcPr>
          <w:p w14:paraId="0FB6F5DC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Biometrik</w:t>
            </w:r>
            <w:proofErr w:type="spellEnd"/>
            <w:r w:rsidRPr="00C6752E">
              <w:t xml:space="preserve"> və token </w:t>
            </w:r>
            <w:proofErr w:type="spellStart"/>
            <w:r w:rsidRPr="00C6752E">
              <w:t>əsaslı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autentifikasiya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texnologiyalarının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müqayisəsi</w:t>
            </w:r>
            <w:proofErr w:type="spellEnd"/>
          </w:p>
        </w:tc>
        <w:tc>
          <w:tcPr>
            <w:tcW w:w="0" w:type="auto"/>
            <w:hideMark/>
          </w:tcPr>
          <w:p w14:paraId="7902BE4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94B97D1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640C12E7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798FF24" w14:textId="77777777" w:rsidTr="00C6752E">
        <w:tc>
          <w:tcPr>
            <w:tcW w:w="0" w:type="auto"/>
            <w:hideMark/>
          </w:tcPr>
          <w:p w14:paraId="6D1272EC" w14:textId="77777777" w:rsidR="00C6752E" w:rsidRPr="00C6752E" w:rsidRDefault="00C6752E" w:rsidP="00C6752E">
            <w:pPr>
              <w:spacing w:before="0" w:beforeAutospacing="0"/>
            </w:pPr>
            <w:r w:rsidRPr="00C6752E">
              <w:t>21</w:t>
            </w:r>
          </w:p>
        </w:tc>
        <w:tc>
          <w:tcPr>
            <w:tcW w:w="0" w:type="auto"/>
            <w:hideMark/>
          </w:tcPr>
          <w:p w14:paraId="77CFA82A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Şəbəkə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sistem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müdafiəsi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texnologiyaları</w:t>
            </w:r>
            <w:proofErr w:type="spellEnd"/>
            <w:r w:rsidRPr="00C6752E">
              <w:t>: firewall, IDS/IPS, VPN</w:t>
            </w:r>
          </w:p>
        </w:tc>
        <w:tc>
          <w:tcPr>
            <w:tcW w:w="0" w:type="auto"/>
            <w:hideMark/>
          </w:tcPr>
          <w:p w14:paraId="74734AC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608369F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4241728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2302E83D" w14:textId="77777777" w:rsidTr="00C6752E">
        <w:tc>
          <w:tcPr>
            <w:tcW w:w="0" w:type="auto"/>
            <w:hideMark/>
          </w:tcPr>
          <w:p w14:paraId="43810F53" w14:textId="77777777" w:rsidR="00C6752E" w:rsidRPr="00C6752E" w:rsidRDefault="00C6752E" w:rsidP="00C6752E">
            <w:pPr>
              <w:spacing w:before="0" w:beforeAutospacing="0"/>
            </w:pPr>
            <w:r w:rsidRPr="00C6752E">
              <w:t>22</w:t>
            </w:r>
          </w:p>
        </w:tc>
        <w:tc>
          <w:tcPr>
            <w:tcW w:w="0" w:type="auto"/>
            <w:hideMark/>
          </w:tcPr>
          <w:p w14:paraId="4935B7BF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Qabaqcıl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şəbəkə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təhlükəsizliyi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strategiyaları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tətbiqi</w:t>
            </w:r>
            <w:proofErr w:type="spellEnd"/>
          </w:p>
        </w:tc>
        <w:tc>
          <w:tcPr>
            <w:tcW w:w="0" w:type="auto"/>
            <w:hideMark/>
          </w:tcPr>
          <w:p w14:paraId="2CD6F700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4DCE81F5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065C6E5F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5365665E" w14:textId="77777777" w:rsidTr="00C6752E">
        <w:tc>
          <w:tcPr>
            <w:tcW w:w="0" w:type="auto"/>
            <w:hideMark/>
          </w:tcPr>
          <w:p w14:paraId="419428B4" w14:textId="77777777" w:rsidR="00C6752E" w:rsidRPr="00C6752E" w:rsidRDefault="00C6752E" w:rsidP="00C6752E">
            <w:pPr>
              <w:spacing w:before="0" w:beforeAutospacing="0"/>
            </w:pPr>
            <w:r w:rsidRPr="00C6752E">
              <w:t>23</w:t>
            </w:r>
          </w:p>
        </w:tc>
        <w:tc>
          <w:tcPr>
            <w:tcW w:w="0" w:type="auto"/>
            <w:hideMark/>
          </w:tcPr>
          <w:p w14:paraId="6BEA523C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Müasir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kibertəhdidlər</w:t>
            </w:r>
            <w:proofErr w:type="spellEnd"/>
            <w:r w:rsidRPr="00C6752E">
              <w:t>: malware, ransomware, phishing</w:t>
            </w:r>
          </w:p>
        </w:tc>
        <w:tc>
          <w:tcPr>
            <w:tcW w:w="0" w:type="auto"/>
            <w:hideMark/>
          </w:tcPr>
          <w:p w14:paraId="1761C7A1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1D341A79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2E84329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05720CE1" w14:textId="77777777" w:rsidTr="00C6752E">
        <w:tc>
          <w:tcPr>
            <w:tcW w:w="0" w:type="auto"/>
            <w:hideMark/>
          </w:tcPr>
          <w:p w14:paraId="74150255" w14:textId="77777777" w:rsidR="00C6752E" w:rsidRPr="00C6752E" w:rsidRDefault="00C6752E" w:rsidP="00C6752E">
            <w:pPr>
              <w:spacing w:before="0" w:beforeAutospacing="0"/>
            </w:pPr>
            <w:r w:rsidRPr="00C6752E">
              <w:t>24</w:t>
            </w:r>
          </w:p>
        </w:tc>
        <w:tc>
          <w:tcPr>
            <w:tcW w:w="0" w:type="auto"/>
            <w:hideMark/>
          </w:tcPr>
          <w:p w14:paraId="65075D14" w14:textId="77777777" w:rsidR="00C6752E" w:rsidRPr="00C6752E" w:rsidRDefault="00C6752E" w:rsidP="00C6752E">
            <w:pPr>
              <w:spacing w:before="0" w:beforeAutospacing="0"/>
            </w:pPr>
            <w:proofErr w:type="spellStart"/>
            <w:r w:rsidRPr="00C6752E">
              <w:t>Hücum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analizi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təhlükəsizlik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taktikalərinin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inkişaf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etdirilməsi</w:t>
            </w:r>
            <w:proofErr w:type="spellEnd"/>
          </w:p>
        </w:tc>
        <w:tc>
          <w:tcPr>
            <w:tcW w:w="0" w:type="auto"/>
            <w:hideMark/>
          </w:tcPr>
          <w:p w14:paraId="668ABF2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73D5054D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4E3940A6" w14:textId="77777777" w:rsidR="00C6752E" w:rsidRPr="00C6752E" w:rsidRDefault="00C6752E" w:rsidP="00C6752E">
            <w:pPr>
              <w:spacing w:before="0" w:beforeAutospacing="0"/>
            </w:pPr>
          </w:p>
        </w:tc>
      </w:tr>
      <w:tr w:rsidR="00C6752E" w:rsidRPr="00C6752E" w14:paraId="72AF2C78" w14:textId="77777777" w:rsidTr="00C6752E">
        <w:tc>
          <w:tcPr>
            <w:tcW w:w="0" w:type="auto"/>
            <w:hideMark/>
          </w:tcPr>
          <w:p w14:paraId="0364CEC9" w14:textId="77777777" w:rsidR="00C6752E" w:rsidRPr="00C6752E" w:rsidRDefault="00C6752E" w:rsidP="00C6752E">
            <w:pPr>
              <w:spacing w:before="0" w:beforeAutospacing="0"/>
            </w:pPr>
            <w:r w:rsidRPr="00C6752E">
              <w:t>25</w:t>
            </w:r>
          </w:p>
        </w:tc>
        <w:tc>
          <w:tcPr>
            <w:tcW w:w="0" w:type="auto"/>
            <w:hideMark/>
          </w:tcPr>
          <w:p w14:paraId="4D5DAD97" w14:textId="77777777" w:rsidR="00C6752E" w:rsidRPr="00C6752E" w:rsidRDefault="00C6752E" w:rsidP="00C6752E">
            <w:pPr>
              <w:spacing w:before="0" w:beforeAutospacing="0"/>
            </w:pPr>
            <w:r w:rsidRPr="00C6752E">
              <w:t xml:space="preserve">Real </w:t>
            </w:r>
            <w:proofErr w:type="spellStart"/>
            <w:r w:rsidRPr="00C6752E">
              <w:t>ssenarilər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üzrə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qoruma</w:t>
            </w:r>
            <w:proofErr w:type="spellEnd"/>
            <w:r w:rsidRPr="00C6752E">
              <w:t xml:space="preserve"> və </w:t>
            </w:r>
            <w:proofErr w:type="spellStart"/>
            <w:r w:rsidRPr="00C6752E">
              <w:t>müdafiə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praktiki</w:t>
            </w:r>
            <w:proofErr w:type="spellEnd"/>
            <w:r w:rsidRPr="00C6752E">
              <w:t xml:space="preserve"> </w:t>
            </w:r>
            <w:proofErr w:type="spellStart"/>
            <w:r w:rsidRPr="00C6752E">
              <w:t>təlimləri</w:t>
            </w:r>
            <w:proofErr w:type="spellEnd"/>
          </w:p>
        </w:tc>
        <w:tc>
          <w:tcPr>
            <w:tcW w:w="0" w:type="auto"/>
            <w:hideMark/>
          </w:tcPr>
          <w:p w14:paraId="1DD95904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638BC28" w14:textId="77777777" w:rsidR="00C6752E" w:rsidRPr="00C6752E" w:rsidRDefault="00C6752E" w:rsidP="00C6752E">
            <w:pPr>
              <w:spacing w:before="0" w:beforeAutospacing="0"/>
            </w:pPr>
          </w:p>
        </w:tc>
        <w:tc>
          <w:tcPr>
            <w:tcW w:w="0" w:type="auto"/>
            <w:hideMark/>
          </w:tcPr>
          <w:p w14:paraId="39970BDF" w14:textId="77777777" w:rsidR="00C6752E" w:rsidRPr="00C6752E" w:rsidRDefault="00C6752E" w:rsidP="00C6752E">
            <w:pPr>
              <w:spacing w:before="0" w:beforeAutospacing="0"/>
            </w:pPr>
          </w:p>
        </w:tc>
      </w:tr>
    </w:tbl>
    <w:p w14:paraId="721842EC" w14:textId="77777777" w:rsidR="00C6752E" w:rsidRDefault="00C6752E" w:rsidP="00C6752E">
      <w:pPr>
        <w:spacing w:before="0" w:beforeAutospacing="0"/>
      </w:pPr>
    </w:p>
    <w:p w14:paraId="4E980A04" w14:textId="23412D05" w:rsidR="00C6752E" w:rsidRPr="000E28FD" w:rsidRDefault="00C6752E" w:rsidP="00C6752E">
      <w:pPr>
        <w:spacing w:before="0" w:beforeAutospacing="0"/>
        <w:rPr>
          <w:b/>
          <w:bCs/>
        </w:rPr>
      </w:pPr>
      <w:proofErr w:type="spellStart"/>
      <w:r w:rsidRPr="000E28FD">
        <w:rPr>
          <w:b/>
          <w:bCs/>
        </w:rPr>
        <w:t>İnformasiya</w:t>
      </w:r>
      <w:proofErr w:type="spellEnd"/>
      <w:r w:rsidRPr="000E28FD">
        <w:rPr>
          <w:b/>
          <w:bCs/>
        </w:rPr>
        <w:t xml:space="preserve"> </w:t>
      </w:r>
      <w:proofErr w:type="spellStart"/>
      <w:r w:rsidRPr="000E28FD">
        <w:rPr>
          <w:b/>
          <w:bCs/>
        </w:rPr>
        <w:t>texnologiyası</w:t>
      </w:r>
      <w:proofErr w:type="spellEnd"/>
      <w:r w:rsidRPr="000E28FD">
        <w:rPr>
          <w:b/>
          <w:bCs/>
        </w:rPr>
        <w:t xml:space="preserve"> </w:t>
      </w:r>
    </w:p>
    <w:p w14:paraId="4D7ACA88" w14:textId="55A0F8FF" w:rsidR="00C6752E" w:rsidRPr="000E28FD" w:rsidRDefault="00C6752E" w:rsidP="00C6752E">
      <w:pPr>
        <w:spacing w:before="0" w:beforeAutospacing="0"/>
        <w:rPr>
          <w:b/>
          <w:bCs/>
        </w:rPr>
      </w:pPr>
      <w:proofErr w:type="spellStart"/>
      <w:proofErr w:type="gramStart"/>
      <w:r w:rsidRPr="000E28FD">
        <w:rPr>
          <w:b/>
          <w:bCs/>
        </w:rPr>
        <w:t>kafedrası</w:t>
      </w:r>
      <w:proofErr w:type="spellEnd"/>
      <w:r w:rsidRPr="000E28FD">
        <w:rPr>
          <w:b/>
          <w:bCs/>
        </w:rP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E28FD">
        <w:rPr>
          <w:b/>
          <w:bCs/>
        </w:rPr>
        <w:t>C.R.Hüseynli</w:t>
      </w:r>
      <w:proofErr w:type="spellEnd"/>
    </w:p>
    <w:sectPr w:rsidR="00C6752E" w:rsidRPr="000E28FD" w:rsidSect="00C6752E">
      <w:pgSz w:w="12240" w:h="15840"/>
      <w:pgMar w:top="851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61D6" w14:textId="77777777" w:rsidR="00504A7A" w:rsidRDefault="00504A7A" w:rsidP="00C6752E">
      <w:pPr>
        <w:spacing w:before="0"/>
      </w:pPr>
      <w:r>
        <w:separator/>
      </w:r>
    </w:p>
  </w:endnote>
  <w:endnote w:type="continuationSeparator" w:id="0">
    <w:p w14:paraId="7FF1AAA3" w14:textId="77777777" w:rsidR="00504A7A" w:rsidRDefault="00504A7A" w:rsidP="00C675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8CBC" w14:textId="77777777" w:rsidR="00504A7A" w:rsidRDefault="00504A7A" w:rsidP="00C6752E">
      <w:pPr>
        <w:spacing w:before="0"/>
      </w:pPr>
      <w:r>
        <w:separator/>
      </w:r>
    </w:p>
  </w:footnote>
  <w:footnote w:type="continuationSeparator" w:id="0">
    <w:p w14:paraId="3A57DCDE" w14:textId="77777777" w:rsidR="00504A7A" w:rsidRDefault="00504A7A" w:rsidP="00C6752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2E9"/>
    <w:multiLevelType w:val="multilevel"/>
    <w:tmpl w:val="B622B5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FD37DB"/>
    <w:multiLevelType w:val="multilevel"/>
    <w:tmpl w:val="178A67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A422C79"/>
    <w:multiLevelType w:val="multilevel"/>
    <w:tmpl w:val="B95ED4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B4515C5"/>
    <w:multiLevelType w:val="multilevel"/>
    <w:tmpl w:val="D416CB84"/>
    <w:lvl w:ilvl="0">
      <w:start w:val="1"/>
      <w:numFmt w:val="decimal"/>
      <w:lvlText w:val="%1."/>
      <w:lvlJc w:val="left"/>
      <w:pPr>
        <w:ind w:left="412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132"/>
        </w:tabs>
        <w:ind w:left="113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52"/>
        </w:tabs>
        <w:ind w:left="1852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72"/>
        </w:tabs>
        <w:ind w:left="2572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92"/>
        </w:tabs>
        <w:ind w:left="3292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012"/>
        </w:tabs>
        <w:ind w:left="4012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732"/>
        </w:tabs>
        <w:ind w:left="4732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52"/>
        </w:tabs>
        <w:ind w:left="5452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72"/>
        </w:tabs>
        <w:ind w:left="6172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9630F44"/>
    <w:multiLevelType w:val="multilevel"/>
    <w:tmpl w:val="B86EC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BCC1B0B"/>
    <w:multiLevelType w:val="multilevel"/>
    <w:tmpl w:val="56B6E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C8A1262"/>
    <w:multiLevelType w:val="multilevel"/>
    <w:tmpl w:val="BB38D7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11024C7"/>
    <w:multiLevelType w:val="multilevel"/>
    <w:tmpl w:val="41C455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22F7695"/>
    <w:multiLevelType w:val="multilevel"/>
    <w:tmpl w:val="29C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60231CB"/>
    <w:multiLevelType w:val="multilevel"/>
    <w:tmpl w:val="0AF0FE4C"/>
    <w:lvl w:ilvl="0">
      <w:start w:val="1"/>
      <w:numFmt w:val="decimal"/>
      <w:lvlText w:val="%1.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8BB106F"/>
    <w:multiLevelType w:val="multilevel"/>
    <w:tmpl w:val="606C8A0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93622"/>
    <w:multiLevelType w:val="multilevel"/>
    <w:tmpl w:val="EB7A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4BE7A15"/>
    <w:multiLevelType w:val="multilevel"/>
    <w:tmpl w:val="7EAABB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8C3218E"/>
    <w:multiLevelType w:val="multilevel"/>
    <w:tmpl w:val="E34A11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BEF528A"/>
    <w:multiLevelType w:val="multilevel"/>
    <w:tmpl w:val="9D4880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2AD6C2F"/>
    <w:multiLevelType w:val="multilevel"/>
    <w:tmpl w:val="1E0C2B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41E4D65"/>
    <w:multiLevelType w:val="multilevel"/>
    <w:tmpl w:val="E3305D3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73003F0"/>
    <w:multiLevelType w:val="multilevel"/>
    <w:tmpl w:val="66B6C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8CF4F44"/>
    <w:multiLevelType w:val="multilevel"/>
    <w:tmpl w:val="41442412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99F00B8"/>
    <w:multiLevelType w:val="multilevel"/>
    <w:tmpl w:val="768E85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D2222E9"/>
    <w:multiLevelType w:val="multilevel"/>
    <w:tmpl w:val="EC7CE6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004555A"/>
    <w:multiLevelType w:val="multilevel"/>
    <w:tmpl w:val="31FE33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4D7471C"/>
    <w:multiLevelType w:val="multilevel"/>
    <w:tmpl w:val="686C5A5C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6EA7735"/>
    <w:multiLevelType w:val="multilevel"/>
    <w:tmpl w:val="D68C5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67AF6E58"/>
    <w:multiLevelType w:val="multilevel"/>
    <w:tmpl w:val="EA32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8A84203"/>
    <w:multiLevelType w:val="multilevel"/>
    <w:tmpl w:val="52920D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B7541D1"/>
    <w:multiLevelType w:val="multilevel"/>
    <w:tmpl w:val="5142AC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6D5A6473"/>
    <w:multiLevelType w:val="multilevel"/>
    <w:tmpl w:val="B456DA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F6A7F94"/>
    <w:multiLevelType w:val="multilevel"/>
    <w:tmpl w:val="28302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F858BE"/>
    <w:multiLevelType w:val="multilevel"/>
    <w:tmpl w:val="9704DB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9C003E1"/>
    <w:multiLevelType w:val="multilevel"/>
    <w:tmpl w:val="15E417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D655354"/>
    <w:multiLevelType w:val="multilevel"/>
    <w:tmpl w:val="0E264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num w:numId="1" w16cid:durableId="2031956061">
    <w:abstractNumId w:val="22"/>
  </w:num>
  <w:num w:numId="2" w16cid:durableId="1967052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505192">
    <w:abstractNumId w:val="18"/>
  </w:num>
  <w:num w:numId="4" w16cid:durableId="2540922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6826698">
    <w:abstractNumId w:val="28"/>
  </w:num>
  <w:num w:numId="6" w16cid:durableId="2317122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76995774">
    <w:abstractNumId w:val="10"/>
  </w:num>
  <w:num w:numId="8" w16cid:durableId="4926461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84590287">
    <w:abstractNumId w:val="9"/>
  </w:num>
  <w:num w:numId="10" w16cid:durableId="9913003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0104204">
    <w:abstractNumId w:val="21"/>
  </w:num>
  <w:num w:numId="12" w16cid:durableId="8247801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0585645">
    <w:abstractNumId w:val="1"/>
  </w:num>
  <w:num w:numId="14" w16cid:durableId="2023244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7825563">
    <w:abstractNumId w:val="6"/>
  </w:num>
  <w:num w:numId="16" w16cid:durableId="14505152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86989685">
    <w:abstractNumId w:val="20"/>
  </w:num>
  <w:num w:numId="18" w16cid:durableId="11583004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52941498">
    <w:abstractNumId w:val="26"/>
  </w:num>
  <w:num w:numId="20" w16cid:durableId="168370738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82681592">
    <w:abstractNumId w:val="0"/>
  </w:num>
  <w:num w:numId="22" w16cid:durableId="1376731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41433142">
    <w:abstractNumId w:val="15"/>
  </w:num>
  <w:num w:numId="24" w16cid:durableId="12066738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43116049">
    <w:abstractNumId w:val="19"/>
  </w:num>
  <w:num w:numId="26" w16cid:durableId="176719319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37306397">
    <w:abstractNumId w:val="16"/>
  </w:num>
  <w:num w:numId="28" w16cid:durableId="12064544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17557315">
    <w:abstractNumId w:val="4"/>
  </w:num>
  <w:num w:numId="30" w16cid:durableId="8691455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77662142">
    <w:abstractNumId w:val="12"/>
  </w:num>
  <w:num w:numId="32" w16cid:durableId="5865779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7382506">
    <w:abstractNumId w:val="5"/>
  </w:num>
  <w:num w:numId="34" w16cid:durableId="14947122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25861082">
    <w:abstractNumId w:val="31"/>
  </w:num>
  <w:num w:numId="36" w16cid:durableId="865779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86339742">
    <w:abstractNumId w:val="11"/>
  </w:num>
  <w:num w:numId="38" w16cid:durableId="2180584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99975648">
    <w:abstractNumId w:val="17"/>
  </w:num>
  <w:num w:numId="40" w16cid:durableId="57509647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75812207">
    <w:abstractNumId w:val="23"/>
  </w:num>
  <w:num w:numId="42" w16cid:durableId="5995336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38290216">
    <w:abstractNumId w:val="8"/>
  </w:num>
  <w:num w:numId="44" w16cid:durableId="193428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25876396">
    <w:abstractNumId w:val="24"/>
  </w:num>
  <w:num w:numId="46" w16cid:durableId="13764655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71933894">
    <w:abstractNumId w:val="25"/>
  </w:num>
  <w:num w:numId="48" w16cid:durableId="15599037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66270136">
    <w:abstractNumId w:val="3"/>
  </w:num>
  <w:num w:numId="50" w16cid:durableId="1225486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930629779">
    <w:abstractNumId w:val="29"/>
  </w:num>
  <w:num w:numId="52" w16cid:durableId="17860718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19803702">
    <w:abstractNumId w:val="13"/>
  </w:num>
  <w:num w:numId="54" w16cid:durableId="10008151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050182780">
    <w:abstractNumId w:val="7"/>
  </w:num>
  <w:num w:numId="56" w16cid:durableId="11227293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37552761">
    <w:abstractNumId w:val="2"/>
  </w:num>
  <w:num w:numId="58" w16cid:durableId="43023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737389848">
    <w:abstractNumId w:val="27"/>
  </w:num>
  <w:num w:numId="60" w16cid:durableId="41343217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81269821">
    <w:abstractNumId w:val="30"/>
  </w:num>
  <w:num w:numId="62" w16cid:durableId="11515602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938902300">
    <w:abstractNumId w:val="14"/>
  </w:num>
  <w:num w:numId="64" w16cid:durableId="18064667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AE"/>
    <w:rsid w:val="00075A94"/>
    <w:rsid w:val="000E28FD"/>
    <w:rsid w:val="00374135"/>
    <w:rsid w:val="00483425"/>
    <w:rsid w:val="00504A7A"/>
    <w:rsid w:val="00654A07"/>
    <w:rsid w:val="006E09AE"/>
    <w:rsid w:val="007C0916"/>
    <w:rsid w:val="007C718F"/>
    <w:rsid w:val="008F5A80"/>
    <w:rsid w:val="00BB6F11"/>
    <w:rsid w:val="00C6752E"/>
    <w:rsid w:val="00DE64F1"/>
    <w:rsid w:val="00F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4380"/>
  <w15:chartTrackingRefBased/>
  <w15:docId w15:val="{5CB4F24D-EE17-41AC-9DE1-690314BE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E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6E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6E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E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E09AE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E09AE"/>
    <w:pPr>
      <w:spacing w:after="100" w:afterAutospacing="1"/>
    </w:pPr>
  </w:style>
  <w:style w:type="character" w:customStyle="1" w:styleId="10">
    <w:name w:val="10"/>
    <w:basedOn w:val="DefaultParagraphFont"/>
    <w:rsid w:val="006E09AE"/>
    <w:rPr>
      <w:rFonts w:ascii="Calibri" w:hAnsi="Calibri" w:cs="Calibri" w:hint="default"/>
    </w:rPr>
  </w:style>
  <w:style w:type="character" w:customStyle="1" w:styleId="15">
    <w:name w:val="15"/>
    <w:basedOn w:val="DefaultParagraphFont"/>
    <w:rsid w:val="006E09AE"/>
    <w:rPr>
      <w:rFonts w:ascii="Calibri" w:hAnsi="Calibri" w:cs="Calibri" w:hint="default"/>
      <w:b/>
      <w:bCs/>
    </w:rPr>
  </w:style>
  <w:style w:type="table" w:styleId="TableGrid">
    <w:name w:val="Table Grid"/>
    <w:basedOn w:val="TableNormal"/>
    <w:uiPriority w:val="99"/>
    <w:rsid w:val="006E09AE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52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67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752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6752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Cavad Huseynli</dc:creator>
  <cp:keywords/>
  <dc:description/>
  <cp:lastModifiedBy>Cavad Huseynli</cp:lastModifiedBy>
  <cp:revision>1</cp:revision>
  <dcterms:created xsi:type="dcterms:W3CDTF">2025-09-08T10:42:00Z</dcterms:created>
  <dcterms:modified xsi:type="dcterms:W3CDTF">2025-09-08T13:08:00Z</dcterms:modified>
</cp:coreProperties>
</file>