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173"/>
        <w:gridCol w:w="97"/>
        <w:gridCol w:w="10530"/>
      </w:tblGrid>
      <w:tr w:rsidR="00294982" w:rsidRPr="00176046" w14:paraId="3A93C9B5" w14:textId="77777777" w:rsidTr="0087095A">
        <w:tc>
          <w:tcPr>
            <w:tcW w:w="173" w:type="dxa"/>
            <w:shd w:val="clear" w:color="auto" w:fill="285B60" w:themeFill="accent2" w:themeFillShade="80"/>
          </w:tcPr>
          <w:p w14:paraId="44FD5CC3" w14:textId="77777777" w:rsidR="00294982" w:rsidRPr="00176046" w:rsidRDefault="00294982" w:rsidP="00C83A32"/>
          <w:p w14:paraId="46DC8D4A" w14:textId="77777777" w:rsidR="00294982" w:rsidRPr="00176046" w:rsidRDefault="00294982" w:rsidP="00C83A32"/>
        </w:tc>
        <w:tc>
          <w:tcPr>
            <w:tcW w:w="97" w:type="dxa"/>
          </w:tcPr>
          <w:p w14:paraId="162531AB" w14:textId="77777777" w:rsidR="00294982" w:rsidRPr="00176046" w:rsidRDefault="00294982" w:rsidP="00C83A32"/>
        </w:tc>
        <w:tc>
          <w:tcPr>
            <w:tcW w:w="10530" w:type="dxa"/>
            <w:shd w:val="clear" w:color="auto" w:fill="E7ECED" w:themeFill="background2"/>
            <w:tcMar>
              <w:top w:w="86" w:type="dxa"/>
              <w:left w:w="288" w:type="dxa"/>
              <w:bottom w:w="86" w:type="dxa"/>
              <w:right w:w="288" w:type="dxa"/>
            </w:tcMar>
          </w:tcPr>
          <w:p w14:paraId="2BEF222C" w14:textId="77777777" w:rsidR="00294982" w:rsidRPr="00176046" w:rsidRDefault="00294982" w:rsidP="00C83A32">
            <w:pPr>
              <w:pStyle w:val="Heading1"/>
            </w:pPr>
            <w:r w:rsidRPr="00176046">
              <w:t>Objective</w:t>
            </w:r>
          </w:p>
          <w:p w14:paraId="0FFEBC8B" w14:textId="77777777" w:rsidR="00294982" w:rsidRPr="00176046" w:rsidRDefault="00E129E2" w:rsidP="00C83A32">
            <w:r w:rsidRPr="00E129E2">
              <w:t xml:space="preserve">A dedicated programmer with superior skills in developing complex Internet applications using PHP, </w:t>
            </w:r>
            <w:proofErr w:type="spellStart"/>
            <w:r w:rsidRPr="00E129E2">
              <w:t>Javascript</w:t>
            </w:r>
            <w:proofErr w:type="spellEnd"/>
            <w:r w:rsidRPr="00E129E2">
              <w:t xml:space="preserve">, and </w:t>
            </w:r>
            <w:r>
              <w:t>Microsoft</w:t>
            </w:r>
            <w:r w:rsidRPr="00E129E2">
              <w:t xml:space="preserve"> platforms. A collaborative leader who is particularly skilled in architecting databases and developing the user interface to meet the stated requirements.  A gifted and agile learner as evidenced by quickly adapting to other skills such as project management and network administration.</w:t>
            </w:r>
          </w:p>
        </w:tc>
      </w:tr>
      <w:tr w:rsidR="00294982" w:rsidRPr="00176046" w14:paraId="34DA4A82" w14:textId="77777777" w:rsidTr="0087095A">
        <w:trPr>
          <w:trHeight w:hRule="exact" w:val="288"/>
        </w:trPr>
        <w:tc>
          <w:tcPr>
            <w:tcW w:w="173" w:type="dxa"/>
          </w:tcPr>
          <w:p w14:paraId="52ADFAD8" w14:textId="77777777" w:rsidR="00294982" w:rsidRPr="00176046" w:rsidRDefault="00294982" w:rsidP="00C83A32"/>
        </w:tc>
        <w:tc>
          <w:tcPr>
            <w:tcW w:w="97" w:type="dxa"/>
          </w:tcPr>
          <w:p w14:paraId="777D255B" w14:textId="77777777" w:rsidR="00294982" w:rsidRPr="00176046" w:rsidRDefault="00294982" w:rsidP="00C83A32"/>
        </w:tc>
        <w:tc>
          <w:tcPr>
            <w:tcW w:w="10530" w:type="dxa"/>
            <w:tcMar>
              <w:top w:w="86" w:type="dxa"/>
              <w:left w:w="288" w:type="dxa"/>
              <w:bottom w:w="86" w:type="dxa"/>
              <w:right w:w="288" w:type="dxa"/>
            </w:tcMar>
          </w:tcPr>
          <w:p w14:paraId="170EFBB0" w14:textId="77777777" w:rsidR="00294982" w:rsidRPr="00176046" w:rsidRDefault="00294982" w:rsidP="00C83A32"/>
        </w:tc>
      </w:tr>
      <w:tr w:rsidR="007A4DD5" w:rsidRPr="00176046" w14:paraId="0D6B5626" w14:textId="77777777" w:rsidTr="0087095A">
        <w:tc>
          <w:tcPr>
            <w:tcW w:w="173" w:type="dxa"/>
            <w:shd w:val="clear" w:color="auto" w:fill="3C8890" w:themeFill="accent2" w:themeFillShade="BF"/>
          </w:tcPr>
          <w:p w14:paraId="35692037" w14:textId="77777777" w:rsidR="007A4DD5" w:rsidRPr="00176046" w:rsidRDefault="007A4DD5" w:rsidP="00C83A32"/>
        </w:tc>
        <w:tc>
          <w:tcPr>
            <w:tcW w:w="97" w:type="dxa"/>
          </w:tcPr>
          <w:p w14:paraId="1D05A04B" w14:textId="77777777" w:rsidR="007A4DD5" w:rsidRPr="00176046" w:rsidRDefault="007A4DD5" w:rsidP="00C83A32"/>
        </w:tc>
        <w:tc>
          <w:tcPr>
            <w:tcW w:w="10530" w:type="dxa"/>
            <w:shd w:val="clear" w:color="auto" w:fill="E7ECED" w:themeFill="background2"/>
            <w:tcMar>
              <w:top w:w="86" w:type="dxa"/>
              <w:left w:w="288" w:type="dxa"/>
              <w:bottom w:w="86" w:type="dxa"/>
              <w:right w:w="288" w:type="dxa"/>
            </w:tcMar>
          </w:tcPr>
          <w:p w14:paraId="7BE32D91" w14:textId="77777777" w:rsidR="007A4DD5" w:rsidRPr="00176046" w:rsidRDefault="007A4DD5" w:rsidP="007A4DD5">
            <w:pPr>
              <w:pStyle w:val="Heading1"/>
              <w:rPr>
                <w:rFonts w:eastAsia="Times New Roman"/>
              </w:rPr>
            </w:pPr>
            <w:r w:rsidRPr="00176046">
              <w:rPr>
                <w:rFonts w:eastAsia="Times New Roman"/>
              </w:rPr>
              <w:t>Skills</w:t>
            </w:r>
          </w:p>
          <w:tbl>
            <w:tblPr>
              <w:tblStyle w:val="TableGrid"/>
              <w:tblW w:w="9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71"/>
              <w:gridCol w:w="7367"/>
            </w:tblGrid>
            <w:tr w:rsidR="007A4DD5" w14:paraId="10EF9527" w14:textId="77777777" w:rsidTr="008B7D9E">
              <w:tc>
                <w:tcPr>
                  <w:tcW w:w="2571" w:type="dxa"/>
                </w:tcPr>
                <w:p w14:paraId="55580916" w14:textId="77777777" w:rsidR="007A4DD5" w:rsidRPr="00E129E2" w:rsidRDefault="007A4DD5" w:rsidP="008B7D9E">
                  <w:pPr>
                    <w:pStyle w:val="BodyText"/>
                    <w:spacing w:after="0" w:line="240" w:lineRule="auto"/>
                    <w:jc w:val="right"/>
                    <w:rPr>
                      <w:rFonts w:asciiTheme="minorHAnsi" w:hAnsiTheme="minorHAnsi"/>
                      <w:sz w:val="20"/>
                    </w:rPr>
                  </w:pPr>
                  <w:r w:rsidRPr="00E129E2">
                    <w:rPr>
                      <w:rFonts w:asciiTheme="minorHAnsi" w:hAnsiTheme="minorHAnsi"/>
                      <w:b/>
                      <w:bCs/>
                      <w:sz w:val="20"/>
                    </w:rPr>
                    <w:t>Application Languages</w:t>
                  </w:r>
                  <w:r w:rsidRPr="00E129E2">
                    <w:rPr>
                      <w:rFonts w:asciiTheme="minorHAnsi" w:hAnsiTheme="minorHAnsi"/>
                      <w:sz w:val="20"/>
                    </w:rPr>
                    <w:t>:</w:t>
                  </w:r>
                </w:p>
              </w:tc>
              <w:tc>
                <w:tcPr>
                  <w:tcW w:w="7367" w:type="dxa"/>
                </w:tcPr>
                <w:p w14:paraId="2D61831C" w14:textId="3E74CC95" w:rsidR="007A4DD5" w:rsidRPr="00E129E2" w:rsidRDefault="007A4DD5" w:rsidP="008B7D9E">
                  <w:pPr>
                    <w:pStyle w:val="BodyText"/>
                    <w:spacing w:after="0" w:line="240" w:lineRule="auto"/>
                    <w:jc w:val="left"/>
                    <w:rPr>
                      <w:rFonts w:asciiTheme="minorHAnsi" w:hAnsiTheme="minorHAnsi"/>
                    </w:rPr>
                  </w:pPr>
                  <w:r w:rsidRPr="00E129E2">
                    <w:rPr>
                      <w:rFonts w:asciiTheme="minorHAnsi" w:hAnsiTheme="minorHAnsi"/>
                      <w:sz w:val="20"/>
                    </w:rPr>
                    <w:t xml:space="preserve">PHP, </w:t>
                  </w:r>
                  <w:r w:rsidR="000F57F4" w:rsidRPr="00E129E2">
                    <w:rPr>
                      <w:rFonts w:asciiTheme="minorHAnsi" w:hAnsiTheme="minorHAnsi"/>
                      <w:sz w:val="20"/>
                    </w:rPr>
                    <w:t xml:space="preserve">ASP/ASP.NET, </w:t>
                  </w:r>
                  <w:r w:rsidRPr="00E129E2">
                    <w:rPr>
                      <w:rFonts w:asciiTheme="minorHAnsi" w:hAnsiTheme="minorHAnsi"/>
                      <w:sz w:val="20"/>
                    </w:rPr>
                    <w:t>Shell Scripting, JavaScript, JQuery, Backbone.js, Angular.js, Node.js, Perl, Ruby, Java, ColdFusion, XML, HTML, CSS</w:t>
                  </w:r>
                </w:p>
              </w:tc>
            </w:tr>
            <w:tr w:rsidR="007A4DD5" w14:paraId="7F88CD25" w14:textId="77777777" w:rsidTr="008B7D9E">
              <w:trPr>
                <w:trHeight w:val="279"/>
              </w:trPr>
              <w:tc>
                <w:tcPr>
                  <w:tcW w:w="2571" w:type="dxa"/>
                </w:tcPr>
                <w:p w14:paraId="5239B3B0" w14:textId="77777777" w:rsidR="007A4DD5" w:rsidRPr="00E129E2" w:rsidRDefault="007A4DD5" w:rsidP="008B7D9E">
                  <w:pPr>
                    <w:pStyle w:val="BodyText"/>
                    <w:spacing w:after="0" w:line="240" w:lineRule="auto"/>
                    <w:ind w:left="2184" w:hanging="2184"/>
                    <w:jc w:val="right"/>
                    <w:rPr>
                      <w:rFonts w:asciiTheme="minorHAnsi" w:hAnsiTheme="minorHAnsi"/>
                      <w:b/>
                      <w:bCs/>
                      <w:sz w:val="20"/>
                    </w:rPr>
                  </w:pPr>
                  <w:r w:rsidRPr="00E129E2">
                    <w:rPr>
                      <w:rFonts w:asciiTheme="minorHAnsi" w:hAnsiTheme="minorHAnsi"/>
                      <w:b/>
                      <w:bCs/>
                      <w:sz w:val="20"/>
                    </w:rPr>
                    <w:t>Database Applications</w:t>
                  </w:r>
                  <w:r w:rsidRPr="00E129E2">
                    <w:rPr>
                      <w:rFonts w:asciiTheme="minorHAnsi" w:hAnsiTheme="minorHAnsi"/>
                      <w:sz w:val="20"/>
                    </w:rPr>
                    <w:t>:</w:t>
                  </w:r>
                </w:p>
              </w:tc>
              <w:tc>
                <w:tcPr>
                  <w:tcW w:w="7367" w:type="dxa"/>
                </w:tcPr>
                <w:p w14:paraId="0AAF3B76" w14:textId="77777777" w:rsidR="007A4DD5" w:rsidRPr="00E129E2" w:rsidRDefault="007A4DD5" w:rsidP="008B7D9E">
                  <w:pPr>
                    <w:pStyle w:val="BodyText"/>
                    <w:spacing w:after="0" w:line="240" w:lineRule="auto"/>
                    <w:ind w:left="6" w:hanging="6"/>
                    <w:jc w:val="left"/>
                    <w:rPr>
                      <w:rFonts w:asciiTheme="minorHAnsi" w:hAnsiTheme="minorHAnsi"/>
                      <w:b/>
                      <w:bCs/>
                      <w:sz w:val="20"/>
                    </w:rPr>
                  </w:pPr>
                  <w:r w:rsidRPr="00E129E2">
                    <w:rPr>
                      <w:rFonts w:asciiTheme="minorHAnsi" w:hAnsiTheme="minorHAnsi"/>
                      <w:sz w:val="20"/>
                    </w:rPr>
                    <w:t>MySQL, Oracle, Microsoft SQL Server, Microsoft Access</w:t>
                  </w:r>
                </w:p>
              </w:tc>
            </w:tr>
            <w:tr w:rsidR="007A4DD5" w14:paraId="2A4246B5" w14:textId="77777777" w:rsidTr="008B7D9E">
              <w:tc>
                <w:tcPr>
                  <w:tcW w:w="2571" w:type="dxa"/>
                </w:tcPr>
                <w:p w14:paraId="3E32F5E2" w14:textId="77777777" w:rsidR="007A4DD5" w:rsidRPr="00E129E2" w:rsidRDefault="007A4DD5" w:rsidP="008B7D9E">
                  <w:pPr>
                    <w:pStyle w:val="BodyText"/>
                    <w:spacing w:after="0" w:line="240" w:lineRule="auto"/>
                    <w:ind w:left="2184" w:hanging="2184"/>
                    <w:jc w:val="right"/>
                    <w:rPr>
                      <w:rFonts w:asciiTheme="minorHAnsi" w:hAnsiTheme="minorHAnsi"/>
                      <w:b/>
                      <w:bCs/>
                      <w:sz w:val="20"/>
                    </w:rPr>
                  </w:pPr>
                  <w:r w:rsidRPr="00E129E2">
                    <w:rPr>
                      <w:rFonts w:asciiTheme="minorHAnsi" w:hAnsiTheme="minorHAnsi"/>
                      <w:b/>
                      <w:bCs/>
                      <w:sz w:val="20"/>
                    </w:rPr>
                    <w:t>Content Management</w:t>
                  </w:r>
                  <w:r w:rsidRPr="00E129E2">
                    <w:rPr>
                      <w:rFonts w:asciiTheme="minorHAnsi" w:hAnsiTheme="minorHAnsi"/>
                      <w:sz w:val="20"/>
                    </w:rPr>
                    <w:t>:</w:t>
                  </w:r>
                </w:p>
              </w:tc>
              <w:tc>
                <w:tcPr>
                  <w:tcW w:w="7367" w:type="dxa"/>
                </w:tcPr>
                <w:p w14:paraId="440FB93E" w14:textId="77777777" w:rsidR="007A4DD5" w:rsidRPr="00E129E2" w:rsidRDefault="003E5AB1" w:rsidP="008B7D9E">
                  <w:pPr>
                    <w:pStyle w:val="BodyText"/>
                    <w:spacing w:after="0" w:line="240" w:lineRule="auto"/>
                    <w:jc w:val="left"/>
                    <w:rPr>
                      <w:rFonts w:asciiTheme="minorHAnsi" w:hAnsiTheme="minorHAnsi"/>
                      <w:sz w:val="20"/>
                    </w:rPr>
                  </w:pPr>
                  <w:r w:rsidRPr="00E129E2">
                    <w:rPr>
                      <w:rFonts w:asciiTheme="minorHAnsi" w:hAnsiTheme="minorHAnsi"/>
                      <w:sz w:val="20"/>
                    </w:rPr>
                    <w:t>WordPress</w:t>
                  </w:r>
                  <w:r w:rsidR="007A4DD5" w:rsidRPr="00E129E2">
                    <w:rPr>
                      <w:rFonts w:asciiTheme="minorHAnsi" w:hAnsiTheme="minorHAnsi"/>
                      <w:sz w:val="20"/>
                    </w:rPr>
                    <w:t xml:space="preserve">, Jekyll, Percussion, </w:t>
                  </w:r>
                  <w:r w:rsidRPr="00E129E2">
                    <w:rPr>
                      <w:rFonts w:asciiTheme="minorHAnsi" w:hAnsiTheme="minorHAnsi"/>
                      <w:sz w:val="20"/>
                    </w:rPr>
                    <w:t>SharePoint</w:t>
                  </w:r>
                </w:p>
              </w:tc>
            </w:tr>
            <w:tr w:rsidR="007A4DD5" w14:paraId="4DB69FED" w14:textId="77777777" w:rsidTr="008B7D9E">
              <w:tc>
                <w:tcPr>
                  <w:tcW w:w="2571" w:type="dxa"/>
                </w:tcPr>
                <w:p w14:paraId="4B9F56A9" w14:textId="77777777" w:rsidR="007A4DD5" w:rsidRPr="00E129E2" w:rsidRDefault="007A4DD5" w:rsidP="008B7D9E">
                  <w:pPr>
                    <w:pStyle w:val="BodyText"/>
                    <w:spacing w:after="0" w:line="240" w:lineRule="auto"/>
                    <w:ind w:left="2184" w:hanging="2184"/>
                    <w:jc w:val="right"/>
                    <w:rPr>
                      <w:rFonts w:asciiTheme="minorHAnsi" w:hAnsiTheme="minorHAnsi"/>
                      <w:b/>
                      <w:bCs/>
                      <w:sz w:val="20"/>
                    </w:rPr>
                  </w:pPr>
                  <w:r w:rsidRPr="00E129E2">
                    <w:rPr>
                      <w:rFonts w:asciiTheme="minorHAnsi" w:hAnsiTheme="minorHAnsi"/>
                      <w:b/>
                      <w:bCs/>
                      <w:sz w:val="20"/>
                    </w:rPr>
                    <w:t>Internet Servers</w:t>
                  </w:r>
                  <w:r w:rsidRPr="00E129E2">
                    <w:rPr>
                      <w:rFonts w:asciiTheme="minorHAnsi" w:hAnsiTheme="minorHAnsi"/>
                      <w:sz w:val="20"/>
                    </w:rPr>
                    <w:t>:</w:t>
                  </w:r>
                </w:p>
              </w:tc>
              <w:tc>
                <w:tcPr>
                  <w:tcW w:w="7367" w:type="dxa"/>
                </w:tcPr>
                <w:p w14:paraId="3ACC611E" w14:textId="77777777" w:rsidR="007A4DD5" w:rsidRPr="00E129E2" w:rsidRDefault="007A4DD5" w:rsidP="008B7D9E">
                  <w:pPr>
                    <w:pStyle w:val="BodyText"/>
                    <w:spacing w:after="0" w:line="240" w:lineRule="auto"/>
                    <w:ind w:left="6" w:hanging="6"/>
                    <w:jc w:val="left"/>
                    <w:rPr>
                      <w:rFonts w:asciiTheme="minorHAnsi" w:hAnsiTheme="minorHAnsi"/>
                      <w:b/>
                      <w:bCs/>
                      <w:sz w:val="20"/>
                    </w:rPr>
                  </w:pPr>
                  <w:r w:rsidRPr="00E129E2">
                    <w:rPr>
                      <w:rFonts w:asciiTheme="minorHAnsi" w:hAnsiTheme="minorHAnsi"/>
                      <w:sz w:val="20"/>
                    </w:rPr>
                    <w:t xml:space="preserve">Nginx, IIS, Apache, </w:t>
                  </w:r>
                  <w:proofErr w:type="spellStart"/>
                  <w:r w:rsidRPr="00E129E2">
                    <w:rPr>
                      <w:rFonts w:asciiTheme="minorHAnsi" w:hAnsiTheme="minorHAnsi"/>
                      <w:sz w:val="20"/>
                    </w:rPr>
                    <w:t>SiteMinder</w:t>
                  </w:r>
                  <w:proofErr w:type="spellEnd"/>
                </w:p>
              </w:tc>
            </w:tr>
            <w:tr w:rsidR="007A4DD5" w14:paraId="070B6BF2" w14:textId="77777777" w:rsidTr="008B7D9E">
              <w:tc>
                <w:tcPr>
                  <w:tcW w:w="2571" w:type="dxa"/>
                </w:tcPr>
                <w:p w14:paraId="722233BE" w14:textId="77777777" w:rsidR="007A4DD5" w:rsidRPr="00E129E2" w:rsidRDefault="007A4DD5" w:rsidP="008B7D9E">
                  <w:pPr>
                    <w:pStyle w:val="BodyText"/>
                    <w:spacing w:after="0" w:line="240" w:lineRule="auto"/>
                    <w:jc w:val="right"/>
                    <w:rPr>
                      <w:rFonts w:asciiTheme="minorHAnsi" w:hAnsiTheme="minorHAnsi"/>
                      <w:b/>
                      <w:bCs/>
                      <w:sz w:val="20"/>
                    </w:rPr>
                  </w:pPr>
                  <w:r w:rsidRPr="00E129E2">
                    <w:rPr>
                      <w:rFonts w:asciiTheme="minorHAnsi" w:hAnsiTheme="minorHAnsi"/>
                      <w:b/>
                      <w:bCs/>
                      <w:sz w:val="20"/>
                    </w:rPr>
                    <w:t>Other Tools</w:t>
                  </w:r>
                  <w:r w:rsidRPr="00E129E2">
                    <w:rPr>
                      <w:rFonts w:asciiTheme="minorHAnsi" w:hAnsiTheme="minorHAnsi"/>
                      <w:sz w:val="20"/>
                    </w:rPr>
                    <w:t>:</w:t>
                  </w:r>
                </w:p>
              </w:tc>
              <w:tc>
                <w:tcPr>
                  <w:tcW w:w="7367" w:type="dxa"/>
                </w:tcPr>
                <w:p w14:paraId="2527E867" w14:textId="77777777" w:rsidR="007A4DD5" w:rsidRPr="00E129E2" w:rsidRDefault="007A4DD5" w:rsidP="008B7D9E">
                  <w:pPr>
                    <w:pStyle w:val="BodyText"/>
                    <w:spacing w:after="0" w:line="240" w:lineRule="auto"/>
                    <w:ind w:left="6" w:hanging="6"/>
                    <w:jc w:val="left"/>
                    <w:rPr>
                      <w:rFonts w:asciiTheme="minorHAnsi" w:hAnsiTheme="minorHAnsi"/>
                      <w:b/>
                      <w:bCs/>
                      <w:sz w:val="20"/>
                    </w:rPr>
                  </w:pPr>
                  <w:proofErr w:type="spellStart"/>
                  <w:r w:rsidRPr="00E129E2">
                    <w:rPr>
                      <w:rFonts w:asciiTheme="minorHAnsi" w:hAnsiTheme="minorHAnsi"/>
                      <w:sz w:val="20"/>
                    </w:rPr>
                    <w:t>Git</w:t>
                  </w:r>
                  <w:proofErr w:type="spellEnd"/>
                  <w:r w:rsidRPr="00E129E2">
                    <w:rPr>
                      <w:rFonts w:asciiTheme="minorHAnsi" w:hAnsiTheme="minorHAnsi"/>
                      <w:sz w:val="20"/>
                    </w:rPr>
                    <w:t>, Subversion, VSS, Jenkins, Travis CI, Bamboo, JIRA, Confluence, Authorize.Net, Pay.gov, Erwin</w:t>
                  </w:r>
                </w:p>
              </w:tc>
            </w:tr>
          </w:tbl>
          <w:p w14:paraId="5C38E30D" w14:textId="77777777" w:rsidR="007A4DD5" w:rsidRPr="00176046" w:rsidRDefault="007A4DD5" w:rsidP="007A4DD5">
            <w:pPr>
              <w:pStyle w:val="ListParagraph"/>
              <w:numPr>
                <w:ilvl w:val="0"/>
                <w:numId w:val="0"/>
              </w:numPr>
            </w:pPr>
          </w:p>
        </w:tc>
      </w:tr>
      <w:tr w:rsidR="00294982" w:rsidRPr="00176046" w14:paraId="62E60AC5" w14:textId="77777777" w:rsidTr="0087095A">
        <w:trPr>
          <w:trHeight w:hRule="exact" w:val="288"/>
        </w:trPr>
        <w:tc>
          <w:tcPr>
            <w:tcW w:w="173" w:type="dxa"/>
          </w:tcPr>
          <w:p w14:paraId="69D49CE9" w14:textId="77777777" w:rsidR="00294982" w:rsidRPr="00176046" w:rsidRDefault="00294982" w:rsidP="00C83A32"/>
        </w:tc>
        <w:tc>
          <w:tcPr>
            <w:tcW w:w="97" w:type="dxa"/>
          </w:tcPr>
          <w:p w14:paraId="1C947DD3" w14:textId="77777777" w:rsidR="00294982" w:rsidRPr="00176046" w:rsidRDefault="00294982" w:rsidP="00C83A32"/>
        </w:tc>
        <w:tc>
          <w:tcPr>
            <w:tcW w:w="10530" w:type="dxa"/>
            <w:tcMar>
              <w:top w:w="86" w:type="dxa"/>
              <w:left w:w="288" w:type="dxa"/>
              <w:bottom w:w="86" w:type="dxa"/>
              <w:right w:w="288" w:type="dxa"/>
            </w:tcMar>
          </w:tcPr>
          <w:p w14:paraId="07ABBFB4" w14:textId="77777777" w:rsidR="00294982" w:rsidRPr="00176046" w:rsidRDefault="00294982" w:rsidP="00C83A32"/>
        </w:tc>
      </w:tr>
      <w:tr w:rsidR="00294982" w:rsidRPr="00176046" w14:paraId="7D630ED9" w14:textId="77777777" w:rsidTr="0087095A">
        <w:tc>
          <w:tcPr>
            <w:tcW w:w="173" w:type="dxa"/>
            <w:shd w:val="clear" w:color="auto" w:fill="9BCFD5" w:themeFill="accent2" w:themeFillTint="99"/>
          </w:tcPr>
          <w:p w14:paraId="2E38121E" w14:textId="77777777" w:rsidR="00294982" w:rsidRPr="00176046" w:rsidRDefault="00294982" w:rsidP="00C83A32"/>
        </w:tc>
        <w:tc>
          <w:tcPr>
            <w:tcW w:w="97" w:type="dxa"/>
          </w:tcPr>
          <w:p w14:paraId="381BC79D" w14:textId="77777777" w:rsidR="00294982" w:rsidRPr="00176046" w:rsidRDefault="00294982" w:rsidP="00C83A32"/>
        </w:tc>
        <w:tc>
          <w:tcPr>
            <w:tcW w:w="10530" w:type="dxa"/>
            <w:shd w:val="clear" w:color="auto" w:fill="E7ECED" w:themeFill="background2"/>
            <w:tcMar>
              <w:top w:w="86" w:type="dxa"/>
              <w:left w:w="288" w:type="dxa"/>
              <w:bottom w:w="86" w:type="dxa"/>
              <w:right w:w="288" w:type="dxa"/>
            </w:tcMar>
          </w:tcPr>
          <w:p w14:paraId="1CC5AD27" w14:textId="77777777" w:rsidR="007A4DD5" w:rsidRPr="00176046" w:rsidRDefault="007A4DD5" w:rsidP="007A4DD5">
            <w:pPr>
              <w:pStyle w:val="Heading1"/>
              <w:rPr>
                <w:rFonts w:eastAsia="Times New Roman"/>
              </w:rPr>
            </w:pPr>
            <w:r w:rsidRPr="00176046">
              <w:rPr>
                <w:rFonts w:eastAsia="Times New Roman"/>
              </w:rPr>
              <w:t>Experience</w:t>
            </w:r>
          </w:p>
          <w:p w14:paraId="66905FD9" w14:textId="1B678F22" w:rsidR="007A4DD5" w:rsidRPr="00176046" w:rsidRDefault="007A4DD5" w:rsidP="007A4DD5">
            <w:pPr>
              <w:pStyle w:val="Heading2"/>
            </w:pPr>
            <w:r>
              <w:t>Web Developer</w:t>
            </w:r>
            <w:r w:rsidRPr="00176046">
              <w:t xml:space="preserve">, </w:t>
            </w:r>
            <w:r>
              <w:t xml:space="preserve">Freelance, </w:t>
            </w:r>
            <w:hyperlink r:id="rId7" w:history="1">
              <w:r w:rsidRPr="004501B6">
                <w:rPr>
                  <w:rStyle w:val="Hyperlink"/>
                </w:rPr>
                <w:t>http://www.jpds.org</w:t>
              </w:r>
            </w:hyperlink>
            <w:r>
              <w:t xml:space="preserve"> </w:t>
            </w:r>
            <w:r w:rsidRPr="00176046">
              <w:tab/>
            </w:r>
            <w:r>
              <w:t>2015</w:t>
            </w:r>
            <w:r w:rsidRPr="00176046">
              <w:t xml:space="preserve"> – </w:t>
            </w:r>
            <w:r w:rsidR="002F3895">
              <w:t>2016</w:t>
            </w:r>
          </w:p>
          <w:p w14:paraId="4BB9E7E4" w14:textId="77777777" w:rsidR="007A4DD5" w:rsidRPr="00176046" w:rsidRDefault="007A4DD5" w:rsidP="00DA5105">
            <w:pPr>
              <w:pStyle w:val="ListParagraph"/>
            </w:pPr>
            <w:r>
              <w:t xml:space="preserve">Leads a team of 3 developers in designing and implementing a new homepage, blog, search, and events calendar using </w:t>
            </w:r>
            <w:r w:rsidR="003E5AB1">
              <w:t>WordPress</w:t>
            </w:r>
            <w:r>
              <w:t>.</w:t>
            </w:r>
          </w:p>
          <w:p w14:paraId="3601EA6C" w14:textId="77777777" w:rsidR="007A4DD5" w:rsidRPr="007A4DD5" w:rsidRDefault="007A4DD5" w:rsidP="00DA5105">
            <w:pPr>
              <w:pStyle w:val="ListParagraph"/>
            </w:pPr>
            <w:r>
              <w:t xml:space="preserve">Customizing </w:t>
            </w:r>
            <w:r w:rsidR="003E5AB1">
              <w:t>WordPress</w:t>
            </w:r>
            <w:r>
              <w:t xml:space="preserve"> plugins and creating custom post types to implement new features of the site to publicize new additions to the school, including FAQs, Themes, and Subjects.</w:t>
            </w:r>
          </w:p>
          <w:p w14:paraId="028B0DDA" w14:textId="77777777" w:rsidR="007A4DD5" w:rsidRPr="00176046" w:rsidRDefault="007A4DD5" w:rsidP="00DA5105">
            <w:pPr>
              <w:pStyle w:val="ListParagraph"/>
            </w:pPr>
            <w:r>
              <w:t xml:space="preserve">Implementing automated deployments to push new updates from a staging site to production using </w:t>
            </w:r>
            <w:proofErr w:type="spellStart"/>
            <w:r>
              <w:t>WPEngine</w:t>
            </w:r>
            <w:proofErr w:type="spellEnd"/>
            <w:r>
              <w:t xml:space="preserve"> hosting capabilities.</w:t>
            </w:r>
          </w:p>
          <w:p w14:paraId="2B9F04CA" w14:textId="19A951A5" w:rsidR="007A4DD5" w:rsidRPr="00176046" w:rsidRDefault="007A4DD5" w:rsidP="007A4DD5">
            <w:pPr>
              <w:pStyle w:val="Heading2"/>
            </w:pPr>
            <w:r>
              <w:t>Web Developer</w:t>
            </w:r>
            <w:r w:rsidRPr="00176046">
              <w:t xml:space="preserve">, </w:t>
            </w:r>
            <w:r>
              <w:t xml:space="preserve">Freelance, </w:t>
            </w:r>
            <w:hyperlink r:id="rId8" w:history="1">
              <w:r w:rsidRPr="004501B6">
                <w:rPr>
                  <w:rStyle w:val="Hyperlink"/>
                </w:rPr>
                <w:t>https://www.measurementlab.net</w:t>
              </w:r>
            </w:hyperlink>
            <w:r>
              <w:t xml:space="preserve"> </w:t>
            </w:r>
            <w:r w:rsidRPr="00176046">
              <w:tab/>
            </w:r>
            <w:r>
              <w:t>2016</w:t>
            </w:r>
          </w:p>
          <w:p w14:paraId="0E8793C1" w14:textId="77777777" w:rsidR="007A4DD5" w:rsidRPr="00176046" w:rsidRDefault="007A4DD5" w:rsidP="00DA5105">
            <w:pPr>
              <w:pStyle w:val="ListParagraph"/>
            </w:pPr>
            <w:r>
              <w:t xml:space="preserve">Converted the M-Lab </w:t>
            </w:r>
            <w:r w:rsidR="003E5AB1">
              <w:t>WordPress</w:t>
            </w:r>
            <w:r>
              <w:t xml:space="preserve"> website over to Jekyll and optimized page load times by over 65%.  Additionally, improved the website by making pages fully responsive and </w:t>
            </w:r>
            <w:r w:rsidR="003E5AB1">
              <w:t xml:space="preserve">writing </w:t>
            </w:r>
            <w:r>
              <w:t>HTML</w:t>
            </w:r>
            <w:r w:rsidR="003E5AB1">
              <w:t xml:space="preserve"> and </w:t>
            </w:r>
            <w:proofErr w:type="spellStart"/>
            <w:r w:rsidR="003E5AB1">
              <w:t>javascript</w:t>
            </w:r>
            <w:proofErr w:type="spellEnd"/>
            <w:r>
              <w:t xml:space="preserve"> validation tests.  Incorporated the improvements along with an automated deployment system to deploy the site to AWS.</w:t>
            </w:r>
          </w:p>
          <w:p w14:paraId="023BF97B" w14:textId="77777777" w:rsidR="007A4DD5" w:rsidRDefault="003E5AB1" w:rsidP="00DA5105">
            <w:pPr>
              <w:pStyle w:val="ListParagraph"/>
            </w:pPr>
            <w:r>
              <w:t>Refactoring</w:t>
            </w:r>
            <w:r w:rsidR="007A4DD5">
              <w:t xml:space="preserve"> existing </w:t>
            </w:r>
            <w:r>
              <w:t>web socket</w:t>
            </w:r>
            <w:r w:rsidR="007A4DD5">
              <w:t xml:space="preserve"> network speed tests into a re-usable </w:t>
            </w:r>
            <w:proofErr w:type="spellStart"/>
            <w:r w:rsidR="007A4DD5">
              <w:t>javascript</w:t>
            </w:r>
            <w:proofErr w:type="spellEnd"/>
            <w:r w:rsidR="007A4DD5">
              <w:t xml:space="preserve"> library and MVC architecture using Backbone.js</w:t>
            </w:r>
            <w:r>
              <w:t>.</w:t>
            </w:r>
          </w:p>
          <w:p w14:paraId="51DE9729" w14:textId="485E896A" w:rsidR="003E5AB1" w:rsidRPr="00176046" w:rsidRDefault="003E5AB1" w:rsidP="003E5AB1">
            <w:pPr>
              <w:pStyle w:val="Heading2"/>
            </w:pPr>
            <w:r>
              <w:t>Web Developer</w:t>
            </w:r>
            <w:r w:rsidRPr="00176046">
              <w:t xml:space="preserve">, </w:t>
            </w:r>
            <w:r>
              <w:t xml:space="preserve">Freelance, </w:t>
            </w:r>
            <w:hyperlink r:id="rId9" w:history="1">
              <w:r w:rsidRPr="004501B6">
                <w:rPr>
                  <w:rStyle w:val="Hyperlink"/>
                </w:rPr>
                <w:t>http://www.unitelvoice.com</w:t>
              </w:r>
            </w:hyperlink>
            <w:r>
              <w:t xml:space="preserve">  </w:t>
            </w:r>
            <w:r w:rsidRPr="00176046">
              <w:tab/>
            </w:r>
            <w:r w:rsidR="002F3895">
              <w:t xml:space="preserve">2011 </w:t>
            </w:r>
            <w:r w:rsidR="002F3895" w:rsidRPr="00176046">
              <w:t>–</w:t>
            </w:r>
            <w:bookmarkStart w:id="0" w:name="_GoBack"/>
            <w:bookmarkEnd w:id="0"/>
            <w:r w:rsidR="002F3895">
              <w:t xml:space="preserve"> 2012</w:t>
            </w:r>
          </w:p>
          <w:p w14:paraId="6359D191" w14:textId="77777777" w:rsidR="003E5AB1" w:rsidRPr="00D93CDA" w:rsidRDefault="003E5AB1" w:rsidP="00DA5105">
            <w:pPr>
              <w:pStyle w:val="ListParagraph"/>
            </w:pPr>
            <w:r>
              <w:t>Programmed</w:t>
            </w:r>
            <w:r w:rsidRPr="00A00F11">
              <w:t xml:space="preserve"> the e-commerce sections for the various VOIP products of the website</w:t>
            </w:r>
            <w:r>
              <w:t xml:space="preserve">.  Added </w:t>
            </w:r>
            <w:r w:rsidRPr="00A00F11">
              <w:t xml:space="preserve">features to </w:t>
            </w:r>
            <w:r>
              <w:t>retrieve</w:t>
            </w:r>
            <w:r w:rsidRPr="00A00F11">
              <w:t xml:space="preserve"> available phone numbers from National vendor REST APIs through AJAX.</w:t>
            </w:r>
          </w:p>
          <w:p w14:paraId="07C99812" w14:textId="77777777" w:rsidR="003E5AB1" w:rsidRDefault="003E5AB1" w:rsidP="00DA5105">
            <w:pPr>
              <w:pStyle w:val="ListParagraph"/>
            </w:pPr>
            <w:r>
              <w:t>Developed complete site redesign based on PSD design files. Incorporated social networking tools, consumable APIs, and several front end interactivity functions such as dynamic overlays, slideshows, and transitions.</w:t>
            </w:r>
          </w:p>
          <w:p w14:paraId="5BDBAFB2" w14:textId="77777777" w:rsidR="003E5AB1" w:rsidRPr="00A00F11" w:rsidRDefault="003E5AB1" w:rsidP="003E5AB1">
            <w:pPr>
              <w:pStyle w:val="ListParagraph"/>
              <w:numPr>
                <w:ilvl w:val="0"/>
                <w:numId w:val="0"/>
              </w:numPr>
              <w:ind w:left="720"/>
            </w:pPr>
          </w:p>
          <w:p w14:paraId="15F0329B" w14:textId="77777777" w:rsidR="007A4DD5" w:rsidRPr="00176046" w:rsidRDefault="007A4DD5" w:rsidP="007A4DD5">
            <w:pPr>
              <w:pStyle w:val="Heading2"/>
              <w:rPr>
                <w:rFonts w:eastAsia="Times New Roman"/>
              </w:rPr>
            </w:pPr>
            <w:r>
              <w:rPr>
                <w:rFonts w:eastAsia="Times New Roman"/>
              </w:rPr>
              <w:lastRenderedPageBreak/>
              <w:t>Lead Software Engineer</w:t>
            </w:r>
            <w:r w:rsidRPr="00176046">
              <w:rPr>
                <w:rFonts w:eastAsia="Times New Roman"/>
              </w:rPr>
              <w:t xml:space="preserve">, </w:t>
            </w:r>
            <w:r>
              <w:rPr>
                <w:rFonts w:eastAsia="Times New Roman"/>
              </w:rPr>
              <w:t xml:space="preserve">Aquilent, </w:t>
            </w:r>
            <w:hyperlink r:id="rId10" w:history="1">
              <w:r w:rsidRPr="004501B6">
                <w:rPr>
                  <w:rStyle w:val="Hyperlink"/>
                  <w:rFonts w:eastAsia="Times New Roman"/>
                </w:rPr>
                <w:t>https://www.healthcare.gov</w:t>
              </w:r>
            </w:hyperlink>
            <w:r>
              <w:rPr>
                <w:rFonts w:eastAsia="Times New Roman"/>
              </w:rPr>
              <w:t xml:space="preserve"> </w:t>
            </w:r>
            <w:r>
              <w:rPr>
                <w:rFonts w:eastAsia="Times New Roman"/>
              </w:rPr>
              <w:tab/>
              <w:t>2013 – 2016</w:t>
            </w:r>
          </w:p>
          <w:p w14:paraId="3AD23036" w14:textId="77777777" w:rsidR="007A4DD5" w:rsidRPr="00E72E4D" w:rsidRDefault="003E5AB1" w:rsidP="00DA5105">
            <w:pPr>
              <w:pStyle w:val="ListParagraph"/>
            </w:pPr>
            <w:r>
              <w:t>Managed</w:t>
            </w:r>
            <w:r w:rsidR="007A4DD5">
              <w:t xml:space="preserve"> a team of 12 developers in support of the high traffic healthcare.gov website and supporting applications. </w:t>
            </w:r>
          </w:p>
          <w:p w14:paraId="2C906188" w14:textId="77777777" w:rsidR="007A4DD5" w:rsidRPr="00E72E4D" w:rsidRDefault="007A4DD5" w:rsidP="00DA5105">
            <w:pPr>
              <w:pStyle w:val="ListParagraph"/>
            </w:pPr>
            <w:r>
              <w:t xml:space="preserve">Successfully, guided the development team in the redesign and re-architecture of the </w:t>
            </w:r>
            <w:hyperlink r:id="rId11" w:history="1">
              <w:r w:rsidR="003E5AB1" w:rsidRPr="004501B6">
                <w:rPr>
                  <w:rStyle w:val="Hyperlink"/>
                </w:rPr>
                <w:t>https://localhelp.healthcare.gov</w:t>
              </w:r>
            </w:hyperlink>
            <w:r w:rsidR="003E5AB1">
              <w:t xml:space="preserve"> </w:t>
            </w:r>
            <w:r>
              <w:t xml:space="preserve">website to move off of the open source </w:t>
            </w:r>
            <w:proofErr w:type="spellStart"/>
            <w:r>
              <w:t>Socrata</w:t>
            </w:r>
            <w:proofErr w:type="spellEnd"/>
            <w:r>
              <w:t xml:space="preserve"> platform to a 3-tier architecture with the backend in AWS and the front-end deployed to Akamai.  Front end developed in backbone.js, middle tier REST API developed in Node.js with a SQL Server database.</w:t>
            </w:r>
          </w:p>
          <w:p w14:paraId="39FA770C" w14:textId="77777777" w:rsidR="007A4DD5" w:rsidRPr="00E72E4D" w:rsidRDefault="003E5AB1" w:rsidP="00DA5105">
            <w:pPr>
              <w:pStyle w:val="ListParagraph"/>
            </w:pPr>
            <w:r>
              <w:t>Assisted</w:t>
            </w:r>
            <w:r w:rsidR="007A4DD5">
              <w:t xml:space="preserve"> in the development and maintenance of several continuous integration systems using Jenkins and </w:t>
            </w:r>
            <w:proofErr w:type="spellStart"/>
            <w:r w:rsidR="007A4DD5">
              <w:t>Atlassian</w:t>
            </w:r>
            <w:proofErr w:type="spellEnd"/>
            <w:r w:rsidR="007A4DD5">
              <w:t xml:space="preserve"> Bamboo.</w:t>
            </w:r>
          </w:p>
          <w:p w14:paraId="58B5DCA0" w14:textId="77777777" w:rsidR="007A4DD5" w:rsidRDefault="003E5AB1" w:rsidP="00DA5105">
            <w:pPr>
              <w:pStyle w:val="ListParagraph"/>
            </w:pPr>
            <w:r>
              <w:t>Helped</w:t>
            </w:r>
            <w:r w:rsidR="007A4DD5">
              <w:t xml:space="preserve"> maintain the Jekyll based healthcare.gov website and integrating with all other supporting applications.</w:t>
            </w:r>
          </w:p>
          <w:p w14:paraId="53DDDB16" w14:textId="1C5E984F" w:rsidR="007A4DD5" w:rsidRPr="00176046" w:rsidRDefault="007A4DD5" w:rsidP="007A4DD5">
            <w:pPr>
              <w:pStyle w:val="Heading2"/>
              <w:rPr>
                <w:rFonts w:eastAsia="Times New Roman"/>
              </w:rPr>
            </w:pPr>
            <w:r>
              <w:rPr>
                <w:rFonts w:eastAsia="Times New Roman"/>
              </w:rPr>
              <w:t>Senior Software Engineer</w:t>
            </w:r>
            <w:r w:rsidRPr="00176046">
              <w:rPr>
                <w:rFonts w:eastAsia="Times New Roman"/>
              </w:rPr>
              <w:t xml:space="preserve">, </w:t>
            </w:r>
            <w:r>
              <w:rPr>
                <w:rFonts w:eastAsia="Times New Roman"/>
              </w:rPr>
              <w:t xml:space="preserve">Aquilent, </w:t>
            </w:r>
            <w:hyperlink r:id="rId12" w:history="1">
              <w:r w:rsidR="00365FC9" w:rsidRPr="00A34D8E">
                <w:rPr>
                  <w:rStyle w:val="Hyperlink"/>
                  <w:rFonts w:eastAsia="Times New Roman"/>
                </w:rPr>
                <w:t>https://hmspermits.noaa.gov</w:t>
              </w:r>
            </w:hyperlink>
            <w:r w:rsidR="00365FC9">
              <w:rPr>
                <w:rFonts w:eastAsia="Times New Roman"/>
              </w:rPr>
              <w:t xml:space="preserve"> </w:t>
            </w:r>
            <w:r>
              <w:rPr>
                <w:rFonts w:eastAsia="Times New Roman"/>
              </w:rPr>
              <w:tab/>
              <w:t>2006 – 2012</w:t>
            </w:r>
          </w:p>
          <w:p w14:paraId="012AC997" w14:textId="77777777" w:rsidR="003E5AB1" w:rsidRPr="00446FEB" w:rsidRDefault="003E5AB1" w:rsidP="00DA5105">
            <w:pPr>
              <w:pStyle w:val="ListParagraph"/>
            </w:pPr>
            <w:r>
              <w:t>Supports the National Marine Fisheries Service in the analysis, design, and creation of new features of their online shop that processes over 37,000 fishing permits a year.</w:t>
            </w:r>
          </w:p>
          <w:p w14:paraId="61845D3A" w14:textId="77777777" w:rsidR="003E5AB1" w:rsidRDefault="003E5AB1" w:rsidP="00DA5105">
            <w:pPr>
              <w:pStyle w:val="ListParagraph"/>
            </w:pPr>
            <w:r>
              <w:t>Successfully guided the system through several audits by federal agencies and independent auditors making modifications to satisfy the continuously changing requirements around security.</w:t>
            </w:r>
          </w:p>
          <w:p w14:paraId="2DF95CD4" w14:textId="77777777" w:rsidR="003E5AB1" w:rsidRPr="00A00F11" w:rsidRDefault="003E5AB1" w:rsidP="00DA5105">
            <w:pPr>
              <w:pStyle w:val="ListParagraph"/>
            </w:pPr>
            <w:r>
              <w:t xml:space="preserve">Refreshed the hardware architecture of the system including dedicated VPNs to transfer data to different NOAA locations. </w:t>
            </w:r>
          </w:p>
          <w:p w14:paraId="526AFF64" w14:textId="77777777" w:rsidR="003E5AB1" w:rsidRPr="006C5AD5" w:rsidRDefault="003E5AB1" w:rsidP="00DA5105">
            <w:pPr>
              <w:pStyle w:val="ListParagraph"/>
            </w:pPr>
            <w:r>
              <w:t>Transitioned the shop from using an out of date 3</w:t>
            </w:r>
            <w:r w:rsidRPr="00446FEB">
              <w:rPr>
                <w:vertAlign w:val="superscript"/>
              </w:rPr>
              <w:t>rd</w:t>
            </w:r>
            <w:r>
              <w:t xml:space="preserve"> party e-commerce package to using an emerging federal standard, Pay.gov, to process user’s credit cards.</w:t>
            </w:r>
          </w:p>
          <w:p w14:paraId="6DD47904" w14:textId="77777777" w:rsidR="003E5AB1" w:rsidRDefault="003E5AB1" w:rsidP="00DA5105">
            <w:pPr>
              <w:pStyle w:val="ListParagraph"/>
            </w:pPr>
            <w:r>
              <w:t>Maintains existing XML code that interfaces with the IVR (interactive voice response) portion of the system and updates to stored procedures, triggers, and packages of the supporting database.</w:t>
            </w:r>
          </w:p>
          <w:p w14:paraId="0B33788E" w14:textId="77777777" w:rsidR="003E5AB1" w:rsidRPr="00176046" w:rsidRDefault="003E5AB1" w:rsidP="003E5AB1">
            <w:pPr>
              <w:pStyle w:val="Heading2"/>
              <w:rPr>
                <w:rFonts w:eastAsia="Times New Roman"/>
              </w:rPr>
            </w:pPr>
            <w:r>
              <w:rPr>
                <w:rFonts w:eastAsia="Times New Roman"/>
              </w:rPr>
              <w:t>Software Engineer</w:t>
            </w:r>
            <w:r w:rsidRPr="00176046">
              <w:rPr>
                <w:rFonts w:eastAsia="Times New Roman"/>
              </w:rPr>
              <w:t xml:space="preserve">, </w:t>
            </w:r>
            <w:r>
              <w:rPr>
                <w:rFonts w:eastAsia="Times New Roman"/>
              </w:rPr>
              <w:t xml:space="preserve">Aquilent, </w:t>
            </w:r>
            <w:r w:rsidR="00C05974">
              <w:rPr>
                <w:rFonts w:eastAsia="Times New Roman"/>
              </w:rPr>
              <w:t>USGS Projects</w:t>
            </w:r>
            <w:r w:rsidR="00C05974">
              <w:rPr>
                <w:rFonts w:eastAsia="Times New Roman"/>
              </w:rPr>
              <w:tab/>
              <w:t>2007 – 2008</w:t>
            </w:r>
          </w:p>
          <w:p w14:paraId="50A49ADB" w14:textId="77777777" w:rsidR="00C05974" w:rsidRPr="00C05974" w:rsidRDefault="00C05974" w:rsidP="00DA5105">
            <w:pPr>
              <w:pStyle w:val="ListParagraph"/>
              <w:rPr>
                <w:i/>
                <w:iCs/>
              </w:rPr>
            </w:pPr>
            <w:r>
              <w:t>Helped</w:t>
            </w:r>
            <w:r w:rsidRPr="005D0538">
              <w:t xml:space="preserve"> the United States Geological Survey maintain the </w:t>
            </w:r>
            <w:proofErr w:type="spellStart"/>
            <w:r>
              <w:t>GSAnswers</w:t>
            </w:r>
            <w:proofErr w:type="spellEnd"/>
            <w:r>
              <w:t xml:space="preserve"> Perl application </w:t>
            </w:r>
            <w:r w:rsidRPr="005D0538">
              <w:t>by developing new</w:t>
            </w:r>
            <w:r>
              <w:t xml:space="preserve"> </w:t>
            </w:r>
            <w:r w:rsidRPr="005D0538">
              <w:t>capabilities, debugging problems, and updating documentation.</w:t>
            </w:r>
            <w:r>
              <w:t xml:space="preserve">  Worked</w:t>
            </w:r>
            <w:r w:rsidRPr="005D0538">
              <w:t xml:space="preserve"> on including a Geo-meta tagging feature for FAQs to enable users of the system</w:t>
            </w:r>
            <w:r>
              <w:t xml:space="preserve"> </w:t>
            </w:r>
            <w:r w:rsidRPr="005D0538">
              <w:t>to be able to search for FAQs of a specific location.</w:t>
            </w:r>
          </w:p>
          <w:p w14:paraId="55D59109" w14:textId="77777777" w:rsidR="00C05974" w:rsidRPr="005D0538" w:rsidRDefault="00C05974" w:rsidP="00DA5105">
            <w:pPr>
              <w:pStyle w:val="ListParagraph"/>
              <w:rPr>
                <w:i/>
              </w:rPr>
            </w:pPr>
            <w:r w:rsidRPr="005D0538">
              <w:t>Supported the United States Geological Survey in the analysis, architecture, and creation of new capabilities and data fields of the Web Inventory Registration system.</w:t>
            </w:r>
            <w:r>
              <w:t xml:space="preserve"> Transitioned</w:t>
            </w:r>
            <w:r w:rsidRPr="005D0538">
              <w:t xml:space="preserve"> the system to include all GIO Information Technology assets as well as</w:t>
            </w:r>
            <w:r>
              <w:t xml:space="preserve"> </w:t>
            </w:r>
            <w:r w:rsidRPr="005D0538">
              <w:t>new reporting, data uploading, and architecture requirements.</w:t>
            </w:r>
          </w:p>
          <w:p w14:paraId="7D29D910" w14:textId="77777777" w:rsidR="00C05974" w:rsidRPr="00176046" w:rsidRDefault="00C05974" w:rsidP="00C05974">
            <w:pPr>
              <w:pStyle w:val="Heading2"/>
              <w:rPr>
                <w:rFonts w:eastAsia="Times New Roman"/>
              </w:rPr>
            </w:pPr>
            <w:r>
              <w:rPr>
                <w:rFonts w:eastAsia="Times New Roman"/>
              </w:rPr>
              <w:t>Software Engineer</w:t>
            </w:r>
            <w:r w:rsidRPr="00176046">
              <w:rPr>
                <w:rFonts w:eastAsia="Times New Roman"/>
              </w:rPr>
              <w:t xml:space="preserve">, </w:t>
            </w:r>
            <w:r>
              <w:rPr>
                <w:rFonts w:eastAsia="Times New Roman"/>
              </w:rPr>
              <w:t>Aquilent, Other NOAA Projects</w:t>
            </w:r>
            <w:r>
              <w:rPr>
                <w:rFonts w:eastAsia="Times New Roman"/>
              </w:rPr>
              <w:tab/>
              <w:t>2006 – 2012</w:t>
            </w:r>
          </w:p>
          <w:p w14:paraId="49793000" w14:textId="77777777" w:rsidR="00C05974" w:rsidRDefault="00C05974" w:rsidP="00DA5105">
            <w:pPr>
              <w:pStyle w:val="ListParagraph"/>
            </w:pPr>
            <w:r>
              <w:t>Full life cycle development for a 24x7 IVR system that enables fishermen to report fishing trips and landings for highly migratory species of fish via phone. Managed subcontractors responsible for hosting and building the interface and voice files for callers.  Built REST API service to interface the call system with the backend Oracle database.</w:t>
            </w:r>
          </w:p>
          <w:p w14:paraId="49334D23" w14:textId="77777777" w:rsidR="00C05974" w:rsidRDefault="00C05974" w:rsidP="00C05974">
            <w:pPr>
              <w:pStyle w:val="ListParagraph"/>
            </w:pPr>
            <w:r w:rsidRPr="005D0538">
              <w:t xml:space="preserve">Supported the </w:t>
            </w:r>
            <w:r>
              <w:t>NOAA</w:t>
            </w:r>
            <w:r w:rsidRPr="005D0538">
              <w:t>’s Office of the Chief Information Officer with several web applications</w:t>
            </w:r>
            <w:r>
              <w:t xml:space="preserve"> and writing technical evaluations for migration of legacy applications into the OCIO’s environment.  Coded</w:t>
            </w:r>
            <w:r w:rsidRPr="005D0538">
              <w:t xml:space="preserve"> enhancements to </w:t>
            </w:r>
            <w:r>
              <w:t>several</w:t>
            </w:r>
            <w:r w:rsidRPr="005D0538">
              <w:t xml:space="preserve"> existing ColdFusion application</w:t>
            </w:r>
            <w:r>
              <w:t>s</w:t>
            </w:r>
            <w:r w:rsidRPr="005D0538">
              <w:t xml:space="preserve"> used to capture, manage, and search Policy Directives. Documented test plans and procedures to be used to test the Policy Directives System with the newly developed enhancements.</w:t>
            </w:r>
          </w:p>
          <w:p w14:paraId="50230916" w14:textId="77777777" w:rsidR="00DA5105" w:rsidRPr="00DA5105" w:rsidRDefault="00DA5105" w:rsidP="0096116C">
            <w:pPr>
              <w:ind w:left="360"/>
            </w:pPr>
          </w:p>
          <w:p w14:paraId="6B2074DF" w14:textId="77777777" w:rsidR="00C05974" w:rsidRDefault="00C05974" w:rsidP="00C05974">
            <w:pPr>
              <w:pStyle w:val="Heading2"/>
              <w:rPr>
                <w:rFonts w:eastAsia="Times New Roman"/>
              </w:rPr>
            </w:pPr>
            <w:r>
              <w:rPr>
                <w:rFonts w:eastAsia="Times New Roman"/>
              </w:rPr>
              <w:t>Web Software Developer</w:t>
            </w:r>
            <w:r w:rsidRPr="00176046">
              <w:rPr>
                <w:rFonts w:eastAsia="Times New Roman"/>
              </w:rPr>
              <w:t xml:space="preserve">, </w:t>
            </w:r>
            <w:r>
              <w:rPr>
                <w:rFonts w:eastAsia="Times New Roman"/>
              </w:rPr>
              <w:t>Northrop Grumman</w:t>
            </w:r>
            <w:r w:rsidR="00DA5105">
              <w:rPr>
                <w:rFonts w:eastAsia="Times New Roman"/>
              </w:rPr>
              <w:tab/>
              <w:t>2000</w:t>
            </w:r>
            <w:r>
              <w:rPr>
                <w:rFonts w:eastAsia="Times New Roman"/>
              </w:rPr>
              <w:t xml:space="preserve"> – 2006</w:t>
            </w:r>
          </w:p>
          <w:p w14:paraId="57306DB8" w14:textId="77777777" w:rsidR="00DA5105" w:rsidRDefault="00DA5105" w:rsidP="00DA5105">
            <w:pPr>
              <w:pStyle w:val="Heading2"/>
            </w:pPr>
            <w:r>
              <w:t xml:space="preserve">Situational Awareness Table </w:t>
            </w:r>
          </w:p>
          <w:p w14:paraId="77EE1C75" w14:textId="77777777" w:rsidR="00C05974" w:rsidRDefault="00C05974" w:rsidP="00DA5105">
            <w:pPr>
              <w:pStyle w:val="ListParagraph"/>
            </w:pPr>
            <w:r>
              <w:t xml:space="preserve">Programmed SAT for the Department of Information Systems Agency’s (DISA) knowledge management portal.  SAT is a very flexible tool allowing organizations within DISA to automate the collection of status information and provide custom filtering, sorting, and search capabilities.  </w:t>
            </w:r>
          </w:p>
          <w:p w14:paraId="04C6B4EF" w14:textId="77777777" w:rsidR="00C05974" w:rsidRDefault="00C05974" w:rsidP="00DA5105">
            <w:pPr>
              <w:pStyle w:val="ListParagraph"/>
            </w:pPr>
            <w:r>
              <w:t xml:space="preserve">Retrieved and used DISA’s global user and organizational information from an </w:t>
            </w:r>
            <w:proofErr w:type="spellStart"/>
            <w:r>
              <w:t>iPlanet</w:t>
            </w:r>
            <w:proofErr w:type="spellEnd"/>
            <w:r>
              <w:t xml:space="preserve"> Directory Server via the Lightweight Directory Protocol (LDAP).  </w:t>
            </w:r>
          </w:p>
          <w:p w14:paraId="5617F530" w14:textId="77777777" w:rsidR="00C05974" w:rsidRDefault="00C05974" w:rsidP="00DA5105">
            <w:pPr>
              <w:pStyle w:val="ListParagraph"/>
            </w:pPr>
            <w:r>
              <w:rPr>
                <w:rFonts w:eastAsia="MS Mincho"/>
              </w:rPr>
              <w:t xml:space="preserve">Helped in implementing single-sign on capability with </w:t>
            </w:r>
            <w:proofErr w:type="spellStart"/>
            <w:r>
              <w:rPr>
                <w:rFonts w:eastAsia="MS Mincho"/>
              </w:rPr>
              <w:t>Netegrity</w:t>
            </w:r>
            <w:proofErr w:type="spellEnd"/>
            <w:r>
              <w:rPr>
                <w:rFonts w:eastAsia="MS Mincho"/>
              </w:rPr>
              <w:t xml:space="preserve"> </w:t>
            </w:r>
            <w:proofErr w:type="spellStart"/>
            <w:r>
              <w:rPr>
                <w:rFonts w:eastAsia="MS Mincho"/>
              </w:rPr>
              <w:t>SiteMinder</w:t>
            </w:r>
            <w:proofErr w:type="spellEnd"/>
            <w:r>
              <w:rPr>
                <w:rFonts w:eastAsia="MS Mincho"/>
              </w:rPr>
              <w:t xml:space="preserve"> and assisted in writing</w:t>
            </w:r>
            <w:r>
              <w:t xml:space="preserve"> Perl scripts and tasks to transfer files and metadata to Unix server by way of secure shell (SSH) for Verity to index and use in the Portal search capabilities.</w:t>
            </w:r>
          </w:p>
          <w:p w14:paraId="70260D66" w14:textId="77777777" w:rsidR="00C05974" w:rsidRPr="00CE200D" w:rsidRDefault="00C05974" w:rsidP="00DA5105">
            <w:pPr>
              <w:pStyle w:val="ListParagraph"/>
            </w:pPr>
            <w:r>
              <w:t xml:space="preserve">Maintained the application to address the architecture changes, new requirements, and integrating new DISA systems. </w:t>
            </w:r>
          </w:p>
          <w:p w14:paraId="7EDCEF85" w14:textId="77777777" w:rsidR="00DA5105" w:rsidRPr="00176046" w:rsidRDefault="00DA5105" w:rsidP="00DA5105">
            <w:pPr>
              <w:pStyle w:val="Heading2"/>
              <w:rPr>
                <w:rFonts w:eastAsia="Times New Roman"/>
              </w:rPr>
            </w:pPr>
            <w:r>
              <w:rPr>
                <w:i/>
                <w:iCs/>
              </w:rPr>
              <w:t xml:space="preserve">Systems Engineering </w:t>
            </w:r>
            <w:proofErr w:type="gramStart"/>
            <w:r>
              <w:rPr>
                <w:i/>
                <w:iCs/>
              </w:rPr>
              <w:t>And</w:t>
            </w:r>
            <w:proofErr w:type="gramEnd"/>
            <w:r>
              <w:rPr>
                <w:i/>
                <w:iCs/>
              </w:rPr>
              <w:t xml:space="preserve"> Management System (SEAMS)</w:t>
            </w:r>
            <w:r>
              <w:rPr>
                <w:rFonts w:eastAsia="Times New Roman"/>
              </w:rPr>
              <w:tab/>
            </w:r>
          </w:p>
          <w:p w14:paraId="7CDDD00D" w14:textId="77777777" w:rsidR="00DA5105" w:rsidRDefault="00DA5105" w:rsidP="00DA5105">
            <w:pPr>
              <w:pStyle w:val="ListParagraph"/>
            </w:pPr>
            <w:r>
              <w:t xml:space="preserve">Supported the Center for Strategic Communication of the National Military Command Center (NMCC) with the development of SEAMS. </w:t>
            </w:r>
          </w:p>
          <w:p w14:paraId="648383F9" w14:textId="77777777" w:rsidR="00DA5105" w:rsidRDefault="00DA5105" w:rsidP="00DA5105">
            <w:pPr>
              <w:pStyle w:val="ListParagraph"/>
            </w:pPr>
            <w:r>
              <w:t>Created workflow within the application to allow users, via the web, to suggest updates to database information with no changes actually posting until approved by the SEAMS administrator.</w:t>
            </w:r>
          </w:p>
          <w:p w14:paraId="246ACE09" w14:textId="77777777" w:rsidR="00DA5105" w:rsidRDefault="00DA5105" w:rsidP="00DA5105">
            <w:pPr>
              <w:pStyle w:val="ListParagraph"/>
            </w:pPr>
            <w:r>
              <w:t>Assisted the Center in defining user groups and their security access rights, updated data models, and helped out in preparing user documentation, system documentation, and user demonstrations.</w:t>
            </w:r>
          </w:p>
          <w:p w14:paraId="306EFC4C" w14:textId="77777777" w:rsidR="00C05974" w:rsidRPr="00176046" w:rsidRDefault="00C05974" w:rsidP="00C05974">
            <w:pPr>
              <w:pStyle w:val="Heading2"/>
              <w:rPr>
                <w:rFonts w:eastAsia="Times New Roman"/>
              </w:rPr>
            </w:pPr>
            <w:r>
              <w:rPr>
                <w:i/>
                <w:iCs/>
              </w:rPr>
              <w:t>Dynamic Commitment War Game</w:t>
            </w:r>
            <w:r>
              <w:rPr>
                <w:rFonts w:eastAsia="Times New Roman"/>
              </w:rPr>
              <w:tab/>
            </w:r>
          </w:p>
          <w:p w14:paraId="2CD1BEF6" w14:textId="77777777" w:rsidR="00C05974" w:rsidRDefault="00C05974" w:rsidP="00DA5105">
            <w:pPr>
              <w:pStyle w:val="ListParagraph"/>
            </w:pPr>
            <w:r>
              <w:t xml:space="preserve">Programmed the Game Management Tool (GMT) in support of the Joint Staff’s Dynamic Commitment War Game series that was done for the 2000 Quadrennial Defense Review. </w:t>
            </w:r>
          </w:p>
          <w:p w14:paraId="0597A48F" w14:textId="77777777" w:rsidR="00C05974" w:rsidRDefault="00C05974" w:rsidP="00DA5105">
            <w:pPr>
              <w:pStyle w:val="ListParagraph"/>
            </w:pPr>
            <w:r>
              <w:t xml:space="preserve">Collected and documented functional requirements from the Services, Commanders in Chiefs (CINCs), Agencies, and the Joint Staff. </w:t>
            </w:r>
          </w:p>
          <w:p w14:paraId="2590B67A" w14:textId="77777777" w:rsidR="00C05974" w:rsidRPr="00C05974" w:rsidRDefault="00C05974" w:rsidP="00DA5105">
            <w:pPr>
              <w:pStyle w:val="ListParagraph"/>
            </w:pPr>
            <w:r w:rsidRPr="00C05974">
              <w:t xml:space="preserve">Designed user interface prototypes to validate requirements and solidify game play concept of operations with all stakeholders. </w:t>
            </w:r>
          </w:p>
          <w:p w14:paraId="3BB52676" w14:textId="77777777" w:rsidR="00DA5105" w:rsidRPr="00176046" w:rsidRDefault="00DA5105" w:rsidP="00DA5105">
            <w:pPr>
              <w:pStyle w:val="Heading2"/>
              <w:rPr>
                <w:rFonts w:eastAsia="Times New Roman"/>
              </w:rPr>
            </w:pPr>
            <w:r>
              <w:rPr>
                <w:i/>
                <w:iCs/>
              </w:rPr>
              <w:t xml:space="preserve">Intern, </w:t>
            </w:r>
            <w:proofErr w:type="spellStart"/>
            <w:r>
              <w:rPr>
                <w:i/>
                <w:iCs/>
              </w:rPr>
              <w:t>Logicon</w:t>
            </w:r>
            <w:proofErr w:type="spellEnd"/>
            <w:r>
              <w:rPr>
                <w:i/>
                <w:iCs/>
              </w:rPr>
              <w:t xml:space="preserve"> Inc., Automation of HR forms </w:t>
            </w:r>
            <w:r>
              <w:rPr>
                <w:rFonts w:eastAsia="Times New Roman"/>
              </w:rPr>
              <w:tab/>
              <w:t>1999</w:t>
            </w:r>
          </w:p>
          <w:p w14:paraId="2F9142ED" w14:textId="77777777" w:rsidR="00DA5105" w:rsidRDefault="00DA5105" w:rsidP="00DA5105">
            <w:pPr>
              <w:pStyle w:val="ListParagraph"/>
            </w:pPr>
            <w:r>
              <w:t xml:space="preserve">Designed and developed the automation of standard forms for the Human Resources Department.  </w:t>
            </w:r>
          </w:p>
          <w:p w14:paraId="72C15191" w14:textId="77777777" w:rsidR="00294982" w:rsidRPr="00176046" w:rsidRDefault="00DA5105" w:rsidP="00DA5105">
            <w:pPr>
              <w:pStyle w:val="ListParagraph"/>
            </w:pPr>
            <w:r w:rsidRPr="00DA5105">
              <w:t>Trained personnel on ColdFusion.</w:t>
            </w:r>
          </w:p>
        </w:tc>
      </w:tr>
      <w:tr w:rsidR="00294982" w:rsidRPr="00176046" w14:paraId="33AD213D" w14:textId="77777777" w:rsidTr="0087095A">
        <w:trPr>
          <w:trHeight w:hRule="exact" w:val="288"/>
        </w:trPr>
        <w:tc>
          <w:tcPr>
            <w:tcW w:w="173" w:type="dxa"/>
          </w:tcPr>
          <w:p w14:paraId="5C3D9FAE" w14:textId="77777777" w:rsidR="00294982" w:rsidRPr="00176046" w:rsidRDefault="00294982" w:rsidP="00C83A32"/>
        </w:tc>
        <w:tc>
          <w:tcPr>
            <w:tcW w:w="97" w:type="dxa"/>
          </w:tcPr>
          <w:p w14:paraId="4323B200" w14:textId="77777777" w:rsidR="00294982" w:rsidRPr="00176046" w:rsidRDefault="00294982" w:rsidP="00C83A32"/>
        </w:tc>
        <w:tc>
          <w:tcPr>
            <w:tcW w:w="10530" w:type="dxa"/>
            <w:tcMar>
              <w:top w:w="86" w:type="dxa"/>
              <w:left w:w="288" w:type="dxa"/>
              <w:bottom w:w="86" w:type="dxa"/>
              <w:right w:w="288" w:type="dxa"/>
            </w:tcMar>
          </w:tcPr>
          <w:p w14:paraId="4B707108" w14:textId="77777777" w:rsidR="00294982" w:rsidRPr="00176046" w:rsidRDefault="00294982" w:rsidP="00C83A32"/>
        </w:tc>
      </w:tr>
      <w:tr w:rsidR="00294982" w:rsidRPr="00176046" w14:paraId="04FBCB59" w14:textId="77777777" w:rsidTr="0087095A">
        <w:tc>
          <w:tcPr>
            <w:tcW w:w="173" w:type="dxa"/>
            <w:shd w:val="clear" w:color="auto" w:fill="BCDFE3" w:themeFill="accent2" w:themeFillTint="66"/>
          </w:tcPr>
          <w:p w14:paraId="13E0F921" w14:textId="77777777" w:rsidR="00294982" w:rsidRPr="00176046" w:rsidRDefault="00294982" w:rsidP="00C83A32"/>
        </w:tc>
        <w:tc>
          <w:tcPr>
            <w:tcW w:w="97" w:type="dxa"/>
          </w:tcPr>
          <w:p w14:paraId="38C223E8" w14:textId="77777777" w:rsidR="00294982" w:rsidRPr="00176046" w:rsidRDefault="00294982" w:rsidP="00C83A32"/>
        </w:tc>
        <w:tc>
          <w:tcPr>
            <w:tcW w:w="10530" w:type="dxa"/>
            <w:shd w:val="clear" w:color="auto" w:fill="E7ECED" w:themeFill="background2"/>
            <w:tcMar>
              <w:top w:w="86" w:type="dxa"/>
              <w:left w:w="288" w:type="dxa"/>
              <w:bottom w:w="86" w:type="dxa"/>
              <w:right w:w="288" w:type="dxa"/>
            </w:tcMar>
          </w:tcPr>
          <w:p w14:paraId="0AE8489C" w14:textId="77777777" w:rsidR="007A4DD5" w:rsidRPr="00176046" w:rsidRDefault="007A4DD5" w:rsidP="007A4DD5">
            <w:pPr>
              <w:pStyle w:val="Heading1"/>
              <w:rPr>
                <w:rFonts w:eastAsia="Times New Roman"/>
              </w:rPr>
            </w:pPr>
            <w:r w:rsidRPr="00176046">
              <w:rPr>
                <w:rFonts w:eastAsia="Times New Roman"/>
              </w:rPr>
              <w:t>Education</w:t>
            </w:r>
          </w:p>
          <w:p w14:paraId="0C364D89" w14:textId="77777777" w:rsidR="007A4DD5" w:rsidRPr="00176046" w:rsidRDefault="007A4DD5" w:rsidP="007A4DD5">
            <w:pPr>
              <w:pStyle w:val="Heading2"/>
              <w:rPr>
                <w:rFonts w:eastAsia="Times New Roman"/>
              </w:rPr>
            </w:pPr>
            <w:r>
              <w:rPr>
                <w:rFonts w:eastAsia="Times New Roman"/>
              </w:rPr>
              <w:t xml:space="preserve">Virginia Polytechnic Institute and State </w:t>
            </w:r>
            <w:r w:rsidRPr="00176046">
              <w:rPr>
                <w:rFonts w:eastAsia="Times New Roman"/>
              </w:rPr>
              <w:t>University</w:t>
            </w:r>
            <w:r>
              <w:rPr>
                <w:rFonts w:eastAsia="Times New Roman"/>
              </w:rPr>
              <w:t>.</w:t>
            </w:r>
            <w:r>
              <w:rPr>
                <w:rFonts w:eastAsia="Times New Roman"/>
              </w:rPr>
              <w:tab/>
              <w:t xml:space="preserve">1995 </w:t>
            </w:r>
            <w:r w:rsidRPr="00176046">
              <w:rPr>
                <w:rFonts w:eastAsia="Times New Roman"/>
              </w:rPr>
              <w:t>–</w:t>
            </w:r>
            <w:r>
              <w:rPr>
                <w:rFonts w:eastAsia="Times New Roman"/>
              </w:rPr>
              <w:t xml:space="preserve"> 1999</w:t>
            </w:r>
          </w:p>
          <w:p w14:paraId="1A49317A" w14:textId="77777777" w:rsidR="00294982" w:rsidRPr="00176046" w:rsidRDefault="007A4DD5" w:rsidP="007A4DD5">
            <w:r>
              <w:t>Bachelor of Science – Accounting Information Systems</w:t>
            </w:r>
          </w:p>
        </w:tc>
      </w:tr>
    </w:tbl>
    <w:p w14:paraId="1451E155" w14:textId="77777777" w:rsidR="001B01EA" w:rsidRPr="00176046" w:rsidRDefault="001B01EA" w:rsidP="00632E0D"/>
    <w:sectPr w:rsidR="001B01EA" w:rsidRPr="00176046" w:rsidSect="00F31C6A">
      <w:footerReference w:type="default" r:id="rId13"/>
      <w:head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AEEA4" w14:textId="77777777" w:rsidR="00B72FBC" w:rsidRDefault="00B72FBC" w:rsidP="00C83A32">
      <w:r>
        <w:separator/>
      </w:r>
    </w:p>
  </w:endnote>
  <w:endnote w:type="continuationSeparator" w:id="0">
    <w:p w14:paraId="3E88664B" w14:textId="77777777" w:rsidR="00B72FBC" w:rsidRDefault="00B72FBC" w:rsidP="00C8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DBE36" w14:textId="77777777" w:rsidR="00F31C6A" w:rsidRDefault="00343E09" w:rsidP="00C83A32">
    <w:pPr>
      <w:pStyle w:val="Footer"/>
    </w:pPr>
    <w:r>
      <w:fldChar w:fldCharType="begin"/>
    </w:r>
    <w:r w:rsidR="00231475">
      <w:instrText xml:space="preserve"> Page </w:instrText>
    </w:r>
    <w:r>
      <w:fldChar w:fldCharType="separate"/>
    </w:r>
    <w:r w:rsidR="002F3895">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CA144" w14:textId="77777777" w:rsidR="00B72FBC" w:rsidRDefault="00B72FBC" w:rsidP="00C83A32">
      <w:r>
        <w:separator/>
      </w:r>
    </w:p>
  </w:footnote>
  <w:footnote w:type="continuationSeparator" w:id="0">
    <w:p w14:paraId="7B389F68" w14:textId="77777777" w:rsidR="00B72FBC" w:rsidRDefault="00B72FBC" w:rsidP="00C83A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FE9AA" w14:textId="77777777" w:rsidR="00F31C6A" w:rsidRPr="00231475" w:rsidRDefault="00E129E2" w:rsidP="00C83A32">
    <w:pPr>
      <w:pStyle w:val="ContactDetails"/>
    </w:pPr>
    <w:r>
      <w:t>Andrew Newhouse</w:t>
    </w:r>
  </w:p>
  <w:p w14:paraId="47C40902" w14:textId="77777777" w:rsidR="00A41CBB" w:rsidRDefault="00E129E2" w:rsidP="00C83A32">
    <w:pPr>
      <w:pStyle w:val="ContactDetails"/>
    </w:pPr>
    <w:r>
      <w:t>Phone: (443</w:t>
    </w:r>
    <w:r w:rsidR="00231475" w:rsidRPr="00231475">
      <w:t xml:space="preserve">) </w:t>
    </w:r>
    <w:r>
      <w:t xml:space="preserve">629-5300 | Email: andrewwn@gmail.com | Website: </w:t>
    </w:r>
    <w:hyperlink r:id="rId1" w:history="1">
      <w:r w:rsidRPr="004501B6">
        <w:rPr>
          <w:rStyle w:val="Hyperlink"/>
        </w:rPr>
        <w:t>www.andrewwnewhouse.com</w:t>
      </w:r>
    </w:hyperlink>
  </w:p>
  <w:p w14:paraId="469A5AEE" w14:textId="77777777" w:rsidR="00E129E2" w:rsidRPr="00231475" w:rsidRDefault="00E129E2" w:rsidP="00E129E2">
    <w:pPr>
      <w:pStyle w:val="ContactDetails"/>
    </w:pPr>
    <w:r>
      <w:t xml:space="preserve">LinkedIn: </w:t>
    </w:r>
    <w:hyperlink r:id="rId2" w:history="1">
      <w:r w:rsidRPr="004501B6">
        <w:rPr>
          <w:rStyle w:val="Hyperlink"/>
        </w:rPr>
        <w:t>https://www.linkedin.com/in/andrewnewhouse</w:t>
      </w:r>
    </w:hyperlink>
    <w:r>
      <w:t xml:space="preserve"> | </w:t>
    </w:r>
    <w:proofErr w:type="spellStart"/>
    <w:r>
      <w:t>Github</w:t>
    </w:r>
    <w:proofErr w:type="spellEnd"/>
    <w:r>
      <w:t xml:space="preserve">: </w:t>
    </w:r>
    <w:hyperlink r:id="rId3" w:history="1">
      <w:r w:rsidRPr="004501B6">
        <w:rPr>
          <w:rStyle w:val="Hyperlink"/>
        </w:rPr>
        <w:t>https://github.com/shredtechular</w:t>
      </w:r>
    </w:hyperlink>
  </w:p>
  <w:p w14:paraId="2A9F480F" w14:textId="77777777" w:rsidR="00A41CBB" w:rsidRPr="00231475" w:rsidRDefault="00231475" w:rsidP="00C83A32">
    <w:pPr>
      <w:pStyle w:val="ContactDetails"/>
    </w:pPr>
    <w:r w:rsidRPr="00231475">
      <w:t xml:space="preserve">Address: </w:t>
    </w:r>
    <w:r w:rsidR="00E129E2">
      <w:t>337 S. Ann St, Baltimore, MD  21231</w:t>
    </w:r>
  </w:p>
  <w:p w14:paraId="3B9C3AFF" w14:textId="77777777" w:rsidR="00A41CBB" w:rsidRDefault="00B72FBC" w:rsidP="00C83A32">
    <w:pPr>
      <w:pStyle w:val="ContactDetail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12C0551"/>
    <w:multiLevelType w:val="hybridMultilevel"/>
    <w:tmpl w:val="34E455CE"/>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E7423"/>
    <w:multiLevelType w:val="hybridMultilevel"/>
    <w:tmpl w:val="0AEA1FAA"/>
    <w:lvl w:ilvl="0" w:tplc="2CAC06F0">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D53D9E"/>
    <w:multiLevelType w:val="hybridMultilevel"/>
    <w:tmpl w:val="31A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lvlText w:val=""/>
        <w:legacy w:legacy="1" w:legacySpace="0" w:legacyIndent="245"/>
        <w:lvlJc w:val="left"/>
        <w:pPr>
          <w:ind w:left="245" w:hanging="245"/>
        </w:pPr>
        <w:rPr>
          <w:rFonts w:ascii="Times" w:hAnsi="Times"/>
          <w:sz w:val="1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82"/>
    <w:rsid w:val="00000631"/>
    <w:rsid w:val="00013589"/>
    <w:rsid w:val="0003693E"/>
    <w:rsid w:val="0009598A"/>
    <w:rsid w:val="000E4E4A"/>
    <w:rsid w:val="000F57F4"/>
    <w:rsid w:val="00176046"/>
    <w:rsid w:val="001B01EA"/>
    <w:rsid w:val="00231475"/>
    <w:rsid w:val="00246210"/>
    <w:rsid w:val="00294982"/>
    <w:rsid w:val="002D5088"/>
    <w:rsid w:val="002F3895"/>
    <w:rsid w:val="0031781C"/>
    <w:rsid w:val="00343E09"/>
    <w:rsid w:val="003554FC"/>
    <w:rsid w:val="00365FC9"/>
    <w:rsid w:val="003E5AB1"/>
    <w:rsid w:val="00402E5E"/>
    <w:rsid w:val="004D7E43"/>
    <w:rsid w:val="00520C9C"/>
    <w:rsid w:val="00542020"/>
    <w:rsid w:val="00591B4B"/>
    <w:rsid w:val="005E52D9"/>
    <w:rsid w:val="00616060"/>
    <w:rsid w:val="00632E0D"/>
    <w:rsid w:val="007614A9"/>
    <w:rsid w:val="007A4DD5"/>
    <w:rsid w:val="0080052E"/>
    <w:rsid w:val="008B1893"/>
    <w:rsid w:val="0096116C"/>
    <w:rsid w:val="00987200"/>
    <w:rsid w:val="009B6546"/>
    <w:rsid w:val="00A12AEB"/>
    <w:rsid w:val="00A71913"/>
    <w:rsid w:val="00A85FFD"/>
    <w:rsid w:val="00B15936"/>
    <w:rsid w:val="00B557D3"/>
    <w:rsid w:val="00B72FBC"/>
    <w:rsid w:val="00BF2196"/>
    <w:rsid w:val="00C05974"/>
    <w:rsid w:val="00C83A32"/>
    <w:rsid w:val="00C97E8C"/>
    <w:rsid w:val="00D034D8"/>
    <w:rsid w:val="00DA5105"/>
    <w:rsid w:val="00DD074B"/>
    <w:rsid w:val="00DE1D35"/>
    <w:rsid w:val="00E129E2"/>
    <w:rsid w:val="00E84CA6"/>
    <w:rsid w:val="00EA26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97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5"/>
    <w:pPr>
      <w:spacing w:line="300" w:lineRule="auto"/>
    </w:pPr>
    <w:rPr>
      <w:rFonts w:ascii="Calibri" w:eastAsia="Calibri" w:hAnsi="Calibri" w:cs="Times New Roman"/>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82"/>
    <w:rPr>
      <w:rFonts w:asciiTheme="majorHAnsi" w:hAnsiTheme="majorHAnsi"/>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75"/>
    <w:rPr>
      <w:rFonts w:asciiTheme="majorHAnsi" w:hAnsiTheme="majorHAnsi"/>
    </w:rPr>
  </w:style>
  <w:style w:type="character" w:customStyle="1" w:styleId="Heading1Char">
    <w:name w:val="Heading 1 Char"/>
    <w:basedOn w:val="DefaultParagraphFont"/>
    <w:link w:val="Heading1"/>
    <w:uiPriority w:val="9"/>
    <w:rsid w:val="00231475"/>
    <w:rPr>
      <w:rFonts w:eastAsiaTheme="majorEastAsia" w:cstheme="minorHAnsi"/>
      <w:b/>
      <w:bCs/>
      <w:caps/>
      <w:color w:val="285B60" w:themeColor="accent2" w:themeShade="80"/>
      <w:spacing w:val="40"/>
      <w:sz w:val="24"/>
      <w:szCs w:val="24"/>
    </w:rPr>
  </w:style>
  <w:style w:type="character" w:customStyle="1" w:styleId="Heading2Char">
    <w:name w:val="Heading 2 Char"/>
    <w:basedOn w:val="DefaultParagraphFont"/>
    <w:link w:val="Heading2"/>
    <w:uiPriority w:val="9"/>
    <w:rsid w:val="00231475"/>
    <w:rPr>
      <w:rFonts w:eastAsiaTheme="majorEastAsia" w:cstheme="minorHAnsi"/>
      <w:b/>
      <w:bCs/>
      <w:color w:val="000000"/>
    </w:rPr>
  </w:style>
  <w:style w:type="paragraph" w:styleId="ListParagraph">
    <w:name w:val="List Paragraph"/>
    <w:basedOn w:val="Normal"/>
    <w:uiPriority w:val="34"/>
    <w:qFormat/>
    <w:rsid w:val="00231475"/>
    <w:pPr>
      <w:numPr>
        <w:numId w:val="3"/>
      </w:numPr>
      <w:spacing w:after="120"/>
    </w:pPr>
    <w:rPr>
      <w:sz w:val="20"/>
    </w:rPr>
  </w:style>
  <w:style w:type="character" w:styleId="Hyperlink">
    <w:name w:val="Hyperlink"/>
    <w:basedOn w:val="DefaultParagraphFont"/>
    <w:uiPriority w:val="99"/>
    <w:unhideWhenUsed/>
    <w:rsid w:val="00591B4B"/>
    <w:rPr>
      <w:color w:val="26CBEC" w:themeColor="hyperlink"/>
      <w:u w:val="single"/>
    </w:rPr>
  </w:style>
  <w:style w:type="character" w:styleId="FollowedHyperlink">
    <w:name w:val="FollowedHyperlink"/>
    <w:basedOn w:val="DefaultParagraphFont"/>
    <w:uiPriority w:val="99"/>
    <w:semiHidden/>
    <w:unhideWhenUsed/>
    <w:rsid w:val="0080052E"/>
    <w:rPr>
      <w:color w:val="598C8C" w:themeColor="followedHyperlink"/>
      <w:u w:val="single"/>
    </w:rPr>
  </w:style>
  <w:style w:type="paragraph" w:styleId="BodyText">
    <w:name w:val="Body Text"/>
    <w:basedOn w:val="Normal"/>
    <w:link w:val="BodyTextChar"/>
    <w:rsid w:val="00E129E2"/>
    <w:pPr>
      <w:spacing w:after="220" w:line="240" w:lineRule="atLeast"/>
      <w:jc w:val="both"/>
    </w:pPr>
    <w:rPr>
      <w:rFonts w:ascii="Garamond" w:eastAsia="Times New Roman" w:hAnsi="Garamond"/>
      <w:szCs w:val="20"/>
    </w:rPr>
  </w:style>
  <w:style w:type="character" w:customStyle="1" w:styleId="BodyTextChar">
    <w:name w:val="Body Text Char"/>
    <w:basedOn w:val="DefaultParagraphFont"/>
    <w:link w:val="BodyText"/>
    <w:rsid w:val="00E129E2"/>
    <w:rPr>
      <w:rFonts w:ascii="Garamond" w:eastAsia="Times New Roman" w:hAnsi="Garamond" w:cs="Times New Roman"/>
      <w:szCs w:val="20"/>
    </w:rPr>
  </w:style>
  <w:style w:type="table" w:styleId="TableGrid">
    <w:name w:val="Table Grid"/>
    <w:basedOn w:val="TableNormal"/>
    <w:uiPriority w:val="59"/>
    <w:rsid w:val="00E12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rsid w:val="007A4DD5"/>
    <w:pPr>
      <w:numPr>
        <w:numId w:val="1"/>
      </w:numPr>
      <w:spacing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740877">
      <w:bodyDiv w:val="1"/>
      <w:marLeft w:val="0"/>
      <w:marRight w:val="0"/>
      <w:marTop w:val="0"/>
      <w:marBottom w:val="0"/>
      <w:divBdr>
        <w:top w:val="none" w:sz="0" w:space="0" w:color="auto"/>
        <w:left w:val="none" w:sz="0" w:space="0" w:color="auto"/>
        <w:bottom w:val="none" w:sz="0" w:space="0" w:color="auto"/>
        <w:right w:val="none" w:sz="0" w:space="0" w:color="auto"/>
      </w:divBdr>
    </w:div>
    <w:div w:id="826937563">
      <w:bodyDiv w:val="1"/>
      <w:marLeft w:val="0"/>
      <w:marRight w:val="0"/>
      <w:marTop w:val="0"/>
      <w:marBottom w:val="0"/>
      <w:divBdr>
        <w:top w:val="none" w:sz="0" w:space="0" w:color="auto"/>
        <w:left w:val="none" w:sz="0" w:space="0" w:color="auto"/>
        <w:bottom w:val="none" w:sz="0" w:space="0" w:color="auto"/>
        <w:right w:val="none" w:sz="0" w:space="0" w:color="auto"/>
      </w:divBdr>
    </w:div>
    <w:div w:id="1236283119">
      <w:bodyDiv w:val="1"/>
      <w:marLeft w:val="0"/>
      <w:marRight w:val="0"/>
      <w:marTop w:val="0"/>
      <w:marBottom w:val="0"/>
      <w:divBdr>
        <w:top w:val="none" w:sz="0" w:space="0" w:color="auto"/>
        <w:left w:val="none" w:sz="0" w:space="0" w:color="auto"/>
        <w:bottom w:val="none" w:sz="0" w:space="0" w:color="auto"/>
        <w:right w:val="none" w:sz="0" w:space="0" w:color="auto"/>
      </w:divBdr>
    </w:div>
    <w:div w:id="1500001240">
      <w:bodyDiv w:val="1"/>
      <w:marLeft w:val="0"/>
      <w:marRight w:val="0"/>
      <w:marTop w:val="0"/>
      <w:marBottom w:val="0"/>
      <w:divBdr>
        <w:top w:val="none" w:sz="0" w:space="0" w:color="auto"/>
        <w:left w:val="none" w:sz="0" w:space="0" w:color="auto"/>
        <w:bottom w:val="none" w:sz="0" w:space="0" w:color="auto"/>
        <w:right w:val="none" w:sz="0" w:space="0" w:color="auto"/>
      </w:divBdr>
    </w:div>
    <w:div w:id="15585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ocalhelp.healthcare.gov" TargetMode="External"/><Relationship Id="rId12" Type="http://schemas.openxmlformats.org/officeDocument/2006/relationships/hyperlink" Target="https://hmspermits.noaa.gov"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pds.org" TargetMode="External"/><Relationship Id="rId8" Type="http://schemas.openxmlformats.org/officeDocument/2006/relationships/hyperlink" Target="https://www.measurementlab.net" TargetMode="External"/><Relationship Id="rId9" Type="http://schemas.openxmlformats.org/officeDocument/2006/relationships/hyperlink" Target="http://www.unitelvoice.com" TargetMode="External"/><Relationship Id="rId10" Type="http://schemas.openxmlformats.org/officeDocument/2006/relationships/hyperlink" Target="https://www.healthcar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ndrewwnewhouse.com" TargetMode="External"/><Relationship Id="rId2" Type="http://schemas.openxmlformats.org/officeDocument/2006/relationships/hyperlink" Target="https://www.linkedin.com/in/andrewnewhouse" TargetMode="External"/><Relationship Id="rId3" Type="http://schemas.openxmlformats.org/officeDocument/2006/relationships/hyperlink" Target="https://github.com/shredtechular"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1205</Words>
  <Characters>6872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Andrew Newhouse</cp:lastModifiedBy>
  <cp:revision>8</cp:revision>
  <dcterms:created xsi:type="dcterms:W3CDTF">2016-05-08T21:18:00Z</dcterms:created>
  <dcterms:modified xsi:type="dcterms:W3CDTF">2016-05-10T20:02:00Z</dcterms:modified>
</cp:coreProperties>
</file>