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94FB8" w14:textId="77777777" w:rsidR="00F55DE4" w:rsidRDefault="00DE7CC7">
      <w:pPr>
        <w:spacing w:after="80"/>
      </w:pPr>
      <w:r>
        <w:rPr>
          <w:b/>
          <w:bCs/>
          <w:color w:val="1F3864"/>
          <w:sz w:val="56"/>
          <w:szCs w:val="56"/>
        </w:rPr>
        <w:t>PHARMACONNECT</w:t>
      </w:r>
    </w:p>
    <w:p w14:paraId="2924545C" w14:textId="77777777" w:rsidR="00F55DE4" w:rsidRDefault="00DE7CC7">
      <w:pPr>
        <w:spacing w:after="60"/>
      </w:pPr>
      <w:r>
        <w:rPr>
          <w:color w:val="2E5090"/>
          <w:sz w:val="28"/>
          <w:szCs w:val="28"/>
        </w:rPr>
        <w:t>Master Action Plan  ·  April 2026</w:t>
      </w:r>
    </w:p>
    <w:p w14:paraId="71C5211D" w14:textId="77777777" w:rsidR="00F55DE4" w:rsidRDefault="00DE7CC7">
      <w:pPr>
        <w:spacing w:after="240"/>
      </w:pPr>
      <w:r>
        <w:rPr>
          <w:i/>
          <w:iCs/>
          <w:color w:val="666666"/>
        </w:rPr>
        <w:t>Done · In Progress · Remaining Tasks</w:t>
      </w:r>
    </w:p>
    <w:p w14:paraId="3294519E" w14:textId="77777777" w:rsidR="00F55DE4" w:rsidRDefault="00F55DE4">
      <w:pPr>
        <w:pBdr>
          <w:bottom w:val="single" w:sz="4" w:space="1" w:color="2E5090"/>
        </w:pBdr>
        <w:spacing w:before="120" w:after="120"/>
      </w:pPr>
    </w:p>
    <w:p w14:paraId="7F0BEC71" w14:textId="77777777" w:rsidR="00F55DE4" w:rsidRDefault="00DE7CC7">
      <w:pPr>
        <w:pStyle w:val="Heading1"/>
      </w:pPr>
      <w:r>
        <w:t>1. Strategic Position — Where We Stand</w:t>
      </w:r>
    </w:p>
    <w:p w14:paraId="077AA749" w14:textId="77777777" w:rsidR="00F55DE4" w:rsidRDefault="00F55DE4">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55DE4" w14:paraId="7B84D37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8F0FB"/>
            <w:tcMar>
              <w:top w:w="120" w:type="dxa"/>
              <w:left w:w="180" w:type="dxa"/>
              <w:bottom w:w="120" w:type="dxa"/>
              <w:right w:w="180" w:type="dxa"/>
            </w:tcMar>
          </w:tcPr>
          <w:p w14:paraId="0770554B" w14:textId="77777777" w:rsidR="00F55DE4" w:rsidRDefault="00DE7CC7">
            <w:r>
              <w:rPr>
                <w:i/>
                <w:iCs/>
                <w:color w:val="333333"/>
              </w:rPr>
              <w:t>The core platform is built. The documents are done. The strategy is set. The only thing that separates PharmaConnect from being a fundable, defensible business is finding and signing the first 10 paying pharmacies. Everything else is sequenced off that milestone.</w:t>
            </w:r>
          </w:p>
        </w:tc>
      </w:tr>
    </w:tbl>
    <w:p w14:paraId="31B094E8" w14:textId="77777777" w:rsidR="00F55DE4" w:rsidRDefault="00F55DE4">
      <w:pPr>
        <w:spacing w:before="120"/>
      </w:pPr>
    </w:p>
    <w:p w14:paraId="5E4D4FB0" w14:textId="77777777" w:rsidR="00F55DE4" w:rsidRDefault="00DE7CC7">
      <w:pPr>
        <w:spacing w:before="40" w:after="80"/>
      </w:pPr>
      <w:r>
        <w:t>The competitive window is open and confirmed by current intelligence:</w:t>
      </w:r>
    </w:p>
    <w:p w14:paraId="56F6F0BF" w14:textId="77777777" w:rsidR="00F55DE4" w:rsidRDefault="00F55DE4">
      <w:pPr>
        <w:spacing w:before="40"/>
      </w:pPr>
    </w:p>
    <w:p w14:paraId="5A7EB91C" w14:textId="77777777" w:rsidR="00F55DE4" w:rsidRDefault="00DE7CC7">
      <w:pPr>
        <w:pStyle w:val="ListParagraph"/>
        <w:numPr>
          <w:ilvl w:val="0"/>
          <w:numId w:val="2"/>
        </w:numPr>
        <w:spacing w:before="40" w:after="60"/>
      </w:pPr>
      <w:r>
        <w:t>mPharma (most likely future acquirer) is NOT in Tanzania. As of April 2026, their expansion focus is Francophone West Africa — Ghana, Togo, Benin. Tanzania is clear.</w:t>
      </w:r>
    </w:p>
    <w:p w14:paraId="4A904C53" w14:textId="77777777" w:rsidR="00F55DE4" w:rsidRDefault="00DE7CC7">
      <w:pPr>
        <w:pStyle w:val="ListParagraph"/>
        <w:numPr>
          <w:ilvl w:val="0"/>
          <w:numId w:val="2"/>
        </w:numPr>
        <w:spacing w:before="40" w:after="60"/>
      </w:pPr>
      <w:r>
        <w:t>Maisha Meds confirmed hit by USAID shutdown (Jan 2025). Their enrolled pharmacies in Tanzania are active conversion targets.</w:t>
      </w:r>
    </w:p>
    <w:p w14:paraId="1CCCEE3C" w14:textId="77777777" w:rsidR="00F55DE4" w:rsidRDefault="00DE7CC7">
      <w:pPr>
        <w:pStyle w:val="ListParagraph"/>
        <w:numPr>
          <w:ilvl w:val="0"/>
          <w:numId w:val="2"/>
        </w:numPr>
        <w:spacing w:before="40" w:after="60"/>
      </w:pPr>
      <w:r>
        <w:t>DukaDawa remains POS-only. No clinical tools, no CPD, no TMDA compliance. No recent funding or capability news.</w:t>
      </w:r>
    </w:p>
    <w:p w14:paraId="7CDC44B7" w14:textId="77777777" w:rsidR="00F55DE4" w:rsidRDefault="00DE7CC7">
      <w:pPr>
        <w:pStyle w:val="ListParagraph"/>
        <w:numPr>
          <w:ilvl w:val="0"/>
          <w:numId w:val="2"/>
        </w:numPr>
        <w:spacing w:before="40" w:after="60"/>
      </w:pPr>
      <w:r>
        <w:t>i3 Cohort 3 (2025) selected mPharma and Dawa Mkononi — not a Tanzania pharmacy OS player. PharmaConnect's differentiation (clinical safety + CPD + offline-first OS) remains unoccupied.</w:t>
      </w:r>
    </w:p>
    <w:p w14:paraId="29452747" w14:textId="77777777" w:rsidR="00F55DE4" w:rsidRDefault="00F55DE4">
      <w:pPr>
        <w:spacing w:before="80"/>
      </w:pPr>
    </w:p>
    <w:p w14:paraId="5D009FF0" w14:textId="77777777" w:rsidR="00F55DE4" w:rsidRDefault="00F55DE4">
      <w:pPr>
        <w:pBdr>
          <w:bottom w:val="single" w:sz="4" w:space="1" w:color="2E5090"/>
        </w:pBdr>
        <w:spacing w:before="120" w:after="120"/>
      </w:pPr>
    </w:p>
    <w:p w14:paraId="7C04AF86" w14:textId="77777777" w:rsidR="00F55DE4" w:rsidRDefault="00DE7CC7">
      <w:pPr>
        <w:pStyle w:val="Heading1"/>
      </w:pPr>
      <w:r>
        <w:t>2. Completed — What Is Done</w:t>
      </w:r>
    </w:p>
    <w:p w14:paraId="5ACE92C0" w14:textId="77777777" w:rsidR="00F55DE4" w:rsidRDefault="00F55DE4">
      <w:pPr>
        <w:spacing w:before="60"/>
      </w:pPr>
    </w:p>
    <w:p w14:paraId="41E0BF52" w14:textId="77777777" w:rsidR="00F55DE4" w:rsidRDefault="00DE7CC7">
      <w:pPr>
        <w:pStyle w:val="Heading2"/>
      </w:pPr>
      <w:r>
        <w:t>2.1 Platform Build</w:t>
      </w:r>
    </w:p>
    <w:p w14:paraId="66187205" w14:textId="77777777" w:rsidR="00F55DE4" w:rsidRDefault="00DE7CC7">
      <w:pPr>
        <w:pStyle w:val="ListParagraph"/>
        <w:numPr>
          <w:ilvl w:val="0"/>
          <w:numId w:val="2"/>
        </w:numPr>
        <w:spacing w:before="40" w:after="60"/>
      </w:pPr>
      <w:r>
        <w:t>✅</w:t>
      </w:r>
      <w:r>
        <w:t xml:space="preserve">  Offline-first inventory management with FEFO, expiry monitoring, barcode scanning, low-stock SMS alerts</w:t>
      </w:r>
    </w:p>
    <w:p w14:paraId="52DB23B9" w14:textId="77777777" w:rsidR="00F55DE4" w:rsidRDefault="00DE7CC7">
      <w:pPr>
        <w:pStyle w:val="ListParagraph"/>
        <w:numPr>
          <w:ilvl w:val="0"/>
          <w:numId w:val="2"/>
        </w:numPr>
        <w:spacing w:before="40" w:after="60"/>
      </w:pPr>
      <w:r>
        <w:t>✅</w:t>
      </w:r>
      <w:r>
        <w:t xml:space="preserve">  Session-based dispensing safety suite: drug interaction checker (4 severity levels), contraindication alerts (8 patient flags), dose calculator (Clark's rule + weight-based), NCD usage hints (9 disease areas), diagnosis-drug matching</w:t>
      </w:r>
    </w:p>
    <w:p w14:paraId="3BF65E5A" w14:textId="77777777" w:rsidR="00F55DE4" w:rsidRDefault="00DE7CC7">
      <w:pPr>
        <w:pStyle w:val="ListParagraph"/>
        <w:numPr>
          <w:ilvl w:val="0"/>
          <w:numId w:val="2"/>
        </w:numPr>
        <w:spacing w:before="40" w:after="60"/>
      </w:pPr>
      <w:r>
        <w:t>✅</w:t>
      </w:r>
      <w:r>
        <w:t xml:space="preserve">  EFDMS/VFD compliance integration — runs silently in background, auto-generates TRA-compliant receipts</w:t>
      </w:r>
    </w:p>
    <w:p w14:paraId="758E7CFB" w14:textId="77777777" w:rsidR="00F55DE4" w:rsidRDefault="00DE7CC7">
      <w:pPr>
        <w:pStyle w:val="ListParagraph"/>
        <w:numPr>
          <w:ilvl w:val="0"/>
          <w:numId w:val="2"/>
        </w:numPr>
        <w:spacing w:before="40" w:after="60"/>
      </w:pPr>
      <w:r>
        <w:t>✅</w:t>
      </w:r>
      <w:r>
        <w:t xml:space="preserve">  Owner revenue dashboard — real-time profit/margin visibility</w:t>
      </w:r>
    </w:p>
    <w:p w14:paraId="765DA4AA" w14:textId="77777777" w:rsidR="00F55DE4" w:rsidRDefault="00DE7CC7">
      <w:pPr>
        <w:pStyle w:val="ListParagraph"/>
        <w:numPr>
          <w:ilvl w:val="0"/>
          <w:numId w:val="2"/>
        </w:numPr>
        <w:spacing w:before="40" w:after="60"/>
      </w:pPr>
      <w:r>
        <w:t>✅</w:t>
      </w:r>
      <w:r>
        <w:t xml:space="preserve">  Closed B2B ordering network (retail pharmacies ordering from wholesale pharmacies on platform)</w:t>
      </w:r>
    </w:p>
    <w:p w14:paraId="0182F4CA" w14:textId="77777777" w:rsidR="00F55DE4" w:rsidRDefault="00DE7CC7">
      <w:pPr>
        <w:pStyle w:val="ListParagraph"/>
        <w:numPr>
          <w:ilvl w:val="0"/>
          <w:numId w:val="2"/>
        </w:numPr>
        <w:spacing w:before="40" w:after="60"/>
      </w:pPr>
      <w:r>
        <w:lastRenderedPageBreak/>
        <w:t>✅</w:t>
      </w:r>
      <w:r>
        <w:t xml:space="preserve">  CPD education hub MVP — initial modules, knowledge hub access</w:t>
      </w:r>
    </w:p>
    <w:p w14:paraId="17F59392" w14:textId="3DDEA8E3" w:rsidR="00F55DE4" w:rsidRDefault="00DE7CC7">
      <w:pPr>
        <w:pStyle w:val="ListParagraph"/>
        <w:numPr>
          <w:ilvl w:val="0"/>
          <w:numId w:val="2"/>
        </w:numPr>
        <w:spacing w:before="40" w:after="60"/>
      </w:pPr>
      <w:r>
        <w:t>✅</w:t>
      </w:r>
      <w:r>
        <w:t xml:space="preserve">  Tiered pricing structure finalised and locked: ADDO TZS 20K, Standard TZS 55K, </w:t>
      </w:r>
      <w:r w:rsidR="00320009">
        <w:t>Premium TZS 75K</w:t>
      </w:r>
      <w:r>
        <w:t xml:space="preserve">, </w:t>
      </w:r>
      <w:r w:rsidR="00320009">
        <w:t>Wholesale TZS 100K</w:t>
      </w:r>
    </w:p>
    <w:p w14:paraId="432B05A2" w14:textId="77777777" w:rsidR="00F55DE4" w:rsidRDefault="00F55DE4">
      <w:pPr>
        <w:spacing w:before="80"/>
      </w:pPr>
    </w:p>
    <w:p w14:paraId="6483E2AA" w14:textId="77777777" w:rsidR="00F55DE4" w:rsidRDefault="00DE7CC7">
      <w:pPr>
        <w:pStyle w:val="Heading2"/>
      </w:pPr>
      <w:r>
        <w:t>2.2 Strategy &amp; Documents</w:t>
      </w:r>
    </w:p>
    <w:p w14:paraId="329B8EF1" w14:textId="77777777" w:rsidR="00F55DE4" w:rsidRDefault="00DE7CC7">
      <w:pPr>
        <w:pStyle w:val="ListParagraph"/>
        <w:numPr>
          <w:ilvl w:val="0"/>
          <w:numId w:val="2"/>
        </w:numPr>
        <w:spacing w:before="40" w:after="60"/>
      </w:pPr>
      <w:r>
        <w:t>✅</w:t>
      </w:r>
      <w:r>
        <w:t xml:space="preserve">  36-month platform strategy document — phases, KPIs, monetization architecture, exit scenarios (PharmaConnect_Strategy.docx)</w:t>
      </w:r>
    </w:p>
    <w:p w14:paraId="14C77EB5" w14:textId="77777777" w:rsidR="00F55DE4" w:rsidRDefault="00DE7CC7">
      <w:pPr>
        <w:pStyle w:val="ListParagraph"/>
        <w:numPr>
          <w:ilvl w:val="0"/>
          <w:numId w:val="2"/>
        </w:numPr>
        <w:spacing w:before="40" w:after="60"/>
      </w:pPr>
      <w:r>
        <w:t>✅</w:t>
      </w:r>
      <w:r>
        <w:t xml:space="preserve">  Board recruitment guide — 30 named candidates, six categories, three-wave sequencing with contact details (PharmaConnect_Board_Recruitment.docx)</w:t>
      </w:r>
    </w:p>
    <w:p w14:paraId="4454A059" w14:textId="77777777" w:rsidR="00F55DE4" w:rsidRDefault="00DE7CC7">
      <w:pPr>
        <w:pStyle w:val="ListParagraph"/>
        <w:numPr>
          <w:ilvl w:val="0"/>
          <w:numId w:val="2"/>
        </w:numPr>
        <w:spacing w:before="40" w:after="60"/>
      </w:pPr>
      <w:r>
        <w:t>✅</w:t>
      </w:r>
      <w:r>
        <w:t xml:space="preserve">  Revenue &amp; funder strategy document — pricing rationale, revenue streams, funder framing, what not to lead with (PharmaConnect_Revenue_Funder_Strategy.docx)</w:t>
      </w:r>
    </w:p>
    <w:p w14:paraId="7D9851D1" w14:textId="77777777" w:rsidR="00F55DE4" w:rsidRDefault="00DE7CC7">
      <w:pPr>
        <w:pStyle w:val="ListParagraph"/>
        <w:numPr>
          <w:ilvl w:val="0"/>
          <w:numId w:val="2"/>
        </w:numPr>
        <w:spacing w:before="40" w:after="60"/>
      </w:pPr>
      <w:r>
        <w:t>✅</w:t>
      </w:r>
      <w:r>
        <w:t xml:space="preserve">  Competitive landscape mapped: mPharma, Dawa Mkononi, Maisha Meds, DukaDawa, Helium Health — positions and differentiation clear</w:t>
      </w:r>
    </w:p>
    <w:p w14:paraId="5787B6CF" w14:textId="77777777" w:rsidR="00F55DE4" w:rsidRDefault="00DE7CC7">
      <w:pPr>
        <w:pStyle w:val="ListParagraph"/>
        <w:numPr>
          <w:ilvl w:val="0"/>
          <w:numId w:val="2"/>
        </w:numPr>
        <w:spacing w:before="40" w:after="60"/>
      </w:pPr>
      <w:r>
        <w:t>✅</w:t>
      </w:r>
      <w:r>
        <w:t xml:space="preserve">  </w:t>
      </w:r>
      <w:r>
        <w:t>Medscape blueprint adapted to Tanzania context — monetize network not practitioner principle established</w:t>
      </w:r>
    </w:p>
    <w:p w14:paraId="0C7D1505" w14:textId="77777777" w:rsidR="00F55DE4" w:rsidRDefault="00DE7CC7">
      <w:pPr>
        <w:pStyle w:val="ListParagraph"/>
        <w:numPr>
          <w:ilvl w:val="0"/>
          <w:numId w:val="2"/>
        </w:numPr>
        <w:spacing w:before="40" w:after="60"/>
      </w:pPr>
      <w:r>
        <w:t>✅</w:t>
      </w:r>
      <w:r>
        <w:t xml:space="preserve">  UHI/NHIF deprioritized — removed from all pitch and feature materials</w:t>
      </w:r>
    </w:p>
    <w:p w14:paraId="359C10EC" w14:textId="77777777" w:rsidR="00F55DE4" w:rsidRDefault="00F55DE4">
      <w:pPr>
        <w:spacing w:before="80"/>
      </w:pPr>
    </w:p>
    <w:p w14:paraId="3F41F8BD" w14:textId="77777777" w:rsidR="00F55DE4" w:rsidRDefault="00F55DE4">
      <w:pPr>
        <w:pBdr>
          <w:bottom w:val="single" w:sz="4" w:space="1" w:color="2E5090"/>
        </w:pBdr>
        <w:spacing w:before="120" w:after="120"/>
      </w:pPr>
    </w:p>
    <w:p w14:paraId="60F03DAE" w14:textId="77777777" w:rsidR="00F55DE4" w:rsidRDefault="00DE7CC7">
      <w:pPr>
        <w:pStyle w:val="Heading1"/>
      </w:pPr>
      <w:r>
        <w:t>3. In Progress — Active Work Streams</w:t>
      </w:r>
    </w:p>
    <w:p w14:paraId="7B7B1FF0" w14:textId="77777777" w:rsidR="00F55DE4" w:rsidRDefault="00F55DE4">
      <w:pPr>
        <w:spacing w:before="60"/>
      </w:pPr>
    </w:p>
    <w:p w14:paraId="3D853153" w14:textId="77777777" w:rsidR="00F55DE4" w:rsidRDefault="00DE7CC7">
      <w:pPr>
        <w:pStyle w:val="Heading2"/>
      </w:pPr>
      <w:r>
        <w:t>3.1 Product Development (Ongoing — Vibe Coding Phase)</w:t>
      </w:r>
    </w:p>
    <w:p w14:paraId="39C20FCD" w14:textId="77777777" w:rsidR="00F55DE4" w:rsidRDefault="00DE7CC7">
      <w:pPr>
        <w:spacing w:before="40" w:after="80"/>
      </w:pPr>
      <w:r>
        <w:t>Building continues using Claude Code until 50 paying pharmacies, then hire a developer. Bootstrap capital: TZS 2.4M saved.</w:t>
      </w:r>
    </w:p>
    <w:p w14:paraId="64E4EC5C" w14:textId="77777777" w:rsidR="00F55DE4" w:rsidRDefault="00F55DE4">
      <w:pPr>
        <w:spacing w:before="40"/>
      </w:pPr>
    </w:p>
    <w:p w14:paraId="3D4C6ACD" w14:textId="77777777" w:rsidR="00F55DE4" w:rsidRDefault="00DE7CC7">
      <w:pPr>
        <w:pStyle w:val="ListParagraph"/>
        <w:numPr>
          <w:ilvl w:val="0"/>
          <w:numId w:val="2"/>
        </w:numPr>
        <w:spacing w:before="40" w:after="60"/>
      </w:pPr>
      <w:r>
        <w:t>⏳</w:t>
      </w:r>
      <w:r>
        <w:t xml:space="preserve">  Refining offline-first sync-when-connected architecture for reliability in low-connectivity Arusha pharmacies</w:t>
      </w:r>
    </w:p>
    <w:p w14:paraId="37AA0B19" w14:textId="77777777" w:rsidR="00F55DE4" w:rsidRDefault="00DE7CC7">
      <w:pPr>
        <w:pStyle w:val="ListParagraph"/>
        <w:numPr>
          <w:ilvl w:val="0"/>
          <w:numId w:val="2"/>
        </w:numPr>
        <w:spacing w:before="40" w:after="60"/>
      </w:pPr>
      <w:r>
        <w:t>⏳</w:t>
      </w:r>
      <w:r>
        <w:t xml:space="preserve">  CPD education hub: expanding initial modules, structuring CPD credit tracking toward Pharmacy Council requirements</w:t>
      </w:r>
    </w:p>
    <w:p w14:paraId="117882A5" w14:textId="77777777" w:rsidR="00F55DE4" w:rsidRDefault="00DE7CC7">
      <w:pPr>
        <w:pStyle w:val="ListParagraph"/>
        <w:numPr>
          <w:ilvl w:val="0"/>
          <w:numId w:val="2"/>
        </w:numPr>
        <w:spacing w:before="40" w:after="60"/>
      </w:pPr>
      <w:r>
        <w:t>⏳</w:t>
      </w:r>
      <w:r>
        <w:t xml:space="preserve">  Premium tier owner dashboard: predictive low-stock (7–14 days), demand forecasting, peer benchmarking (opt-in, anonymised)</w:t>
      </w:r>
    </w:p>
    <w:p w14:paraId="5738AF22" w14:textId="77777777" w:rsidR="00F55DE4" w:rsidRDefault="00F55DE4">
      <w:pPr>
        <w:spacing w:before="80"/>
      </w:pPr>
    </w:p>
    <w:p w14:paraId="34A39839" w14:textId="77777777" w:rsidR="00F55DE4" w:rsidRDefault="00DE7CC7">
      <w:pPr>
        <w:pStyle w:val="Heading2"/>
      </w:pPr>
      <w:r>
        <w:t>3.2 Board Recruitment — Wave 1</w:t>
      </w:r>
    </w:p>
    <w:p w14:paraId="031399A1" w14:textId="77777777" w:rsidR="00F55DE4" w:rsidRDefault="00DE7CC7">
      <w:pPr>
        <w:spacing w:before="40" w:after="80"/>
      </w:pPr>
      <w:r>
        <w:t>Five-seat Wave 1 board targets identified. Outreach is the active work.</w:t>
      </w:r>
    </w:p>
    <w:p w14:paraId="21F95D94" w14:textId="77777777" w:rsidR="00F55DE4" w:rsidRDefault="00F55DE4">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F55DE4" w14:paraId="477F7DB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87B10F" w14:textId="77777777" w:rsidR="00F55DE4" w:rsidRDefault="00DE7CC7">
            <w:r>
              <w:rPr>
                <w:b/>
                <w:bCs/>
                <w:color w:val="FFFFFF"/>
                <w:sz w:val="20"/>
                <w:szCs w:val="20"/>
              </w:rPr>
              <w:t>Candidate</w:t>
            </w:r>
          </w:p>
        </w:tc>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A0896E" w14:textId="77777777" w:rsidR="00F55DE4" w:rsidRDefault="00DE7CC7">
            <w:r>
              <w:rPr>
                <w:b/>
                <w:bCs/>
                <w:color w:val="FFFFFF"/>
                <w:sz w:val="20"/>
                <w:szCs w:val="20"/>
              </w:rPr>
              <w:t>Role / Organisation</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C519E6" w14:textId="77777777" w:rsidR="00F55DE4" w:rsidRDefault="00DE7CC7">
            <w:r>
              <w:rPr>
                <w:b/>
                <w:bCs/>
                <w:color w:val="FFFFFF"/>
                <w:sz w:val="20"/>
                <w:szCs w:val="20"/>
              </w:rPr>
              <w:t>Outreach Status</w:t>
            </w:r>
          </w:p>
        </w:tc>
      </w:tr>
      <w:tr w:rsidR="00F55DE4" w14:paraId="4CA7D9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5FA4C" w14:textId="77777777" w:rsidR="00F55DE4" w:rsidRDefault="00DE7CC7">
            <w:r>
              <w:rPr>
                <w:color w:val="222222"/>
                <w:sz w:val="20"/>
                <w:szCs w:val="20"/>
              </w:rPr>
              <w:t>Fadhili Hezekiah</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FE6E9" w14:textId="77777777" w:rsidR="00F55DE4" w:rsidRDefault="00DE7CC7">
            <w:r>
              <w:rPr>
                <w:color w:val="222222"/>
                <w:sz w:val="20"/>
                <w:szCs w:val="20"/>
              </w:rPr>
              <w:t>PST President — pharmacy owner trust + CPD mandate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A666A" w14:textId="77777777" w:rsidR="00F55DE4" w:rsidRDefault="00DE7CC7">
            <w:r>
              <w:rPr>
                <w:color w:val="222222"/>
                <w:sz w:val="20"/>
                <w:szCs w:val="20"/>
              </w:rPr>
              <w:t>Contact via pst.or.tz — PRIORITY #1</w:t>
            </w:r>
          </w:p>
        </w:tc>
      </w:tr>
      <w:tr w:rsidR="00F55DE4" w14:paraId="5CC79E5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AAF5C" w14:textId="77777777" w:rsidR="00F55DE4" w:rsidRDefault="00DE7CC7">
            <w:r>
              <w:rPr>
                <w:color w:val="222222"/>
                <w:sz w:val="20"/>
                <w:szCs w:val="20"/>
              </w:rPr>
              <w:lastRenderedPageBreak/>
              <w:t>Mbwana Alliy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6573A" w14:textId="77777777" w:rsidR="00F55DE4" w:rsidRDefault="00DE7CC7">
            <w:r>
              <w:rPr>
                <w:color w:val="222222"/>
                <w:sz w:val="20"/>
                <w:szCs w:val="20"/>
              </w:rPr>
              <w:t>Savannah Fund — governance + VC, Arusha-based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D411D" w14:textId="77777777" w:rsidR="00F55DE4" w:rsidRDefault="00DE7CC7">
            <w:r>
              <w:rPr>
                <w:color w:val="222222"/>
                <w:sz w:val="20"/>
                <w:szCs w:val="20"/>
              </w:rPr>
              <w:t>Direct approach LinkedIn/Savannah Fund Arusha</w:t>
            </w:r>
          </w:p>
        </w:tc>
      </w:tr>
      <w:tr w:rsidR="00F55DE4" w14:paraId="7100E8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37C20" w14:textId="77777777" w:rsidR="00F55DE4" w:rsidRDefault="00DE7CC7">
            <w:r>
              <w:rPr>
                <w:color w:val="222222"/>
                <w:sz w:val="20"/>
                <w:szCs w:val="20"/>
              </w:rPr>
              <w:t>Romuald Mbwasi</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DBAC2" w14:textId="77777777" w:rsidR="00F55DE4" w:rsidRDefault="00DE7CC7">
            <w:r>
              <w:rPr>
                <w:color w:val="222222"/>
                <w:sz w:val="20"/>
                <w:szCs w:val="20"/>
              </w:rPr>
              <w:t>Apotheker Consultancy — ADDO ground-level knowledge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263F1" w14:textId="77777777" w:rsidR="00F55DE4" w:rsidRDefault="00DE7CC7">
            <w:r>
              <w:rPr>
                <w:color w:val="222222"/>
                <w:sz w:val="20"/>
                <w:szCs w:val="20"/>
              </w:rPr>
              <w:t>Contact: rmbwasi@gmail.com</w:t>
            </w:r>
          </w:p>
        </w:tc>
      </w:tr>
      <w:tr w:rsidR="00F55DE4" w14:paraId="1066CCD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8EDF5" w14:textId="77777777" w:rsidR="00F55DE4" w:rsidRDefault="00DE7CC7">
            <w:r>
              <w:rPr>
                <w:color w:val="222222"/>
                <w:sz w:val="20"/>
                <w:szCs w:val="20"/>
              </w:rPr>
              <w:t>Jafary Liana</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DB3E2" w14:textId="77777777" w:rsidR="00F55DE4" w:rsidRDefault="00DE7CC7">
            <w:r>
              <w:rPr>
                <w:color w:val="222222"/>
                <w:sz w:val="20"/>
                <w:szCs w:val="20"/>
              </w:rPr>
              <w:t>MSH Tanzania — ADDO field operations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AC3CF" w14:textId="77777777" w:rsidR="00F55DE4" w:rsidRDefault="00DE7CC7">
            <w:r>
              <w:rPr>
                <w:color w:val="222222"/>
                <w:sz w:val="20"/>
                <w:szCs w:val="20"/>
              </w:rPr>
              <w:t>Contact: jliana@msh.org</w:t>
            </w:r>
          </w:p>
        </w:tc>
      </w:tr>
      <w:tr w:rsidR="00F55DE4" w14:paraId="6FF9033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C4810" w14:textId="77777777" w:rsidR="00F55DE4" w:rsidRDefault="00DE7CC7">
            <w:r>
              <w:rPr>
                <w:color w:val="222222"/>
                <w:sz w:val="20"/>
                <w:szCs w:val="20"/>
              </w:rPr>
              <w:t>Paul Youn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57B5D" w14:textId="77777777" w:rsidR="00F55DE4" w:rsidRDefault="00DE7CC7">
            <w:r>
              <w:rPr>
                <w:color w:val="222222"/>
                <w:sz w:val="20"/>
                <w:szCs w:val="20"/>
              </w:rPr>
              <w:t>D-Prize / Maisha Meds alum — funder access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A4154" w14:textId="77777777" w:rsidR="00F55DE4" w:rsidRDefault="00DE7CC7">
            <w:r>
              <w:rPr>
                <w:color w:val="222222"/>
                <w:sz w:val="20"/>
                <w:szCs w:val="20"/>
              </w:rPr>
              <w:t>Approach via d-prize.org</w:t>
            </w:r>
          </w:p>
        </w:tc>
      </w:tr>
    </w:tbl>
    <w:p w14:paraId="3EFE3631" w14:textId="77777777" w:rsidR="00F55DE4" w:rsidRDefault="00F55DE4">
      <w:pPr>
        <w:spacing w:before="80"/>
      </w:pPr>
    </w:p>
    <w:p w14:paraId="3971D988" w14:textId="77777777" w:rsidR="00F55DE4" w:rsidRDefault="00F55DE4">
      <w:pPr>
        <w:pBdr>
          <w:bottom w:val="single" w:sz="4" w:space="1" w:color="2E5090"/>
        </w:pBdr>
        <w:spacing w:before="120" w:after="120"/>
      </w:pPr>
    </w:p>
    <w:p w14:paraId="5FB3072D" w14:textId="77777777" w:rsidR="00F55DE4" w:rsidRDefault="00DE7CC7">
      <w:pPr>
        <w:pStyle w:val="Heading1"/>
      </w:pPr>
      <w:r>
        <w:t>4. Remaining Tasks — Sequenced by Priority</w:t>
      </w:r>
    </w:p>
    <w:p w14:paraId="72274234" w14:textId="77777777" w:rsidR="00F55DE4" w:rsidRDefault="00F55DE4">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55DE4" w14:paraId="6238DC4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6723C491" w14:textId="77777777" w:rsidR="00F55DE4" w:rsidRDefault="00DE7CC7">
            <w:r>
              <w:rPr>
                <w:i/>
                <w:iCs/>
                <w:color w:val="333333"/>
              </w:rPr>
              <w:t>Tasks below are ordered by dependency, not urgency. The first 10 paying pharmacies unlock everything else. Do not move resources from pharmacy acquisition to funding applications until that milestone is hit.</w:t>
            </w:r>
          </w:p>
        </w:tc>
      </w:tr>
    </w:tbl>
    <w:p w14:paraId="3A681F7C" w14:textId="77777777" w:rsidR="00F55DE4" w:rsidRDefault="00F55DE4">
      <w:pPr>
        <w:spacing w:before="120"/>
      </w:pPr>
    </w:p>
    <w:p w14:paraId="478CA3A6" w14:textId="77777777" w:rsidR="00F55DE4" w:rsidRDefault="00DE7CC7">
      <w:pPr>
        <w:pStyle w:val="Heading2"/>
      </w:pPr>
      <w:r>
        <w:t>4.1 IMMEDIATE — Find the First 10 Paying Pharmacies (Arusha)</w:t>
      </w:r>
    </w:p>
    <w:p w14:paraId="796EFBB5" w14:textId="77777777" w:rsidR="00F55DE4" w:rsidRDefault="00DE7CC7">
      <w:pPr>
        <w:spacing w:before="40" w:after="80"/>
      </w:pPr>
      <w:r>
        <w:t>This is the only task that matters right now. Everything else is sequenced off this.</w:t>
      </w:r>
    </w:p>
    <w:p w14:paraId="31BB37E1" w14:textId="77777777" w:rsidR="00F55DE4" w:rsidRDefault="00F55DE4">
      <w:pPr>
        <w:spacing w:before="40"/>
      </w:pPr>
    </w:p>
    <w:p w14:paraId="765B8694" w14:textId="77777777" w:rsidR="00F55DE4" w:rsidRDefault="00DE7CC7">
      <w:pPr>
        <w:pStyle w:val="ListParagraph"/>
        <w:numPr>
          <w:ilvl w:val="0"/>
          <w:numId w:val="2"/>
        </w:numPr>
        <w:spacing w:before="40" w:after="60"/>
      </w:pPr>
      <w:r>
        <w:t>Identify 20–30 Arusha pharmacies that already have a visible pain point: stock losses, TMDA compliance anxiety, owner not on-site daily, or previous bad experience with paper/Excel.</w:t>
      </w:r>
    </w:p>
    <w:p w14:paraId="3046E5C9" w14:textId="77777777" w:rsidR="00F55DE4" w:rsidRDefault="00DE7CC7">
      <w:pPr>
        <w:pStyle w:val="ListParagraph"/>
        <w:numPr>
          <w:ilvl w:val="0"/>
          <w:numId w:val="2"/>
        </w:numPr>
        <w:spacing w:before="40" w:after="60"/>
      </w:pPr>
      <w:r>
        <w:t>Lead every conversation with: inventory management + revenue dashboard. Do not lead with CPD, EFDMS, or NHIF.</w:t>
      </w:r>
    </w:p>
    <w:p w14:paraId="2AEA19FA" w14:textId="77777777" w:rsidR="00F55DE4" w:rsidRDefault="00DE7CC7">
      <w:pPr>
        <w:pStyle w:val="ListParagraph"/>
        <w:numPr>
          <w:ilvl w:val="0"/>
          <w:numId w:val="2"/>
        </w:numPr>
        <w:spacing w:before="40" w:after="60"/>
      </w:pPr>
      <w:r>
        <w:t>Run 30-day free trials with a hard end date and no extensions — reveals genuine value seekers vs. polite tolerators.</w:t>
      </w:r>
    </w:p>
    <w:p w14:paraId="71F34A02" w14:textId="77777777" w:rsidR="00F55DE4" w:rsidRDefault="00DE7CC7">
      <w:pPr>
        <w:pStyle w:val="ListParagraph"/>
        <w:numPr>
          <w:ilvl w:val="0"/>
          <w:numId w:val="2"/>
        </w:numPr>
        <w:spacing w:before="40" w:after="60"/>
      </w:pPr>
      <w:r>
        <w:t>Target Standard tier (TZS 55,000/month) as primary conversion. First 10 Standard pharmacies = TZS 550,000 MRR = operating costs covered.</w:t>
      </w:r>
    </w:p>
    <w:p w14:paraId="1D6B25CA" w14:textId="77777777" w:rsidR="00F55DE4" w:rsidRDefault="00DE7CC7">
      <w:pPr>
        <w:pStyle w:val="ListParagraph"/>
        <w:numPr>
          <w:ilvl w:val="0"/>
          <w:numId w:val="2"/>
        </w:numPr>
        <w:spacing w:before="40" w:after="60"/>
      </w:pPr>
      <w:r>
        <w:t>Document every trial: what they used daily, what they ignored, what problem they called you about. This becomes your acquisition story.</w:t>
      </w:r>
    </w:p>
    <w:p w14:paraId="329581FD" w14:textId="77777777" w:rsidR="00F55DE4" w:rsidRDefault="00F55DE4">
      <w:pPr>
        <w:spacing w:before="80"/>
      </w:pPr>
    </w:p>
    <w:p w14:paraId="2CA884F4" w14:textId="77777777" w:rsidR="00F55DE4" w:rsidRDefault="00DE7CC7">
      <w:pPr>
        <w:pStyle w:val="Heading2"/>
      </w:pPr>
      <w:r>
        <w:t>4.2 IMMEDIATE — COSTECH Credit Guarantee Scheme</w:t>
      </w:r>
    </w:p>
    <w:p w14:paraId="58014767" w14:textId="77777777" w:rsidR="00F55DE4" w:rsidRDefault="00DE7CC7">
      <w:pPr>
        <w:spacing w:before="40" w:after="80"/>
      </w:pPr>
      <w:r>
        <w:t>Active scheme. CRDB Bank Foundation partnership confirmed. Apply now — requires least traction of any funder.</w:t>
      </w:r>
    </w:p>
    <w:p w14:paraId="441D0E30" w14:textId="77777777" w:rsidR="00F55DE4" w:rsidRDefault="00F55DE4">
      <w:pPr>
        <w:spacing w:before="40"/>
      </w:pPr>
    </w:p>
    <w:p w14:paraId="29B62420" w14:textId="77777777" w:rsidR="00F55DE4" w:rsidRDefault="00DE7CC7">
      <w:pPr>
        <w:pStyle w:val="ListParagraph"/>
        <w:numPr>
          <w:ilvl w:val="0"/>
          <w:numId w:val="2"/>
        </w:numPr>
        <w:spacing w:before="40" w:after="60"/>
      </w:pPr>
      <w:r>
        <w:t>Confirm eligibility: majority Tanzanian ownership (confirmed), registered local entity, MVP in production.</w:t>
      </w:r>
    </w:p>
    <w:p w14:paraId="4B94AD8D" w14:textId="77777777" w:rsidR="00F55DE4" w:rsidRDefault="00DE7CC7">
      <w:pPr>
        <w:pStyle w:val="ListParagraph"/>
        <w:numPr>
          <w:ilvl w:val="0"/>
          <w:numId w:val="2"/>
        </w:numPr>
        <w:spacing w:before="40" w:after="60"/>
      </w:pPr>
      <w:r>
        <w:t>Apply at cgs.costech.or.tz — prepare: business plan, MVP demo, projected employment creation, revenue trajectory.</w:t>
      </w:r>
    </w:p>
    <w:p w14:paraId="21D2D078" w14:textId="77777777" w:rsidR="00F55DE4" w:rsidRDefault="00DE7CC7">
      <w:pPr>
        <w:pStyle w:val="ListParagraph"/>
        <w:numPr>
          <w:ilvl w:val="0"/>
          <w:numId w:val="2"/>
        </w:numPr>
        <w:spacing w:before="40" w:after="60"/>
      </w:pPr>
      <w:r>
        <w:t>Ecosystem contact: Jumanne Mtambalike (Buni/COSTECH) — approach founder-to-founder for navigation guidance before submitting. Do not ask for a board seat.</w:t>
      </w:r>
    </w:p>
    <w:p w14:paraId="2F9441B1" w14:textId="77777777" w:rsidR="00F55DE4" w:rsidRDefault="00DE7CC7">
      <w:pPr>
        <w:pStyle w:val="ListParagraph"/>
        <w:numPr>
          <w:ilvl w:val="0"/>
          <w:numId w:val="2"/>
        </w:numPr>
        <w:spacing w:before="40" w:after="60"/>
      </w:pPr>
      <w:r>
        <w:t>COSTECH approval signals government backing — valuable for TMDA and MoH relationships downstream.</w:t>
      </w:r>
    </w:p>
    <w:p w14:paraId="65A902AF" w14:textId="77777777" w:rsidR="00F55DE4" w:rsidRDefault="00F55DE4">
      <w:pPr>
        <w:spacing w:before="80"/>
      </w:pPr>
    </w:p>
    <w:p w14:paraId="1FD8D62F" w14:textId="77777777" w:rsidR="00F55DE4" w:rsidRDefault="00DE7CC7">
      <w:pPr>
        <w:pStyle w:val="Heading2"/>
      </w:pPr>
      <w:r>
        <w:t>4.3 IMMEDIATE — PST Partnership Proposal to Fadhili Hezekiah</w:t>
      </w:r>
    </w:p>
    <w:p w14:paraId="5C9D7E0C" w14:textId="77777777" w:rsidR="00F55DE4" w:rsidRDefault="00DE7CC7">
      <w:pPr>
        <w:spacing w:before="40" w:after="80"/>
      </w:pPr>
      <w:r>
        <w:t>This is the highest-leverage single outreach in the entire plan. Do not delay.</w:t>
      </w:r>
    </w:p>
    <w:p w14:paraId="20F97C4F" w14:textId="77777777" w:rsidR="00F55DE4" w:rsidRDefault="00F55DE4">
      <w:pPr>
        <w:spacing w:before="40"/>
      </w:pPr>
    </w:p>
    <w:p w14:paraId="1E22B666" w14:textId="77777777" w:rsidR="00F55DE4" w:rsidRDefault="00DE7CC7">
      <w:pPr>
        <w:pStyle w:val="ListParagraph"/>
        <w:numPr>
          <w:ilvl w:val="0"/>
          <w:numId w:val="2"/>
        </w:numPr>
        <w:spacing w:before="40" w:after="60"/>
      </w:pPr>
      <w:r>
        <w:t>Proposal: PharmaConnect becomes PST's official digital CPD delivery mechanism. PST members get free access to the education platform. In return, PST endorses and promotes PharmaConnect to its members.</w:t>
      </w:r>
    </w:p>
    <w:p w14:paraId="34BC1669" w14:textId="77777777" w:rsidR="00F55DE4" w:rsidRDefault="00DE7CC7">
      <w:pPr>
        <w:pStyle w:val="ListParagraph"/>
        <w:numPr>
          <w:ilvl w:val="0"/>
          <w:numId w:val="2"/>
        </w:numPr>
        <w:spacing w:before="40" w:after="60"/>
      </w:pPr>
      <w:r>
        <w:t>Hezekiah's CPD mandate push is stalled without a digital delivery mechanism — PharmaConnect is the solution he has been waiting for.</w:t>
      </w:r>
    </w:p>
    <w:p w14:paraId="2EB48C31" w14:textId="77777777" w:rsidR="00F55DE4" w:rsidRDefault="00DE7CC7">
      <w:pPr>
        <w:pStyle w:val="ListParagraph"/>
        <w:numPr>
          <w:ilvl w:val="0"/>
          <w:numId w:val="2"/>
        </w:numPr>
        <w:spacing w:before="40" w:after="60"/>
      </w:pPr>
      <w:r>
        <w:t>A PST endorsement is the credibility signal that turns a cold pharmacy visit into a warm one. It closes Gap 1 (pharmacy owner trust) simultaneously with Gap 2 (regulatory relationship).</w:t>
      </w:r>
    </w:p>
    <w:p w14:paraId="5F7309AB" w14:textId="77777777" w:rsidR="00F55DE4" w:rsidRDefault="00DE7CC7">
      <w:pPr>
        <w:pStyle w:val="ListParagraph"/>
        <w:numPr>
          <w:ilvl w:val="0"/>
          <w:numId w:val="2"/>
        </w:numPr>
        <w:spacing w:before="40" w:after="60"/>
      </w:pPr>
      <w:r>
        <w:t>Approach through pst.or.tz or attend/sponsor any upcoming PST Arusha events.</w:t>
      </w:r>
    </w:p>
    <w:p w14:paraId="5B46C51A" w14:textId="77777777" w:rsidR="00F55DE4" w:rsidRDefault="00F55DE4">
      <w:pPr>
        <w:spacing w:before="80"/>
      </w:pPr>
    </w:p>
    <w:p w14:paraId="45046A6F" w14:textId="77777777" w:rsidR="00F55DE4" w:rsidRDefault="00DE7CC7">
      <w:pPr>
        <w:pStyle w:val="Heading2"/>
      </w:pPr>
      <w:r>
        <w:t>4.4 URGENT INTELLIGENCE — Tony Elumelu Foundation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55DE4" w14:paraId="5EF2D7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E6E6"/>
            <w:tcMar>
              <w:top w:w="120" w:type="dxa"/>
              <w:left w:w="180" w:type="dxa"/>
              <w:bottom w:w="120" w:type="dxa"/>
              <w:right w:w="180" w:type="dxa"/>
            </w:tcMar>
          </w:tcPr>
          <w:p w14:paraId="5574050E" w14:textId="77777777" w:rsidR="00F55DE4" w:rsidRDefault="00DE7CC7">
            <w:r>
              <w:rPr>
                <w:i/>
                <w:iCs/>
                <w:color w:val="333333"/>
              </w:rPr>
              <w:t>DEADLINE PASSED. The 2026 TEF application window closed on 1 March 2026. Next window opens January 2027. Flag this for next cycle — the $5,000 grant is non-equity and legitimises the founding narrative.</w:t>
            </w:r>
          </w:p>
        </w:tc>
      </w:tr>
    </w:tbl>
    <w:p w14:paraId="25302BCB" w14:textId="77777777" w:rsidR="00F55DE4" w:rsidRDefault="00F55DE4">
      <w:pPr>
        <w:spacing w:before="80"/>
      </w:pPr>
    </w:p>
    <w:p w14:paraId="440CD513" w14:textId="77777777" w:rsidR="00F55DE4" w:rsidRDefault="00DE7CC7">
      <w:pPr>
        <w:pStyle w:val="Heading2"/>
      </w:pPr>
      <w:r>
        <w:t>4.5 AFTER 10 PAYING PHARMACIES — Board Wave 1 Outreach</w:t>
      </w:r>
    </w:p>
    <w:p w14:paraId="3B571AEF" w14:textId="77777777" w:rsidR="00F55DE4" w:rsidRDefault="00DE7CC7">
      <w:pPr>
        <w:spacing w:before="40" w:after="80"/>
      </w:pPr>
      <w:r>
        <w:t>Mbwana Alliy (Savannah Fund, Arusha) is your most accessible board candidate. Ten paying pharmacies is the data point that makes the conversation worth having.</w:t>
      </w:r>
    </w:p>
    <w:p w14:paraId="17B12548" w14:textId="77777777" w:rsidR="00F55DE4" w:rsidRDefault="00F55DE4">
      <w:pPr>
        <w:spacing w:before="40"/>
      </w:pPr>
    </w:p>
    <w:p w14:paraId="01F00890" w14:textId="77777777" w:rsidR="00F55DE4" w:rsidRDefault="00DE7CC7">
      <w:pPr>
        <w:pStyle w:val="ListParagraph"/>
        <w:numPr>
          <w:ilvl w:val="0"/>
          <w:numId w:val="2"/>
        </w:numPr>
        <w:spacing w:before="40" w:after="60"/>
      </w:pPr>
      <w:r>
        <w:t>Approach Mbwana Alliy first among investors — he is Tanzanian, Arusha-based, and has publicly said backing a Tanzanian startup would be his proudest moment. No warm intro needed.</w:t>
      </w:r>
    </w:p>
    <w:p w14:paraId="708521C6" w14:textId="77777777" w:rsidR="00F55DE4" w:rsidRDefault="00DE7CC7">
      <w:pPr>
        <w:pStyle w:val="ListParagraph"/>
        <w:numPr>
          <w:ilvl w:val="0"/>
          <w:numId w:val="2"/>
        </w:numPr>
        <w:spacing w:before="40" w:after="60"/>
      </w:pPr>
      <w:r>
        <w:t>Approach Paul Youn (D-Prize) with: 'You know Maisha Meds from the inside. We are building the missing piece — clinical safety, management OS, CPD compliance. Not supply chain.' Lead with differentiation.</w:t>
      </w:r>
    </w:p>
    <w:p w14:paraId="3E6DA23E" w14:textId="77777777" w:rsidR="00F55DE4" w:rsidRDefault="00DE7CC7">
      <w:pPr>
        <w:pStyle w:val="ListParagraph"/>
        <w:numPr>
          <w:ilvl w:val="0"/>
          <w:numId w:val="2"/>
        </w:numPr>
        <w:spacing w:before="40" w:after="60"/>
      </w:pPr>
      <w:r>
        <w:t>Approach Romuald Mbwasi (rmbwasi@gmail.com): 'We are digitizing the ADDO programme you helped build. We want someone who knows what actually happens inside an ADDO.'</w:t>
      </w:r>
    </w:p>
    <w:p w14:paraId="0EF5F1ED" w14:textId="77777777" w:rsidR="00F55DE4" w:rsidRDefault="00DE7CC7">
      <w:pPr>
        <w:pStyle w:val="ListParagraph"/>
        <w:numPr>
          <w:ilvl w:val="0"/>
          <w:numId w:val="2"/>
        </w:numPr>
        <w:spacing w:before="40" w:after="60"/>
      </w:pPr>
      <w:r>
        <w:t>Approach Jafary Liana (jliana@msh.org): 'You built the field operations. We are building the digital infrastructure. We need the person who knows what the field actually looks like.'</w:t>
      </w:r>
    </w:p>
    <w:p w14:paraId="0C4EDCEE" w14:textId="77777777" w:rsidR="00F55DE4" w:rsidRDefault="00F55DE4">
      <w:pPr>
        <w:spacing w:before="80"/>
      </w:pPr>
    </w:p>
    <w:p w14:paraId="487E430B" w14:textId="77777777" w:rsidR="00F55DE4" w:rsidRDefault="00DE7CC7">
      <w:pPr>
        <w:pStyle w:val="Heading2"/>
      </w:pPr>
      <w:r>
        <w:t>4.6 AFTER 3 MONTHS PILOT DATA — Funding Applications</w:t>
      </w:r>
    </w:p>
    <w:p w14:paraId="2EDED9C2" w14:textId="77777777" w:rsidR="00F55DE4" w:rsidRDefault="00F55DE4">
      <w:pPr>
        <w:spacing w:before="4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1"/>
        <w:gridCol w:w="2190"/>
        <w:gridCol w:w="4329"/>
      </w:tblGrid>
      <w:tr w:rsidR="00F55DE4" w14:paraId="64F29CD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54BC5F" w14:textId="77777777" w:rsidR="00F55DE4" w:rsidRDefault="00DE7CC7">
            <w:r>
              <w:rPr>
                <w:b/>
                <w:bCs/>
                <w:color w:val="FFFFFF"/>
                <w:sz w:val="20"/>
                <w:szCs w:val="20"/>
              </w:rPr>
              <w:t>Funder</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CB5AA1" w14:textId="77777777" w:rsidR="00F55DE4" w:rsidRDefault="00DE7CC7">
            <w:r>
              <w:rPr>
                <w:b/>
                <w:bCs/>
                <w:color w:val="FFFFFF"/>
                <w:sz w:val="20"/>
                <w:szCs w:val="20"/>
              </w:rPr>
              <w:t>Amount</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60D5AF" w14:textId="77777777" w:rsidR="00F55DE4" w:rsidRDefault="00DE7CC7">
            <w:r>
              <w:rPr>
                <w:b/>
                <w:bCs/>
                <w:color w:val="FFFFFF"/>
                <w:sz w:val="20"/>
                <w:szCs w:val="20"/>
              </w:rPr>
              <w:t>When &amp; What to Lead With</w:t>
            </w:r>
          </w:p>
        </w:tc>
      </w:tr>
      <w:tr w:rsidR="00F55DE4" w14:paraId="47EE9AB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9126B" w14:textId="77777777" w:rsidR="00F55DE4" w:rsidRDefault="00DE7CC7">
            <w:r>
              <w:rPr>
                <w:color w:val="222222"/>
                <w:sz w:val="20"/>
                <w:szCs w:val="20"/>
              </w:rPr>
              <w:t>Villgro Africa / HealthTech Hub Africa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472EE" w14:textId="77777777" w:rsidR="00F55DE4" w:rsidRDefault="00DE7CC7">
            <w:r>
              <w:rPr>
                <w:color w:val="222222"/>
                <w:sz w:val="20"/>
                <w:szCs w:val="20"/>
              </w:rPr>
              <w:t>~$115K grant / ~$357K equity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9E90F" w14:textId="77777777" w:rsidR="00F55DE4" w:rsidRDefault="00DE7CC7">
            <w:r>
              <w:rPr>
                <w:color w:val="222222"/>
                <w:sz w:val="20"/>
                <w:szCs w:val="20"/>
              </w:rPr>
              <w:t>After 3 months data — apply via VC4A. Warm path: Wilfred Njagi intro.</w:t>
            </w:r>
          </w:p>
        </w:tc>
      </w:tr>
      <w:tr w:rsidR="00F55DE4" w14:paraId="7A9DD2D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18BFC" w14:textId="77777777" w:rsidR="00F55DE4" w:rsidRDefault="00DE7CC7">
            <w:r>
              <w:rPr>
                <w:color w:val="222222"/>
                <w:sz w:val="20"/>
                <w:szCs w:val="20"/>
              </w:rPr>
              <w:t>FUNGUO Innovation Programme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41CE9" w14:textId="77777777" w:rsidR="00F55DE4" w:rsidRDefault="00DE7CC7">
            <w:r>
              <w:rPr>
                <w:color w:val="222222"/>
                <w:sz w:val="20"/>
                <w:szCs w:val="20"/>
              </w:rPr>
              <w:t>Tanzania government grant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F2BB" w14:textId="77777777" w:rsidR="00F55DE4" w:rsidRDefault="00DE7CC7">
            <w:r>
              <w:rPr>
                <w:color w:val="222222"/>
                <w:sz w:val="20"/>
                <w:szCs w:val="20"/>
              </w:rPr>
              <w:t>After 3 months data — TMDA + MoH relationships, Tanzania-specific mandate.</w:t>
            </w:r>
          </w:p>
        </w:tc>
      </w:tr>
      <w:tr w:rsidR="00F55DE4" w14:paraId="7360E8E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E52F5" w14:textId="77777777" w:rsidR="00F55DE4" w:rsidRDefault="00DE7CC7">
            <w:r>
              <w:rPr>
                <w:color w:val="222222"/>
                <w:sz w:val="20"/>
                <w:szCs w:val="20"/>
              </w:rPr>
              <w:t>i3 Cohort 4 (Gates/MSD/Sanofi/Cencora)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1342F" w14:textId="77777777" w:rsidR="00F55DE4" w:rsidRDefault="00DE7CC7">
            <w:r>
              <w:rPr>
                <w:color w:val="222222"/>
                <w:sz w:val="20"/>
                <w:szCs w:val="20"/>
              </w:rPr>
              <w:t>Up to $225K</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BA4E0" w14:textId="77777777" w:rsidR="00F55DE4" w:rsidRDefault="00DE7CC7">
            <w:r>
              <w:rPr>
                <w:color w:val="222222"/>
                <w:sz w:val="20"/>
                <w:szCs w:val="20"/>
              </w:rPr>
              <w:t>Expected late 2026. Differentiate from Dawa Mkononi (supply chain) via clinical safety + CPD. Most important grant.</w:t>
            </w:r>
          </w:p>
        </w:tc>
      </w:tr>
      <w:tr w:rsidR="00F55DE4" w14:paraId="4C5917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31930" w14:textId="77777777" w:rsidR="00F55DE4" w:rsidRDefault="00DE7CC7">
            <w:r>
              <w:rPr>
                <w:color w:val="222222"/>
                <w:sz w:val="20"/>
                <w:szCs w:val="20"/>
              </w:rPr>
              <w:t>Flat6Labs Africa Seed Fund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A46A4" w14:textId="77777777" w:rsidR="00F55DE4" w:rsidRDefault="00DE7CC7">
            <w:r>
              <w:rPr>
                <w:color w:val="222222"/>
                <w:sz w:val="20"/>
                <w:szCs w:val="20"/>
              </w:rPr>
              <w:t>Up to $500K</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4D33F" w14:textId="77777777" w:rsidR="00F55DE4" w:rsidRDefault="00DE7CC7">
            <w:r>
              <w:rPr>
                <w:color w:val="222222"/>
                <w:sz w:val="20"/>
                <w:szCs w:val="20"/>
              </w:rPr>
              <w:t>Phase 2 — after pilot data. IFC-backed.</w:t>
            </w:r>
          </w:p>
        </w:tc>
      </w:tr>
      <w:tr w:rsidR="00F55DE4" w14:paraId="5FA97E7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CBCE2" w14:textId="77777777" w:rsidR="00F55DE4" w:rsidRDefault="00DE7CC7">
            <w:r>
              <w:rPr>
                <w:color w:val="222222"/>
                <w:sz w:val="20"/>
                <w:szCs w:val="20"/>
              </w:rPr>
              <w:t>Tony Elumelu Foundation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6D675" w14:textId="77777777" w:rsidR="00F55DE4" w:rsidRDefault="00DE7CC7">
            <w:r>
              <w:rPr>
                <w:color w:val="222222"/>
                <w:sz w:val="20"/>
                <w:szCs w:val="20"/>
              </w:rPr>
              <w:t>$5,000 non-equity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E34B9" w14:textId="77777777" w:rsidR="00F55DE4" w:rsidRDefault="00DE7CC7">
            <w:r>
              <w:rPr>
                <w:color w:val="222222"/>
                <w:sz w:val="20"/>
                <w:szCs w:val="20"/>
              </w:rPr>
              <w:t>Next window: January 2027.</w:t>
            </w:r>
          </w:p>
        </w:tc>
      </w:tr>
    </w:tbl>
    <w:p w14:paraId="04656C3B" w14:textId="77777777" w:rsidR="00F55DE4" w:rsidRDefault="00F55DE4">
      <w:pPr>
        <w:spacing w:before="80"/>
      </w:pPr>
    </w:p>
    <w:p w14:paraId="41F5D479" w14:textId="77777777" w:rsidR="00F55DE4" w:rsidRDefault="00DE7CC7">
      <w:pPr>
        <w:pStyle w:val="Heading2"/>
      </w:pPr>
      <w:r>
        <w:t>4.7 AFTER 50 PHARMACIES — CPD Pharma Sponsorship Conversations</w:t>
      </w:r>
    </w:p>
    <w:p w14:paraId="0EE4F2E9" w14:textId="77777777" w:rsidR="00F55DE4" w:rsidRDefault="00DE7CC7">
      <w:pPr>
        <w:spacing w:before="40" w:after="80"/>
      </w:pPr>
      <w:r>
        <w:t>Do not begin these conversations before 50 pharmacists are actively using the platform. The conversation requires evidence of engagement, not just a product roadmap.</w:t>
      </w:r>
    </w:p>
    <w:p w14:paraId="00479D08" w14:textId="77777777" w:rsidR="00F55DE4" w:rsidRDefault="00F55DE4">
      <w:pPr>
        <w:spacing w:before="40"/>
      </w:pPr>
    </w:p>
    <w:p w14:paraId="565FDADA" w14:textId="77777777" w:rsidR="00F55DE4" w:rsidRDefault="00DE7CC7">
      <w:pPr>
        <w:pStyle w:val="ListParagraph"/>
        <w:numPr>
          <w:ilvl w:val="0"/>
          <w:numId w:val="2"/>
        </w:numPr>
        <w:spacing w:before="40" w:after="60"/>
      </w:pPr>
      <w:r>
        <w:t>Primary target: Boehringer Ingelheim — already invested in Dawa Mkononi and Kasha in Tanzania. Social engagement fund is active in East Africa. Franchise focus: diabetes + respiratory — both strong CPD module categories.</w:t>
      </w:r>
    </w:p>
    <w:p w14:paraId="365BB7B6" w14:textId="77777777" w:rsidR="00F55DE4" w:rsidRDefault="00DE7CC7">
      <w:pPr>
        <w:pStyle w:val="ListParagraph"/>
        <w:numPr>
          <w:ilvl w:val="0"/>
          <w:numId w:val="2"/>
        </w:numPr>
        <w:spacing w:before="40" w:after="60"/>
      </w:pPr>
      <w:r>
        <w:t>Secondary targets: Sanofi Global Health Unit (diabetes, infectious disease), Pfizer (antimicrobial stewardship — aligns with TMDA priorities).</w:t>
      </w:r>
    </w:p>
    <w:p w14:paraId="77A39329" w14:textId="77777777" w:rsidR="00F55DE4" w:rsidRDefault="00DE7CC7">
      <w:pPr>
        <w:pStyle w:val="ListParagraph"/>
        <w:numPr>
          <w:ilvl w:val="0"/>
          <w:numId w:val="2"/>
        </w:numPr>
        <w:spacing w:before="40" w:after="60"/>
      </w:pPr>
      <w:r>
        <w:t>Framing: PharmaConnect gives you 50+ verified, licensed Tanzanian pharmacists completing your sponsored module, with CPD credit tracking. This is not advertising — it is professional development with measurable reach.</w:t>
      </w:r>
    </w:p>
    <w:p w14:paraId="59518820" w14:textId="77777777" w:rsidR="00F55DE4" w:rsidRDefault="00DE7CC7">
      <w:pPr>
        <w:pStyle w:val="ListParagraph"/>
        <w:numPr>
          <w:ilvl w:val="0"/>
          <w:numId w:val="2"/>
        </w:numPr>
        <w:spacing w:before="40" w:after="60"/>
      </w:pPr>
      <w:r>
        <w:t>Revenue target: TZS 3M–8M per sponsored module. At 4–5 modules/year from 2–3 companies: TZS 24M–120M annually.</w:t>
      </w:r>
    </w:p>
    <w:p w14:paraId="27E013C3" w14:textId="77777777" w:rsidR="00F55DE4" w:rsidRDefault="00F55DE4">
      <w:pPr>
        <w:spacing w:before="80"/>
      </w:pPr>
    </w:p>
    <w:p w14:paraId="5A62D50A" w14:textId="77777777" w:rsidR="00F55DE4" w:rsidRDefault="00DE7CC7">
      <w:pPr>
        <w:pStyle w:val="Heading2"/>
      </w:pPr>
      <w:r>
        <w:t>4.8 AFTER 50 PHARMACIES — Academic Partnership MOU</w:t>
      </w:r>
    </w:p>
    <w:p w14:paraId="1C93B920" w14:textId="77777777" w:rsidR="00F55DE4" w:rsidRDefault="00DE7CC7">
      <w:pPr>
        <w:pStyle w:val="ListParagraph"/>
        <w:numPr>
          <w:ilvl w:val="0"/>
          <w:numId w:val="2"/>
        </w:numPr>
        <w:spacing w:before="40" w:after="60"/>
      </w:pPr>
      <w:r>
        <w:t>Approach Prof. Omary Minzi (MUHAS) for a research MOU. Offer PharmaConnect as a research site for his antibiotic stewardship and dispensing quality work. MUHAS provides institutional credibility for grant applications; PharmaConnect provides real-world data.</w:t>
      </w:r>
    </w:p>
    <w:p w14:paraId="6A31C7F4" w14:textId="77777777" w:rsidR="00F55DE4" w:rsidRDefault="00DE7CC7">
      <w:pPr>
        <w:pStyle w:val="ListParagraph"/>
        <w:numPr>
          <w:ilvl w:val="0"/>
          <w:numId w:val="2"/>
        </w:numPr>
        <w:spacing w:before="40" w:after="60"/>
      </w:pPr>
      <w:r>
        <w:t>Begin outreach to Prof. Catherine Goodman (LSHTM, catherine.goodman@lshtm.ac.uk) — framing: 'We have 100 pharmacies generating real transaction, dispensing, and CPD data. Partner with us to turn that data into publishable evidence.' Her citation in a grant application is the single most powerful signal for Gates/USAID reviewers.</w:t>
      </w:r>
    </w:p>
    <w:p w14:paraId="12D0D8D9" w14:textId="77777777" w:rsidR="00F55DE4" w:rsidRDefault="00F55DE4">
      <w:pPr>
        <w:spacing w:before="80"/>
      </w:pPr>
    </w:p>
    <w:p w14:paraId="711BC450" w14:textId="77777777" w:rsidR="00F55DE4" w:rsidRDefault="00DE7CC7">
      <w:pPr>
        <w:pStyle w:val="Heading2"/>
      </w:pPr>
      <w:r>
        <w:t>4.9 AFTER 100 PHARMACIES — Wave 2 Board and Dar es Salaam Expansion</w:t>
      </w:r>
    </w:p>
    <w:p w14:paraId="514715D7" w14:textId="77777777" w:rsidR="00F55DE4" w:rsidRDefault="00DE7CC7">
      <w:pPr>
        <w:pStyle w:val="ListParagraph"/>
        <w:numPr>
          <w:ilvl w:val="0"/>
          <w:numId w:val="2"/>
        </w:numPr>
        <w:spacing w:before="40" w:after="60"/>
      </w:pPr>
      <w:r>
        <w:t>Recruit Wave 2 board: Amaan Khalfan (Goodlife Pharmacy, scaled 37 to 150 outlets — knows this operational challenge from the inside), Rowena Luk (Africa Health Ventures) or Sewu-Steve Tawia (Jaza Rift Ventures).</w:t>
      </w:r>
    </w:p>
    <w:p w14:paraId="2F1DBEC9" w14:textId="77777777" w:rsidR="00F55DE4" w:rsidRDefault="00DE7CC7">
      <w:pPr>
        <w:pStyle w:val="ListParagraph"/>
        <w:numPr>
          <w:ilvl w:val="0"/>
          <w:numId w:val="2"/>
        </w:numPr>
        <w:spacing w:before="40" w:after="60"/>
      </w:pPr>
      <w:r>
        <w:t>Expansion to Dar es Salaam (60–70% of Tanzania's registered pharmacies). Target 200–300 additional pharmacies by month 12.</w:t>
      </w:r>
    </w:p>
    <w:p w14:paraId="232CEB28" w14:textId="77777777" w:rsidR="00F55DE4" w:rsidRDefault="00DE7CC7">
      <w:pPr>
        <w:pStyle w:val="ListParagraph"/>
        <w:numPr>
          <w:ilvl w:val="0"/>
          <w:numId w:val="2"/>
        </w:numPr>
        <w:spacing w:before="40" w:after="60"/>
      </w:pPr>
      <w:r>
        <w:t>Begin ADDO-specific product adaptation — different workflow, compliance requirements, and owner economics from registered pharmacies.</w:t>
      </w:r>
    </w:p>
    <w:p w14:paraId="0D46119C" w14:textId="77777777" w:rsidR="00F55DE4" w:rsidRDefault="00DE7CC7">
      <w:pPr>
        <w:pStyle w:val="ListParagraph"/>
        <w:numPr>
          <w:ilvl w:val="0"/>
          <w:numId w:val="2"/>
        </w:numPr>
        <w:spacing w:before="40" w:after="60"/>
      </w:pPr>
      <w:r>
        <w:t>Approach Benjamin Fernandes (NALA) founder-to-founder: ask for a 30-minute advice conversation, not a board seat. 'Mbwana Alliy is on our board' is the sentence that opens this door.</w:t>
      </w:r>
    </w:p>
    <w:p w14:paraId="541E4A5D" w14:textId="77777777" w:rsidR="00F55DE4" w:rsidRDefault="00F55DE4">
      <w:pPr>
        <w:spacing w:before="80"/>
      </w:pPr>
    </w:p>
    <w:p w14:paraId="2917B092" w14:textId="77777777" w:rsidR="00F55DE4" w:rsidRDefault="00F55DE4">
      <w:pPr>
        <w:pBdr>
          <w:bottom w:val="single" w:sz="4" w:space="1" w:color="2E5090"/>
        </w:pBdr>
        <w:spacing w:before="120" w:after="120"/>
      </w:pPr>
    </w:p>
    <w:p w14:paraId="0CDDA244" w14:textId="77777777" w:rsidR="00F55DE4" w:rsidRDefault="00DE7CC7">
      <w:pPr>
        <w:pStyle w:val="Heading1"/>
      </w:pPr>
      <w:r>
        <w:t>5. Current Intelligence — Updates Since Strategy Was Written</w:t>
      </w:r>
    </w:p>
    <w:p w14:paraId="2DA6BA49" w14:textId="77777777" w:rsidR="00F55DE4" w:rsidRDefault="00F55DE4">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F55DE4" w14:paraId="3B6C980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45431B" w14:textId="77777777" w:rsidR="00F55DE4" w:rsidRDefault="00DE7CC7">
            <w:r>
              <w:rPr>
                <w:b/>
                <w:bCs/>
                <w:color w:val="FFFFFF"/>
                <w:sz w:val="20"/>
                <w:szCs w:val="20"/>
              </w:rPr>
              <w:t>Item</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2C52AE" w14:textId="77777777" w:rsidR="00F55DE4" w:rsidRDefault="00DE7CC7">
            <w:r>
              <w:rPr>
                <w:b/>
                <w:bCs/>
                <w:color w:val="FFFFFF"/>
                <w:sz w:val="20"/>
                <w:szCs w:val="20"/>
              </w:rPr>
              <w:t>Update</w:t>
            </w:r>
          </w:p>
        </w:tc>
      </w:tr>
      <w:tr w:rsidR="00F55DE4" w14:paraId="149C42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134EF" w14:textId="77777777" w:rsidR="00F55DE4" w:rsidRDefault="00DE7CC7">
            <w:r>
              <w:rPr>
                <w:color w:val="222222"/>
                <w:sz w:val="20"/>
                <w:szCs w:val="20"/>
              </w:rPr>
              <w:t>Tony Elumelu Foundation 2026</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8A059" w14:textId="77777777" w:rsidR="00F55DE4" w:rsidRDefault="00DE7CC7">
            <w:r>
              <w:rPr>
                <w:color w:val="222222"/>
                <w:sz w:val="20"/>
                <w:szCs w:val="20"/>
              </w:rPr>
              <w:t>CLOSED. Application window was 1 Jan – 1 Mar 2026. Missed for this cycle. Calendar next window: January 2027.</w:t>
            </w:r>
          </w:p>
        </w:tc>
      </w:tr>
      <w:tr w:rsidR="00F55DE4" w14:paraId="385DB89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FB08C" w14:textId="77777777" w:rsidR="00F55DE4" w:rsidRDefault="00DE7CC7">
            <w:r>
              <w:rPr>
                <w:color w:val="222222"/>
                <w:sz w:val="20"/>
                <w:szCs w:val="20"/>
              </w:rPr>
              <w:t>mPharma Tanzania threat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4C4C6" w14:textId="77777777" w:rsidR="00F55DE4" w:rsidRDefault="00DE7CC7">
            <w:r>
              <w:rPr>
                <w:color w:val="222222"/>
                <w:sz w:val="20"/>
                <w:szCs w:val="20"/>
              </w:rPr>
              <w:t>NO IMMEDIATE THREAT. As of April 2026, expansion focus is Francophone West Africa (Ghana, Togo, Benin). Tanzania window remains open.</w:t>
            </w:r>
          </w:p>
        </w:tc>
      </w:tr>
      <w:tr w:rsidR="00F55DE4" w14:paraId="4DBDC14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E8E4E" w14:textId="77777777" w:rsidR="00F55DE4" w:rsidRDefault="00DE7CC7">
            <w:r>
              <w:rPr>
                <w:color w:val="222222"/>
                <w:sz w:val="20"/>
                <w:szCs w:val="20"/>
              </w:rPr>
              <w:t>i3 Program — Cohort 3 (2025)</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63B4C" w14:textId="77777777" w:rsidR="00F55DE4" w:rsidRDefault="00DE7CC7">
            <w:r>
              <w:rPr>
                <w:color w:val="222222"/>
                <w:sz w:val="20"/>
                <w:szCs w:val="20"/>
              </w:rPr>
              <w:t>Cohort 3 includes mPharma AND Dawa Mkononi. PharmaConnect's differentiation (clinical safety + CPD + offline-first OS) is clearly absent from the cohort — the gap exists. Apply to Cohort 4 (expected late 2026).</w:t>
            </w:r>
          </w:p>
        </w:tc>
      </w:tr>
      <w:tr w:rsidR="00F55DE4" w14:paraId="25438A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A580" w14:textId="77777777" w:rsidR="00F55DE4" w:rsidRDefault="00DE7CC7">
            <w:r>
              <w:rPr>
                <w:color w:val="222222"/>
                <w:sz w:val="20"/>
                <w:szCs w:val="20"/>
              </w:rPr>
              <w:t>Maisha Meds post-USAID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5D7C6" w14:textId="77777777" w:rsidR="00F55DE4" w:rsidRDefault="00DE7CC7">
            <w:r>
              <w:rPr>
                <w:color w:val="222222"/>
                <w:sz w:val="20"/>
                <w:szCs w:val="20"/>
              </w:rPr>
              <w:t>Confirmed operational impact from USAID shutdown (Jan 2025). Enrolled pharmacies remain active conversion targets. USAID dependency risk validated as PharmaConnect's key commercial model differentiator.</w:t>
            </w:r>
          </w:p>
        </w:tc>
      </w:tr>
      <w:tr w:rsidR="00F55DE4" w14:paraId="43BDFA6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A3E2B" w14:textId="77777777" w:rsidR="00F55DE4" w:rsidRDefault="00DE7CC7">
            <w:r>
              <w:rPr>
                <w:color w:val="222222"/>
                <w:sz w:val="20"/>
                <w:szCs w:val="20"/>
              </w:rPr>
              <w:t>DukaDawa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FB776" w14:textId="77777777" w:rsidR="00F55DE4" w:rsidRDefault="00DE7CC7">
            <w:r>
              <w:rPr>
                <w:color w:val="222222"/>
                <w:sz w:val="20"/>
                <w:szCs w:val="20"/>
              </w:rPr>
              <w:t>No new funding, no capability expansion found. Direct competitor position unchanged — POS and inventory only, no clinical tools.</w:t>
            </w:r>
          </w:p>
        </w:tc>
      </w:tr>
      <w:tr w:rsidR="00F55DE4" w14:paraId="0D00DCF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C9876" w14:textId="77777777" w:rsidR="00F55DE4" w:rsidRDefault="00DE7CC7">
            <w:r>
              <w:rPr>
                <w:color w:val="222222"/>
                <w:sz w:val="20"/>
                <w:szCs w:val="20"/>
              </w:rPr>
              <w:t>COSTECH CGS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1CC8C" w14:textId="77777777" w:rsidR="00F55DE4" w:rsidRDefault="00DE7CC7">
            <w:r>
              <w:rPr>
                <w:color w:val="222222"/>
                <w:sz w:val="20"/>
                <w:szCs w:val="20"/>
              </w:rPr>
              <w:t>Active. CRDB Bank Foundation partnership confirmed (TZS 2.3B fund). Apply now at cgs.costech.or.tz.</w:t>
            </w:r>
          </w:p>
        </w:tc>
      </w:tr>
    </w:tbl>
    <w:p w14:paraId="752AD6B5" w14:textId="77777777" w:rsidR="00F55DE4" w:rsidRDefault="00F55DE4">
      <w:pPr>
        <w:spacing w:before="80"/>
      </w:pPr>
    </w:p>
    <w:p w14:paraId="077BE72D" w14:textId="77777777" w:rsidR="00F55DE4" w:rsidRDefault="00F55DE4">
      <w:pPr>
        <w:pBdr>
          <w:bottom w:val="single" w:sz="4" w:space="1" w:color="2E5090"/>
        </w:pBdr>
        <w:spacing w:before="120" w:after="120"/>
      </w:pPr>
    </w:p>
    <w:p w14:paraId="376061EB" w14:textId="77777777" w:rsidR="00F55DE4" w:rsidRDefault="00DE7CC7">
      <w:pPr>
        <w:pStyle w:val="Heading1"/>
      </w:pPr>
      <w:r>
        <w:t>6. Milestone Tracker</w:t>
      </w:r>
    </w:p>
    <w:p w14:paraId="07995389" w14:textId="77777777" w:rsidR="00F55DE4" w:rsidRDefault="00F55DE4">
      <w:pPr>
        <w:spacing w:before="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960"/>
      </w:tblGrid>
      <w:tr w:rsidR="00F55DE4" w14:paraId="4B509E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26561C" w14:textId="77777777" w:rsidR="00F55DE4" w:rsidRDefault="00DE7CC7">
            <w:r>
              <w:rPr>
                <w:b/>
                <w:bCs/>
                <w:color w:val="FFFFFF"/>
                <w:sz w:val="20"/>
                <w:szCs w:val="20"/>
              </w:rPr>
              <w:t>Milestone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C23182" w14:textId="77777777" w:rsidR="00F55DE4" w:rsidRDefault="00DE7CC7">
            <w:r>
              <w:rPr>
                <w:b/>
                <w:bCs/>
                <w:color w:val="FFFFFF"/>
                <w:sz w:val="20"/>
                <w:szCs w:val="20"/>
              </w:rPr>
              <w:t>Target</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F2310E" w14:textId="77777777" w:rsidR="00F55DE4" w:rsidRDefault="00DE7CC7">
            <w:r>
              <w:rPr>
                <w:b/>
                <w:bCs/>
                <w:color w:val="FFFFFF"/>
                <w:sz w:val="20"/>
                <w:szCs w:val="20"/>
              </w:rPr>
              <w:t>What It Unlocks</w:t>
            </w:r>
          </w:p>
        </w:tc>
      </w:tr>
      <w:tr w:rsidR="00F55DE4" w14:paraId="129FF74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C7339" w14:textId="77777777" w:rsidR="00F55DE4" w:rsidRDefault="00DE7CC7">
            <w:r>
              <w:rPr>
                <w:color w:val="222222"/>
                <w:sz w:val="20"/>
                <w:szCs w:val="20"/>
              </w:rPr>
              <w:t>10 paying pharmacies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D4061" w14:textId="77777777" w:rsidR="00F55DE4" w:rsidRDefault="00DE7CC7">
            <w:r>
              <w:rPr>
                <w:color w:val="222222"/>
                <w:sz w:val="20"/>
                <w:szCs w:val="20"/>
              </w:rPr>
              <w:t>As soon as possible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B87A7" w14:textId="77777777" w:rsidR="00F55DE4" w:rsidRDefault="00DE7CC7">
            <w:r>
              <w:rPr>
                <w:color w:val="222222"/>
                <w:sz w:val="20"/>
                <w:szCs w:val="20"/>
              </w:rPr>
              <w:t>Operating costs covered (TZS 550K MRR at Standard). COSTECH application credible. Board outreach begins.</w:t>
            </w:r>
          </w:p>
        </w:tc>
      </w:tr>
      <w:tr w:rsidR="00F55DE4" w14:paraId="1E88F6C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DF799" w14:textId="77777777" w:rsidR="00F55DE4" w:rsidRDefault="00DE7CC7">
            <w:r>
              <w:rPr>
                <w:color w:val="222222"/>
                <w:sz w:val="20"/>
                <w:szCs w:val="20"/>
              </w:rPr>
              <w:t>3 months pilot data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060C7" w14:textId="77777777" w:rsidR="00F55DE4" w:rsidRDefault="00DE7CC7">
            <w:r>
              <w:rPr>
                <w:color w:val="222222"/>
                <w:sz w:val="20"/>
                <w:szCs w:val="20"/>
              </w:rPr>
              <w:t>Month 3 from first paying pharmacy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D94F9" w14:textId="77777777" w:rsidR="00F55DE4" w:rsidRDefault="00DE7CC7">
            <w:r>
              <w:rPr>
                <w:color w:val="222222"/>
                <w:sz w:val="20"/>
                <w:szCs w:val="20"/>
              </w:rPr>
              <w:t>Villgro Africa + FUNGUO applications. Drug interaction + clinical safety data story for i3.</w:t>
            </w:r>
          </w:p>
        </w:tc>
      </w:tr>
      <w:tr w:rsidR="00F55DE4" w14:paraId="227E7F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F7CAC" w14:textId="77777777" w:rsidR="00F55DE4" w:rsidRDefault="00DE7CC7">
            <w:r>
              <w:rPr>
                <w:color w:val="222222"/>
                <w:sz w:val="20"/>
                <w:szCs w:val="20"/>
              </w:rPr>
              <w:t>50 active pharmacies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E8030" w14:textId="77777777" w:rsidR="00F55DE4" w:rsidRDefault="00DE7CC7">
            <w:r>
              <w:rPr>
                <w:color w:val="222222"/>
                <w:sz w:val="20"/>
                <w:szCs w:val="20"/>
              </w:rPr>
              <w:t>Month 6 (Phase 1 end)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8A9FF" w14:textId="77777777" w:rsidR="00F55DE4" w:rsidRDefault="00DE7CC7">
            <w:r>
              <w:rPr>
                <w:color w:val="222222"/>
                <w:sz w:val="20"/>
                <w:szCs w:val="20"/>
              </w:rPr>
              <w:t>CPD pharma sponsorship conversations begin. MUHAS research MOU. Wave 2 board conversations.</w:t>
            </w:r>
          </w:p>
        </w:tc>
      </w:tr>
      <w:tr w:rsidR="00F55DE4" w14:paraId="78A6315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BE9CA" w14:textId="77777777" w:rsidR="00F55DE4" w:rsidRDefault="00DE7CC7">
            <w:r>
              <w:rPr>
                <w:color w:val="222222"/>
                <w:sz w:val="20"/>
                <w:szCs w:val="20"/>
              </w:rPr>
              <w:t>100 active pharmacies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4DF20" w14:textId="77777777" w:rsidR="00F55DE4" w:rsidRDefault="00DE7CC7">
            <w:r>
              <w:rPr>
                <w:color w:val="222222"/>
                <w:sz w:val="20"/>
                <w:szCs w:val="20"/>
              </w:rPr>
              <w:t>Month 8–10</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081F4" w14:textId="77777777" w:rsidR="00F55DE4" w:rsidRDefault="00DE7CC7">
            <w:r>
              <w:rPr>
                <w:color w:val="222222"/>
                <w:sz w:val="20"/>
                <w:szCs w:val="20"/>
              </w:rPr>
              <w:t>i3 Cohort 4 application (late 2026). Wave 2 board recruitment. Benjamin Fernandes outreach.</w:t>
            </w:r>
          </w:p>
        </w:tc>
      </w:tr>
      <w:tr w:rsidR="00F55DE4" w14:paraId="06A563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11182" w14:textId="77777777" w:rsidR="00F55DE4" w:rsidRDefault="00DE7CC7">
            <w:r>
              <w:rPr>
                <w:color w:val="222222"/>
                <w:sz w:val="20"/>
                <w:szCs w:val="20"/>
              </w:rPr>
              <w:t>200 pharmacies, Dar es Salaam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975C6" w14:textId="77777777" w:rsidR="00F55DE4" w:rsidRDefault="00DE7CC7">
            <w:r>
              <w:rPr>
                <w:color w:val="222222"/>
                <w:sz w:val="20"/>
                <w:szCs w:val="20"/>
              </w:rPr>
              <w:t>Month 12 (Phase 2)</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82D0E" w14:textId="77777777" w:rsidR="00F55DE4" w:rsidRDefault="00DE7CC7">
            <w:r>
              <w:rPr>
                <w:color w:val="222222"/>
                <w:sz w:val="20"/>
                <w:szCs w:val="20"/>
              </w:rPr>
              <w:t>Data licensing pilot. Embedded lending MVP (CRDB/NMB). B2B marketplace launch.</w:t>
            </w:r>
          </w:p>
        </w:tc>
      </w:tr>
      <w:tr w:rsidR="00F55DE4" w14:paraId="524671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F6C7F" w14:textId="77777777" w:rsidR="00F55DE4" w:rsidRDefault="00DE7CC7">
            <w:r>
              <w:rPr>
                <w:color w:val="222222"/>
                <w:sz w:val="20"/>
                <w:szCs w:val="20"/>
              </w:rPr>
              <w:t>1,000+ pharmacies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210B7" w14:textId="77777777" w:rsidR="00F55DE4" w:rsidRDefault="00DE7CC7">
            <w:r>
              <w:rPr>
                <w:color w:val="222222"/>
                <w:sz w:val="20"/>
                <w:szCs w:val="20"/>
              </w:rPr>
              <w:t>Month 18–24 (Phase 3)</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80862" w14:textId="77777777" w:rsidR="00F55DE4" w:rsidRDefault="00DE7CC7">
            <w:r>
              <w:rPr>
                <w:color w:val="222222"/>
                <w:sz w:val="20"/>
                <w:szCs w:val="20"/>
              </w:rPr>
              <w:t>AI clinical decision support. Series A readiness. mPharma acquisition conversation.</w:t>
            </w:r>
          </w:p>
        </w:tc>
      </w:tr>
    </w:tbl>
    <w:p w14:paraId="737DAD97" w14:textId="77777777" w:rsidR="00F55DE4" w:rsidRDefault="00F55DE4">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55DE4" w14:paraId="499D0B2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8F0FB"/>
            <w:tcMar>
              <w:top w:w="120" w:type="dxa"/>
              <w:left w:w="180" w:type="dxa"/>
              <w:bottom w:w="120" w:type="dxa"/>
              <w:right w:w="180" w:type="dxa"/>
            </w:tcMar>
          </w:tcPr>
          <w:p w14:paraId="3779757D" w14:textId="77777777" w:rsidR="00F55DE4" w:rsidRDefault="00DE7CC7">
            <w:r>
              <w:rPr>
                <w:i/>
                <w:iCs/>
                <w:color w:val="333333"/>
              </w:rPr>
              <w:t>The single most important strategic principle: Build the pharmacy OS first. Layer education and data second. Monetize the network, not the practitioner. The pharmacy subscription stays low-cost. Revenue comes from pharma companies, data consumers, marketplace commissions, and embedded finance.  The single most important tactical principle right now: Find the 10 pharmacies that already see the value and will pay from day one. Build deeply with them. Let their results do the selling to everyone else.</w:t>
            </w:r>
          </w:p>
        </w:tc>
      </w:tr>
    </w:tbl>
    <w:p w14:paraId="28C1FA10" w14:textId="77777777" w:rsidR="00F55DE4" w:rsidRDefault="00F55DE4">
      <w:pPr>
        <w:spacing w:before="120"/>
      </w:pPr>
    </w:p>
    <w:p w14:paraId="34A30D4F" w14:textId="77777777" w:rsidR="00F55DE4" w:rsidRDefault="00DE7CC7">
      <w:pPr>
        <w:spacing w:before="120"/>
        <w:jc w:val="right"/>
      </w:pPr>
      <w:r>
        <w:rPr>
          <w:i/>
          <w:iCs/>
          <w:color w:val="999999"/>
          <w:sz w:val="18"/>
          <w:szCs w:val="18"/>
        </w:rPr>
        <w:t>April 2026  ·  Arusha, Tanzania  ·  CONFIDENTIAL</w:t>
      </w:r>
    </w:p>
    <w:sectPr w:rsidR="00F55DE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FC61D" w14:textId="77777777" w:rsidR="00DE7CC7" w:rsidRDefault="00DE7CC7">
      <w:r>
        <w:separator/>
      </w:r>
    </w:p>
  </w:endnote>
  <w:endnote w:type="continuationSeparator" w:id="0">
    <w:p w14:paraId="07522EAD" w14:textId="77777777" w:rsidR="00DE7CC7" w:rsidRDefault="00DE7C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BFB2" w14:textId="77777777" w:rsidR="00F55DE4" w:rsidRDefault="00DE7CC7">
    <w:pPr>
      <w:pBdr>
        <w:top w:val="single" w:sz="4" w:space="1" w:color="CCCCCC"/>
      </w:pBdr>
      <w:tabs>
        <w:tab w:val="right" w:pos="9026"/>
      </w:tabs>
    </w:pPr>
    <w:r>
      <w:rPr>
        <w:color w:val="777777"/>
        <w:sz w:val="16"/>
        <w:szCs w:val="16"/>
      </w:rPr>
      <w:t>Elihaki M. Y. Javan  ·  Founder &amp; CEO</w:t>
    </w:r>
    <w:r>
      <w:rPr>
        <w:color w:val="777777"/>
        <w:sz w:val="16"/>
        <w:szCs w:val="16"/>
      </w:rPr>
      <w:tab/>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32000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8AE2B" w14:textId="77777777" w:rsidR="00DE7CC7" w:rsidRDefault="00DE7CC7">
      <w:r>
        <w:separator/>
      </w:r>
    </w:p>
  </w:footnote>
  <w:footnote w:type="continuationSeparator" w:id="0">
    <w:p w14:paraId="3BED5120" w14:textId="77777777" w:rsidR="00DE7CC7" w:rsidRDefault="00DE7C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D6C75" w14:textId="77777777" w:rsidR="00F55DE4" w:rsidRDefault="00DE7CC7">
    <w:pPr>
      <w:pBdr>
        <w:bottom w:val="single" w:sz="4" w:space="1" w:color="2E5090"/>
      </w:pBdr>
      <w:tabs>
        <w:tab w:val="right" w:pos="9026"/>
      </w:tabs>
    </w:pPr>
    <w:r>
      <w:rPr>
        <w:b/>
        <w:bCs/>
        <w:color w:val="2E5090"/>
        <w:sz w:val="18"/>
        <w:szCs w:val="18"/>
      </w:rPr>
      <w:t>PHARMACONNECT  ·  Master Action Plan</w:t>
    </w:r>
    <w:r>
      <w:rPr>
        <w:color w:val="999999"/>
        <w:sz w:val="18"/>
        <w:szCs w:val="18"/>
      </w:rPr>
      <w:tab/>
      <w:t>CONFIDENTIAL  ·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6728A"/>
    <w:multiLevelType w:val="hybridMultilevel"/>
    <w:tmpl w:val="AB2C4952"/>
    <w:lvl w:ilvl="0" w:tplc="3A66CF2C">
      <w:start w:val="1"/>
      <w:numFmt w:val="bullet"/>
      <w:lvlText w:val="•"/>
      <w:lvlJc w:val="left"/>
      <w:pPr>
        <w:ind w:left="600" w:hanging="300"/>
      </w:pPr>
    </w:lvl>
    <w:lvl w:ilvl="1" w:tplc="4DDC81EC">
      <w:numFmt w:val="decimal"/>
      <w:lvlText w:val=""/>
      <w:lvlJc w:val="left"/>
    </w:lvl>
    <w:lvl w:ilvl="2" w:tplc="C43A571E">
      <w:numFmt w:val="decimal"/>
      <w:lvlText w:val=""/>
      <w:lvlJc w:val="left"/>
    </w:lvl>
    <w:lvl w:ilvl="3" w:tplc="7F345CAC">
      <w:numFmt w:val="decimal"/>
      <w:lvlText w:val=""/>
      <w:lvlJc w:val="left"/>
    </w:lvl>
    <w:lvl w:ilvl="4" w:tplc="C868B5F4">
      <w:numFmt w:val="decimal"/>
      <w:lvlText w:val=""/>
      <w:lvlJc w:val="left"/>
    </w:lvl>
    <w:lvl w:ilvl="5" w:tplc="CE3C7FA0">
      <w:numFmt w:val="decimal"/>
      <w:lvlText w:val=""/>
      <w:lvlJc w:val="left"/>
    </w:lvl>
    <w:lvl w:ilvl="6" w:tplc="AE0815AA">
      <w:numFmt w:val="decimal"/>
      <w:lvlText w:val=""/>
      <w:lvlJc w:val="left"/>
    </w:lvl>
    <w:lvl w:ilvl="7" w:tplc="69CA0ABE">
      <w:numFmt w:val="decimal"/>
      <w:lvlText w:val=""/>
      <w:lvlJc w:val="left"/>
    </w:lvl>
    <w:lvl w:ilvl="8" w:tplc="99BA080E">
      <w:numFmt w:val="decimal"/>
      <w:lvlText w:val=""/>
      <w:lvlJc w:val="left"/>
    </w:lvl>
  </w:abstractNum>
  <w:abstractNum w:abstractNumId="1" w15:restartNumberingAfterBreak="0">
    <w:nsid w:val="26705714"/>
    <w:multiLevelType w:val="hybridMultilevel"/>
    <w:tmpl w:val="CBC008A2"/>
    <w:lvl w:ilvl="0" w:tplc="8C7CE784">
      <w:start w:val="1"/>
      <w:numFmt w:val="bullet"/>
      <w:lvlText w:val="●"/>
      <w:lvlJc w:val="left"/>
      <w:pPr>
        <w:ind w:left="720" w:hanging="360"/>
      </w:pPr>
    </w:lvl>
    <w:lvl w:ilvl="1" w:tplc="792AB178">
      <w:start w:val="1"/>
      <w:numFmt w:val="bullet"/>
      <w:lvlText w:val="○"/>
      <w:lvlJc w:val="left"/>
      <w:pPr>
        <w:ind w:left="1440" w:hanging="360"/>
      </w:pPr>
    </w:lvl>
    <w:lvl w:ilvl="2" w:tplc="F76C94AA">
      <w:start w:val="1"/>
      <w:numFmt w:val="bullet"/>
      <w:lvlText w:val="■"/>
      <w:lvlJc w:val="left"/>
      <w:pPr>
        <w:ind w:left="2160" w:hanging="360"/>
      </w:pPr>
    </w:lvl>
    <w:lvl w:ilvl="3" w:tplc="D8C2356C">
      <w:start w:val="1"/>
      <w:numFmt w:val="bullet"/>
      <w:lvlText w:val="●"/>
      <w:lvlJc w:val="left"/>
      <w:pPr>
        <w:ind w:left="2880" w:hanging="360"/>
      </w:pPr>
    </w:lvl>
    <w:lvl w:ilvl="4" w:tplc="CD106BA6">
      <w:start w:val="1"/>
      <w:numFmt w:val="bullet"/>
      <w:lvlText w:val="○"/>
      <w:lvlJc w:val="left"/>
      <w:pPr>
        <w:ind w:left="3600" w:hanging="360"/>
      </w:pPr>
    </w:lvl>
    <w:lvl w:ilvl="5" w:tplc="6106BE4E">
      <w:start w:val="1"/>
      <w:numFmt w:val="bullet"/>
      <w:lvlText w:val="■"/>
      <w:lvlJc w:val="left"/>
      <w:pPr>
        <w:ind w:left="4320" w:hanging="360"/>
      </w:pPr>
    </w:lvl>
    <w:lvl w:ilvl="6" w:tplc="3984F8BE">
      <w:start w:val="1"/>
      <w:numFmt w:val="bullet"/>
      <w:lvlText w:val="●"/>
      <w:lvlJc w:val="left"/>
      <w:pPr>
        <w:ind w:left="5040" w:hanging="360"/>
      </w:pPr>
    </w:lvl>
    <w:lvl w:ilvl="7" w:tplc="30A2389A">
      <w:start w:val="1"/>
      <w:numFmt w:val="bullet"/>
      <w:lvlText w:val="●"/>
      <w:lvlJc w:val="left"/>
      <w:pPr>
        <w:ind w:left="5760" w:hanging="360"/>
      </w:pPr>
    </w:lvl>
    <w:lvl w:ilvl="8" w:tplc="F60486A2">
      <w:start w:val="1"/>
      <w:numFmt w:val="bullet"/>
      <w:lvlText w:val="●"/>
      <w:lvlJc w:val="left"/>
      <w:pPr>
        <w:ind w:left="6480" w:hanging="360"/>
      </w:pPr>
    </w:lvl>
  </w:abstractNum>
  <w:num w:numId="1" w16cid:durableId="974988651">
    <w:abstractNumId w:val="1"/>
    <w:lvlOverride w:ilvl="0">
      <w:startOverride w:val="1"/>
    </w:lvlOverride>
  </w:num>
  <w:num w:numId="2" w16cid:durableId="3031189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DE4"/>
    <w:rsid w:val="00320009"/>
    <w:rsid w:val="00B64B73"/>
    <w:rsid w:val="00DE7CC7"/>
    <w:rsid w:val="00F55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4F9D"/>
  <w15:docId w15:val="{ABC34BC9-2E59-46F9-B47B-C8D8E4CB9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509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1941</Words>
  <Characters>11065</Characters>
  <Application>Microsoft Office Word</Application>
  <DocSecurity>0</DocSecurity>
  <Lines>92</Lines>
  <Paragraphs>25</Paragraphs>
  <ScaleCrop>false</ScaleCrop>
  <Company/>
  <LinksUpToDate>false</LinksUpToDate>
  <CharactersWithSpaces>12981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Elihaki Javan</cp:lastModifiedBy>
  <cp:revision>2</cp:revision>
  <dcterms:created xsi:type="dcterms:W3CDTF">2026-04-21T08:43:00Z</dcterms:created>
  <dcterms:modified xsi:type="dcterms:W3CDTF">2026-05-09T07:22:00Z</dcterms:modified>
</cp:coreProperties>
</file>