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DE6" w:rsidRPr="00C45C6B" w:rsidRDefault="00C45C6B" w:rsidP="009671EA">
      <w:pPr>
        <w:jc w:val="both"/>
        <w:rPr>
          <w:b/>
          <w:sz w:val="24"/>
        </w:rPr>
      </w:pPr>
      <w:r w:rsidRPr="00C45C6B">
        <w:rPr>
          <w:b/>
          <w:sz w:val="24"/>
        </w:rPr>
        <w:t>Verwendung von MVC</w:t>
      </w:r>
    </w:p>
    <w:p w:rsidR="00413DE6" w:rsidRDefault="00413DE6" w:rsidP="009671EA">
      <w:pPr>
        <w:jc w:val="both"/>
      </w:pPr>
      <w:r>
        <w:t xml:space="preserve">Der Ansatz </w:t>
      </w:r>
      <w:r w:rsidR="003D7AFB">
        <w:t>der</w:t>
      </w:r>
      <w:r>
        <w:t xml:space="preserve"> Anwendung entspricht dem MVC Prinzip. Views sind für die aktuelle Darstellung der Eingangs- und Ausgangsdaten in den jeweiligen Anzeigenobjekten verantwortlich. Ein Model kann durch mehrere Views visualisiert werden, welche unterschiedliche Sichtweisen des Models darstellen. </w:t>
      </w:r>
      <w:r w:rsidR="0025122E">
        <w:t xml:space="preserve">Die Views sind </w:t>
      </w:r>
      <w:r w:rsidR="0025122E">
        <w:t>HTML-</w:t>
      </w:r>
      <w:r w:rsidR="0025122E">
        <w:t xml:space="preserve">Dateien. Sie bestehen aus HTML-Code und JavaScript </w:t>
      </w:r>
      <w:proofErr w:type="spellStart"/>
      <w:r w:rsidR="0025122E">
        <w:t>Coding</w:t>
      </w:r>
      <w:proofErr w:type="spellEnd"/>
      <w:r w:rsidR="0025122E">
        <w:t xml:space="preserve">. In der „app.js“ sind alle AJAX-Funktionen implementiert. </w:t>
      </w:r>
      <w:r w:rsidR="0025122E">
        <w:t>Die HTML-</w:t>
      </w:r>
      <w:r w:rsidR="0025122E">
        <w:t xml:space="preserve">Datei ist sehr einfach gehalten und eher „passiv“, da durch das JavaScript die Inhalte wie die Produktliste zur View hinzugefügt werden. Passiv daher, weil das JavaScript beim Laden der Produktliste einen erheblichen Teil beim Manipulieren des DOMs übernimmt. </w:t>
      </w:r>
    </w:p>
    <w:p w:rsidR="0025122E" w:rsidRDefault="006869B3" w:rsidP="009671EA">
      <w:pPr>
        <w:jc w:val="both"/>
      </w:pPr>
      <w:r>
        <w:t xml:space="preserve">Der </w:t>
      </w:r>
      <w:r w:rsidR="00413DE6">
        <w:t xml:space="preserve">Controller hingegen </w:t>
      </w:r>
      <w:r>
        <w:t>ist</w:t>
      </w:r>
      <w:r w:rsidR="00413DE6">
        <w:t xml:space="preserve"> verantwortlich für die Steuerung der Anwendung du</w:t>
      </w:r>
      <w:r w:rsidR="00B21E33">
        <w:t>rch den Benutzer. Er überwacht</w:t>
      </w:r>
      <w:r w:rsidR="00413DE6">
        <w:t xml:space="preserve"> alle Eingabe</w:t>
      </w:r>
      <w:r w:rsidR="0025122E">
        <w:t>n</w:t>
      </w:r>
      <w:r w:rsidR="00413DE6">
        <w:t xml:space="preserve">, </w:t>
      </w:r>
      <w:r w:rsidR="003973B8">
        <w:t>wertet</w:t>
      </w:r>
      <w:r w:rsidR="00844BBB">
        <w:t xml:space="preserve"> die Eingabedaten aus und leitet</w:t>
      </w:r>
      <w:r w:rsidR="00413DE6">
        <w:t xml:space="preserve"> sie weiter. Änderungen der Modelldaten werden also vom Controller eingeleitet. Der Controller und die View bilden zusammen die Benutzungsoberfläche. </w:t>
      </w:r>
      <w:r w:rsidR="0025122E">
        <w:t>Die Controller Dateien befinden sich im O</w:t>
      </w:r>
      <w:r w:rsidR="00847F27">
        <w:t>r</w:t>
      </w:r>
      <w:r w:rsidR="0025122E">
        <w:t>dner „</w:t>
      </w:r>
      <w:proofErr w:type="spellStart"/>
      <w:r w:rsidR="0025122E">
        <w:t>core</w:t>
      </w:r>
      <w:proofErr w:type="spellEnd"/>
      <w:r w:rsidR="0025122E">
        <w:t>“ und beinhalten Methoden wie „</w:t>
      </w:r>
      <w:proofErr w:type="spellStart"/>
      <w:r w:rsidR="0025122E">
        <w:t>addProduct.php</w:t>
      </w:r>
      <w:proofErr w:type="spellEnd"/>
      <w:r w:rsidR="0025122E">
        <w:t>“.</w:t>
      </w:r>
    </w:p>
    <w:p w:rsidR="0054471B" w:rsidRDefault="0054471B" w:rsidP="0054471B">
      <w:pPr>
        <w:jc w:val="both"/>
      </w:pPr>
      <w:r>
        <w:t>Das Modell ist in diesem Projekt die Datenbank. Preise und Produkte werden wie die anderen D</w:t>
      </w:r>
      <w:r w:rsidR="0025122E">
        <w:t xml:space="preserve">aten in der Datenbank abgelegt. </w:t>
      </w:r>
    </w:p>
    <w:p w:rsidR="0025122E" w:rsidRDefault="0025122E" w:rsidP="0025122E">
      <w:pPr>
        <w:keepNext/>
        <w:jc w:val="right"/>
      </w:pPr>
      <w:r>
        <w:rPr>
          <w:noProof/>
          <w:lang w:eastAsia="de-DE"/>
        </w:rPr>
        <w:drawing>
          <wp:inline distT="0" distB="0" distL="0" distR="0" wp14:anchorId="7CEBBE18" wp14:editId="7AE89A6C">
            <wp:extent cx="3826092" cy="2162721"/>
            <wp:effectExtent l="0" t="0" r="3175" b="9525"/>
            <wp:docPr id="1" name="Grafik 1" descr="C:\Users\Javan\AppData\Local\Microsoft\Windows\INetCacheContent.Word\Tabellenentwu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an\AppData\Local\Microsoft\Windows\INetCacheContent.Word\Tabellenentwurf.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38456" cy="2169710"/>
                    </a:xfrm>
                    <a:prstGeom prst="rect">
                      <a:avLst/>
                    </a:prstGeom>
                    <a:noFill/>
                    <a:ln>
                      <a:noFill/>
                    </a:ln>
                  </pic:spPr>
                </pic:pic>
              </a:graphicData>
            </a:graphic>
          </wp:inline>
        </w:drawing>
      </w:r>
    </w:p>
    <w:p w:rsidR="0025122E" w:rsidRDefault="0025122E" w:rsidP="0025122E">
      <w:pPr>
        <w:pStyle w:val="Beschriftung"/>
        <w:jc w:val="right"/>
      </w:pPr>
      <w:r>
        <w:t xml:space="preserve">Abbildung </w:t>
      </w:r>
      <w:fldSimple w:instr=" SEQ Abbildung \* ARABIC ">
        <w:r>
          <w:rPr>
            <w:noProof/>
          </w:rPr>
          <w:t>1</w:t>
        </w:r>
      </w:fldSimple>
      <w:r w:rsidR="00847F27">
        <w:t xml:space="preserve"> - </w:t>
      </w:r>
      <w:bookmarkStart w:id="0" w:name="_GoBack"/>
      <w:bookmarkEnd w:id="0"/>
      <w:r>
        <w:t>Tabellenentwurf der Datenbank</w:t>
      </w:r>
    </w:p>
    <w:p w:rsidR="00564004" w:rsidRDefault="006E76FC" w:rsidP="009671EA">
      <w:pPr>
        <w:jc w:val="both"/>
      </w:pPr>
      <w:r>
        <w:t>Der Benutzer kann sich mit seiner E-Mail-Adresse</w:t>
      </w:r>
      <w:r w:rsidR="00957537">
        <w:t xml:space="preserve"> anmelden und </w:t>
      </w:r>
      <w:r>
        <w:t xml:space="preserve">sieht dann die unter seinem Benutzer </w:t>
      </w:r>
      <w:r w:rsidR="004A6923">
        <w:t>individuelle Produktliste</w:t>
      </w:r>
      <w:r>
        <w:t xml:space="preserve">. </w:t>
      </w:r>
      <w:r w:rsidR="004A6923">
        <w:t>Der Liste kann er Produkte hinzufügen</w:t>
      </w:r>
      <w:r w:rsidR="00957537">
        <w:t xml:space="preserve">, </w:t>
      </w:r>
      <w:r w:rsidR="004A6923">
        <w:t xml:space="preserve">diese </w:t>
      </w:r>
      <w:r w:rsidR="00957537">
        <w:t xml:space="preserve">favorisieren </w:t>
      </w:r>
      <w:r w:rsidR="00802AEF">
        <w:t>und</w:t>
      </w:r>
      <w:r w:rsidR="00957537">
        <w:t xml:space="preserve"> löschen. Weiter muss er bei Erstellung des Produkts in der Liste einen Preis angeben, bei dem er eine Benachrichtigung </w:t>
      </w:r>
      <w:r>
        <w:t>bei Unterschreitung seines Wunschpreises eine</w:t>
      </w:r>
      <w:r w:rsidR="00957537">
        <w:t xml:space="preserve"> E-Mail </w:t>
      </w:r>
      <w:r w:rsidR="00DB45D7">
        <w:t xml:space="preserve">erhalten will. </w:t>
      </w:r>
    </w:p>
    <w:p w:rsidR="009D0566" w:rsidRPr="00413DE6" w:rsidRDefault="009D0566" w:rsidP="009671EA">
      <w:pPr>
        <w:jc w:val="both"/>
      </w:pPr>
      <w:r>
        <w:t xml:space="preserve">Die </w:t>
      </w:r>
      <w:r w:rsidR="00847F27">
        <w:t>PHP</w:t>
      </w:r>
      <w:r w:rsidR="00462273">
        <w:t>-Dateien im Ordner</w:t>
      </w:r>
      <w:r w:rsidR="00847F27">
        <w:t xml:space="preserve"> </w:t>
      </w:r>
      <w:r w:rsidR="00847F27">
        <w:t>„</w:t>
      </w:r>
      <w:proofErr w:type="spellStart"/>
      <w:r w:rsidR="00847F27">
        <w:t>c</w:t>
      </w:r>
      <w:r w:rsidR="00847F27">
        <w:t>ore</w:t>
      </w:r>
      <w:proofErr w:type="spellEnd"/>
      <w:r w:rsidR="00847F27">
        <w:t>“</w:t>
      </w:r>
      <w:r w:rsidR="00847F27">
        <w:t xml:space="preserve"> </w:t>
      </w:r>
      <w:r w:rsidR="00462273">
        <w:t xml:space="preserve">sind der Controller, welcher für die oben beschriebene Benutzerinteraktion </w:t>
      </w:r>
      <w:r w:rsidR="00852908">
        <w:t xml:space="preserve">zuständig </w:t>
      </w:r>
      <w:r w:rsidR="00EE255F">
        <w:t>ist.</w:t>
      </w:r>
    </w:p>
    <w:sectPr w:rsidR="009D0566" w:rsidRPr="00413D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DE6"/>
    <w:rsid w:val="000226E0"/>
    <w:rsid w:val="000321A6"/>
    <w:rsid w:val="00095308"/>
    <w:rsid w:val="000C67F5"/>
    <w:rsid w:val="0025122E"/>
    <w:rsid w:val="002771C6"/>
    <w:rsid w:val="0028005F"/>
    <w:rsid w:val="002B1AD8"/>
    <w:rsid w:val="002E7E11"/>
    <w:rsid w:val="00325DC0"/>
    <w:rsid w:val="003973B8"/>
    <w:rsid w:val="003D5C2F"/>
    <w:rsid w:val="003D7AFB"/>
    <w:rsid w:val="003E458A"/>
    <w:rsid w:val="003F5FDC"/>
    <w:rsid w:val="00402B1D"/>
    <w:rsid w:val="00413DE6"/>
    <w:rsid w:val="00414195"/>
    <w:rsid w:val="0044270A"/>
    <w:rsid w:val="00444DEF"/>
    <w:rsid w:val="00453F19"/>
    <w:rsid w:val="00462273"/>
    <w:rsid w:val="004A6923"/>
    <w:rsid w:val="004B56D5"/>
    <w:rsid w:val="004D480B"/>
    <w:rsid w:val="0054471B"/>
    <w:rsid w:val="005876F5"/>
    <w:rsid w:val="005B15BB"/>
    <w:rsid w:val="0063434E"/>
    <w:rsid w:val="006869B3"/>
    <w:rsid w:val="006A10B0"/>
    <w:rsid w:val="006E76FC"/>
    <w:rsid w:val="00762FED"/>
    <w:rsid w:val="0077349A"/>
    <w:rsid w:val="00802AEF"/>
    <w:rsid w:val="00844BBB"/>
    <w:rsid w:val="00847F27"/>
    <w:rsid w:val="00852908"/>
    <w:rsid w:val="009373A9"/>
    <w:rsid w:val="009424D2"/>
    <w:rsid w:val="00957537"/>
    <w:rsid w:val="009671EA"/>
    <w:rsid w:val="00983D3C"/>
    <w:rsid w:val="009D0566"/>
    <w:rsid w:val="009E5AD1"/>
    <w:rsid w:val="009F0820"/>
    <w:rsid w:val="00A52783"/>
    <w:rsid w:val="00A817CC"/>
    <w:rsid w:val="00AD299C"/>
    <w:rsid w:val="00AD2CDF"/>
    <w:rsid w:val="00B21E33"/>
    <w:rsid w:val="00BB4612"/>
    <w:rsid w:val="00BC76B7"/>
    <w:rsid w:val="00C45453"/>
    <w:rsid w:val="00C45C6B"/>
    <w:rsid w:val="00C47357"/>
    <w:rsid w:val="00D11591"/>
    <w:rsid w:val="00DB45D7"/>
    <w:rsid w:val="00DD2129"/>
    <w:rsid w:val="00E0128C"/>
    <w:rsid w:val="00ED2127"/>
    <w:rsid w:val="00EE255F"/>
    <w:rsid w:val="00F20522"/>
    <w:rsid w:val="00F5475F"/>
    <w:rsid w:val="00F95B9F"/>
    <w:rsid w:val="00FE4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C3B9"/>
  <w15:docId w15:val="{197AD657-7AA6-4C8B-BA27-F065CA04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413DE6"/>
    <w:pPr>
      <w:autoSpaceDE w:val="0"/>
      <w:autoSpaceDN w:val="0"/>
      <w:adjustRightInd w:val="0"/>
      <w:spacing w:after="0" w:line="240" w:lineRule="auto"/>
    </w:pPr>
    <w:rPr>
      <w:rFonts w:ascii="Arial" w:hAnsi="Arial" w:cs="Arial"/>
      <w:color w:val="000000"/>
      <w:sz w:val="24"/>
      <w:szCs w:val="24"/>
    </w:rPr>
  </w:style>
  <w:style w:type="paragraph" w:styleId="Beschriftung">
    <w:name w:val="caption"/>
    <w:basedOn w:val="Standard"/>
    <w:next w:val="Standard"/>
    <w:uiPriority w:val="35"/>
    <w:unhideWhenUsed/>
    <w:qFormat/>
    <w:rsid w:val="0025122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1575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TamaraMSB</dc:creator>
  <cp:lastModifiedBy>Javan Rasokat</cp:lastModifiedBy>
  <cp:revision>76</cp:revision>
  <dcterms:created xsi:type="dcterms:W3CDTF">2017-03-28T14:30:00Z</dcterms:created>
  <dcterms:modified xsi:type="dcterms:W3CDTF">2017-04-02T15:32:00Z</dcterms:modified>
</cp:coreProperties>
</file>