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A2F1" w14:textId="77777777" w:rsidR="005D5D58" w:rsidRPr="005D5D58" w:rsidRDefault="005D5D58" w:rsidP="005D5D58">
      <w:pPr>
        <w:jc w:val="center"/>
        <w:rPr>
          <w:b/>
          <w:bCs/>
          <w:sz w:val="24"/>
          <w:szCs w:val="24"/>
        </w:rPr>
      </w:pPr>
      <w:r w:rsidRPr="005D5D58">
        <w:rPr>
          <w:b/>
          <w:bCs/>
          <w:sz w:val="24"/>
          <w:szCs w:val="24"/>
        </w:rPr>
        <w:t>CONTRATO MANUAL MOVIL</w:t>
      </w:r>
    </w:p>
    <w:p w14:paraId="33C6F8F4" w14:textId="77777777" w:rsidR="005D5D58" w:rsidRDefault="005D5D58" w:rsidP="005D5D58"/>
    <w:p w14:paraId="734976CA" w14:textId="77777777" w:rsidR="005D5D58" w:rsidRDefault="005D5D58" w:rsidP="005D5D58"/>
    <w:p w14:paraId="645F0E87" w14:textId="18F0CA5A" w:rsidR="005D5D58" w:rsidRPr="00D639B5" w:rsidRDefault="00D639B5" w:rsidP="00D639B5">
      <w:pPr>
        <w:rPr>
          <w:color w:val="FF6600"/>
        </w:rPr>
      </w:pPr>
      <w:bookmarkStart w:id="0" w:name="_Hlk212086631"/>
      <w:r w:rsidRPr="00D639B5">
        <w:rPr>
          <w:color w:val="FF6600"/>
        </w:rPr>
        <w:t>1.</w:t>
      </w:r>
      <w:r>
        <w:rPr>
          <w:color w:val="FF6600"/>
        </w:rPr>
        <w:t xml:space="preserve"> </w:t>
      </w:r>
      <w:r>
        <w:rPr>
          <w:color w:val="FF6600"/>
        </w:rPr>
        <w:tab/>
      </w:r>
      <w:r w:rsidR="005D5D58" w:rsidRPr="00D639B5">
        <w:rPr>
          <w:color w:val="FF6600"/>
        </w:rPr>
        <w:t>Cierre de contrato</w:t>
      </w:r>
    </w:p>
    <w:p w14:paraId="2DBD47A8" w14:textId="030B1A87" w:rsidR="005D5D58" w:rsidRDefault="005D5D58" w:rsidP="00A6014D">
      <w:pPr>
        <w:jc w:val="both"/>
      </w:pPr>
      <w:bookmarkStart w:id="1" w:name="_Hlk212086625"/>
      <w:bookmarkEnd w:id="0"/>
      <w:r>
        <w:t xml:space="preserve">Señor/a </w:t>
      </w:r>
      <w:r w:rsidR="00DC3861">
        <w:rPr>
          <w:color w:val="FF3399"/>
        </w:rPr>
        <w:t>&lt;&lt;</w:t>
      </w:r>
      <w:r w:rsidRPr="005D5D58">
        <w:rPr>
          <w:color w:val="FF3399"/>
        </w:rPr>
        <w:t>NOMBRE</w:t>
      </w:r>
      <w:r w:rsidR="00DC3861">
        <w:rPr>
          <w:color w:val="FF3399"/>
        </w:rPr>
        <w:t>&gt;&gt;</w:t>
      </w:r>
      <w:r>
        <w:t xml:space="preserve">, soy </w:t>
      </w:r>
      <w:bookmarkStart w:id="2" w:name="_Hlk212085327"/>
      <w:r w:rsidR="007000F4">
        <w:rPr>
          <w:color w:val="FF3399"/>
        </w:rPr>
        <w:t>&lt;&lt;EJECUTIVO&gt;&gt;</w:t>
      </w:r>
      <w:bookmarkEnd w:id="2"/>
      <w:r>
        <w:t>, ejecutivo de Mundo. Le compartiré ahora un resumen con los puntos clave de lo que acaba de contratar.</w:t>
      </w:r>
    </w:p>
    <w:bookmarkEnd w:id="1"/>
    <w:p w14:paraId="5172C01D" w14:textId="270D44D3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2.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Confirmación del Plan y Entrega de la SIM</w:t>
      </w:r>
    </w:p>
    <w:p w14:paraId="11C1EB0F" w14:textId="71967FAE" w:rsidR="006E4807" w:rsidRPr="00A44FEA" w:rsidRDefault="006E4807" w:rsidP="006E4807">
      <w:pPr>
        <w:jc w:val="both"/>
        <w:rPr>
          <w:color w:val="00B0F0"/>
        </w:rPr>
      </w:pPr>
      <w:r w:rsidRPr="00A44FEA">
        <w:rPr>
          <w:color w:val="00B0F0"/>
        </w:rPr>
        <w:t>&lt;&lt;</w:t>
      </w:r>
      <w:r>
        <w:rPr>
          <w:color w:val="00B0F0"/>
        </w:rPr>
        <w:t>ALL</w:t>
      </w:r>
      <w:r w:rsidRPr="00A44FEA">
        <w:rPr>
          <w:color w:val="00B0F0"/>
        </w:rPr>
        <w:t>&gt;&gt;</w:t>
      </w:r>
    </w:p>
    <w:p w14:paraId="671DEFE0" w14:textId="3FB043C5" w:rsidR="005D5D58" w:rsidRPr="00D639B5" w:rsidRDefault="00D639B5" w:rsidP="00D639B5">
      <w:pPr>
        <w:jc w:val="both"/>
        <w:rPr>
          <w:color w:val="FF6600"/>
        </w:rPr>
      </w:pPr>
      <w:r>
        <w:rPr>
          <w:color w:val="FF6600"/>
        </w:rPr>
        <w:t>3.</w:t>
      </w:r>
      <w:r>
        <w:rPr>
          <w:color w:val="FF6600"/>
        </w:rPr>
        <w:tab/>
      </w:r>
      <w:r w:rsidR="005D5D58" w:rsidRPr="00D639B5">
        <w:rPr>
          <w:color w:val="FF6600"/>
        </w:rPr>
        <w:t>La tarjeta SIM será enviada/ retirada</w:t>
      </w:r>
    </w:p>
    <w:p w14:paraId="3D4390B5" w14:textId="1DD57134" w:rsidR="009F3693" w:rsidRPr="00A44FEA" w:rsidRDefault="009F3693" w:rsidP="009F3693">
      <w:pPr>
        <w:ind w:left="708"/>
        <w:jc w:val="both"/>
        <w:rPr>
          <w:color w:val="00B0F0"/>
        </w:rPr>
      </w:pPr>
      <w:r w:rsidRPr="00A44FEA">
        <w:rPr>
          <w:color w:val="00B0F0"/>
        </w:rPr>
        <w:t>&lt;&lt;</w:t>
      </w:r>
      <w:r>
        <w:rPr>
          <w:color w:val="00B0F0"/>
        </w:rPr>
        <w:t>OBTEN</w:t>
      </w:r>
      <w:r w:rsidRPr="00A44FEA">
        <w:rPr>
          <w:color w:val="00B0F0"/>
        </w:rPr>
        <w:t>&gt;&gt;</w:t>
      </w:r>
    </w:p>
    <w:p w14:paraId="54AE13A1" w14:textId="577E0132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4.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Condiciones Generales del Servicio</w:t>
      </w:r>
    </w:p>
    <w:p w14:paraId="3533E96C" w14:textId="77777777" w:rsidR="005D5D58" w:rsidRDefault="005D5D58" w:rsidP="00A6014D">
      <w:pPr>
        <w:jc w:val="both"/>
      </w:pPr>
      <w:r>
        <w:t xml:space="preserve">El plan es de cuenta controlada: si se terminan los gigas o minutos, el servicio se suspende hasta el siguiente ciclo, salvo que compre una bolsa adicional. El contrato </w:t>
      </w:r>
      <w:proofErr w:type="gramStart"/>
      <w:r>
        <w:t>entra en vigencia</w:t>
      </w:r>
      <w:proofErr w:type="gramEnd"/>
      <w:r>
        <w:t xml:space="preserve"> hoy, se renueva automáticamente cada año y la tarifa se reajusta en marzo, según el IPC. Usted puede retractarse de este contrato sin costo alguno, siempre que no se haya hecho efectiva la activación.</w:t>
      </w:r>
    </w:p>
    <w:p w14:paraId="0EA53B39" w14:textId="73DDA995" w:rsidR="007C7D69" w:rsidRPr="00A44FEA" w:rsidRDefault="00A555AE" w:rsidP="00070928">
      <w:pPr>
        <w:ind w:left="708"/>
        <w:jc w:val="both"/>
        <w:rPr>
          <w:color w:val="00B0F0"/>
        </w:rPr>
      </w:pPr>
      <w:r w:rsidRPr="00A44FEA">
        <w:rPr>
          <w:color w:val="00B0F0"/>
        </w:rPr>
        <w:t>&lt;&lt;CONDICION&gt;&gt;</w:t>
      </w:r>
    </w:p>
    <w:p w14:paraId="74A81823" w14:textId="462C6625" w:rsidR="005D5D58" w:rsidRPr="00D639B5" w:rsidRDefault="00D639B5" w:rsidP="00D639B5">
      <w:pPr>
        <w:jc w:val="both"/>
        <w:rPr>
          <w:color w:val="ED7D31" w:themeColor="accent2"/>
        </w:rPr>
      </w:pPr>
      <w:r>
        <w:rPr>
          <w:color w:val="ED7D31" w:themeColor="accent2"/>
        </w:rPr>
        <w:t>5.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Facturación y Medios de Pago</w:t>
      </w:r>
    </w:p>
    <w:p w14:paraId="4614717F" w14:textId="7EFA0922" w:rsidR="009F3693" w:rsidRPr="00A44FEA" w:rsidRDefault="009F3693" w:rsidP="009F3693">
      <w:pPr>
        <w:jc w:val="both"/>
        <w:rPr>
          <w:color w:val="00B0F0"/>
        </w:rPr>
      </w:pPr>
      <w:r w:rsidRPr="00A44FEA">
        <w:rPr>
          <w:color w:val="00B0F0"/>
        </w:rPr>
        <w:t>&lt;&lt;</w:t>
      </w:r>
      <w:r>
        <w:rPr>
          <w:color w:val="00B0F0"/>
        </w:rPr>
        <w:t>NOC</w:t>
      </w:r>
      <w:r w:rsidRPr="00A44FEA">
        <w:rPr>
          <w:color w:val="00B0F0"/>
        </w:rPr>
        <w:t>&gt;&gt;</w:t>
      </w:r>
    </w:p>
    <w:p w14:paraId="3E1979BE" w14:textId="5F2D07B6" w:rsidR="005D5D58" w:rsidRDefault="005D5D58" w:rsidP="00A6014D">
      <w:pPr>
        <w:jc w:val="both"/>
      </w:pPr>
      <w:r>
        <w:t xml:space="preserve">El pago se realiza con su RUT en plataformas no presenciales, tumundo.cl, BancoEstado.cl, Mach, Webpay, Sencillito, y/u otros comercios asociados, como de manera presencial en sucursales físicas Mundo, caja vecina, </w:t>
      </w:r>
      <w:proofErr w:type="spellStart"/>
      <w:r>
        <w:t>multicaja</w:t>
      </w:r>
      <w:proofErr w:type="spellEnd"/>
      <w:r>
        <w:t xml:space="preserve"> u otros comercios adheridos</w:t>
      </w:r>
      <w:r w:rsidR="0082681D">
        <w:t>,</w:t>
      </w:r>
      <w:r>
        <w:t xml:space="preserve"> información que puede encontrar en nuestra página web.</w:t>
      </w:r>
    </w:p>
    <w:p w14:paraId="09E7A804" w14:textId="41D024B3" w:rsidR="007C7D69" w:rsidRDefault="00D639B5" w:rsidP="004C43D5">
      <w:pPr>
        <w:jc w:val="both"/>
        <w:rPr>
          <w:color w:val="ED7D31" w:themeColor="accent2"/>
        </w:rPr>
      </w:pPr>
      <w:r>
        <w:rPr>
          <w:color w:val="ED7D31" w:themeColor="accent2"/>
        </w:rPr>
        <w:t>6.</w:t>
      </w:r>
      <w:r>
        <w:rPr>
          <w:color w:val="ED7D31" w:themeColor="accent2"/>
        </w:rPr>
        <w:tab/>
      </w:r>
      <w:r w:rsidR="005D5D58" w:rsidRPr="00D639B5">
        <w:rPr>
          <w:color w:val="ED7D31" w:themeColor="accent2"/>
        </w:rPr>
        <w:t>Confirmación del Contrato (Firma con Voz)</w:t>
      </w:r>
    </w:p>
    <w:p w14:paraId="682BB4B3" w14:textId="2524A556" w:rsidR="004F06B0" w:rsidRDefault="004F06B0" w:rsidP="004C43D5">
      <w:pPr>
        <w:ind w:left="708"/>
        <w:jc w:val="both"/>
        <w:rPr>
          <w:color w:val="00B0F0"/>
        </w:rPr>
      </w:pPr>
      <w:r w:rsidRPr="00A44FEA">
        <w:rPr>
          <w:color w:val="00B0F0"/>
        </w:rPr>
        <w:t>&lt;&lt;MOVIL&gt;&gt;</w:t>
      </w:r>
    </w:p>
    <w:p w14:paraId="24B6B1E0" w14:textId="77777777" w:rsidR="004452B8" w:rsidRPr="00A44FEA" w:rsidRDefault="004452B8" w:rsidP="004C43D5">
      <w:pPr>
        <w:ind w:left="708"/>
        <w:jc w:val="both"/>
        <w:rPr>
          <w:color w:val="00B0F0"/>
        </w:rPr>
      </w:pPr>
    </w:p>
    <w:p w14:paraId="1E0F5467" w14:textId="77777777" w:rsidR="004452B8" w:rsidRPr="004452B8" w:rsidRDefault="005D5D58" w:rsidP="00A6014D">
      <w:pPr>
        <w:jc w:val="both"/>
        <w:rPr>
          <w:color w:val="C00000"/>
        </w:rPr>
      </w:pPr>
      <w:r w:rsidRPr="004452B8">
        <w:rPr>
          <w:color w:val="C00000"/>
        </w:rPr>
        <w:t>Cliente referido:</w:t>
      </w:r>
    </w:p>
    <w:p w14:paraId="6D1ED129" w14:textId="423CCFDC" w:rsidR="005D5D58" w:rsidRPr="004452B8" w:rsidRDefault="005D5D58" w:rsidP="00A6014D">
      <w:pPr>
        <w:jc w:val="both"/>
        <w:rPr>
          <w:color w:val="C00000"/>
        </w:rPr>
      </w:pPr>
      <w:r w:rsidRPr="004452B8">
        <w:rPr>
          <w:color w:val="C00000"/>
        </w:rPr>
        <w:t>¿</w:t>
      </w:r>
      <w:r w:rsidR="004452B8">
        <w:rPr>
          <w:color w:val="C00000"/>
        </w:rPr>
        <w:t>&lt;&lt;NOMBRE&gt;&gt;</w:t>
      </w:r>
      <w:r w:rsidRPr="004452B8">
        <w:rPr>
          <w:color w:val="C00000"/>
        </w:rPr>
        <w:t xml:space="preserve"> usted acredita que es referido del cliente titular de mundo (Indicar nombre del cliente)? (la respuesta del cliente debe ser un SI).</w:t>
      </w:r>
    </w:p>
    <w:p w14:paraId="524B0343" w14:textId="77777777" w:rsidR="005D5D58" w:rsidRDefault="005D5D58" w:rsidP="00A6014D">
      <w:pPr>
        <w:jc w:val="both"/>
      </w:pPr>
    </w:p>
    <w:p w14:paraId="12563106" w14:textId="77777777" w:rsidR="005D5D58" w:rsidRDefault="005D5D58" w:rsidP="00A6014D">
      <w:pPr>
        <w:jc w:val="both"/>
      </w:pPr>
      <w:r>
        <w:t>Agradezco su tiempo en línea y le doy la cordial bienvenida a Mundo</w:t>
      </w:r>
    </w:p>
    <w:p w14:paraId="139F4E71" w14:textId="0FA37FD6" w:rsidR="005D5D58" w:rsidRDefault="005D5D58" w:rsidP="00A6014D">
      <w:pPr>
        <w:jc w:val="both"/>
      </w:pPr>
      <w:r>
        <w:t>¡TU MUNDO TIENES ǪUE VIVIRLO!</w:t>
      </w:r>
    </w:p>
    <w:p w14:paraId="13D44B1C" w14:textId="77777777" w:rsidR="005D5D58" w:rsidRDefault="005D5D58" w:rsidP="00361F77"/>
    <w:sectPr w:rsidR="005D5D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480E8" w14:textId="77777777" w:rsidR="003021C9" w:rsidRDefault="003021C9" w:rsidP="005D5D58">
      <w:pPr>
        <w:spacing w:after="0" w:line="240" w:lineRule="auto"/>
      </w:pPr>
      <w:r>
        <w:separator/>
      </w:r>
    </w:p>
  </w:endnote>
  <w:endnote w:type="continuationSeparator" w:id="0">
    <w:p w14:paraId="35C71764" w14:textId="77777777" w:rsidR="003021C9" w:rsidRDefault="003021C9" w:rsidP="005D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264E" w14:textId="77777777" w:rsidR="003021C9" w:rsidRDefault="003021C9" w:rsidP="005D5D58">
      <w:pPr>
        <w:spacing w:after="0" w:line="240" w:lineRule="auto"/>
      </w:pPr>
      <w:r>
        <w:separator/>
      </w:r>
    </w:p>
  </w:footnote>
  <w:footnote w:type="continuationSeparator" w:id="0">
    <w:p w14:paraId="32F2999C" w14:textId="77777777" w:rsidR="003021C9" w:rsidRDefault="003021C9" w:rsidP="005D5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2054D" w14:textId="701F4CB8" w:rsidR="005D5D58" w:rsidRDefault="005D5D58">
    <w:pPr>
      <w:pStyle w:val="Encabezado"/>
    </w:pPr>
    <w:r>
      <w:rPr>
        <w:rFonts w:ascii="Times New Roman"/>
        <w:noProof/>
      </w:rPr>
      <w:drawing>
        <wp:anchor distT="0" distB="0" distL="114300" distR="114300" simplePos="0" relativeHeight="251658240" behindDoc="0" locked="0" layoutInCell="1" allowOverlap="1" wp14:anchorId="5F2BCE1B" wp14:editId="66DD1834">
          <wp:simplePos x="0" y="0"/>
          <wp:positionH relativeFrom="column">
            <wp:posOffset>-632460</wp:posOffset>
          </wp:positionH>
          <wp:positionV relativeFrom="paragraph">
            <wp:posOffset>-201930</wp:posOffset>
          </wp:positionV>
          <wp:extent cx="1494559" cy="342900"/>
          <wp:effectExtent l="0" t="0" r="0" b="0"/>
          <wp:wrapSquare wrapText="bothSides"/>
          <wp:docPr id="1" name="Image 1" descr="Logotipo&#10;&#10;El contenido generado por IA puede ser incorrec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Logotip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559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CD5"/>
    <w:multiLevelType w:val="hybridMultilevel"/>
    <w:tmpl w:val="9B3CB29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1BE8"/>
    <w:multiLevelType w:val="hybridMultilevel"/>
    <w:tmpl w:val="303A8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0954"/>
    <w:multiLevelType w:val="hybridMultilevel"/>
    <w:tmpl w:val="5F747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7FE0"/>
    <w:multiLevelType w:val="hybridMultilevel"/>
    <w:tmpl w:val="491648C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3710"/>
    <w:multiLevelType w:val="hybridMultilevel"/>
    <w:tmpl w:val="C278FED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01E2"/>
    <w:multiLevelType w:val="hybridMultilevel"/>
    <w:tmpl w:val="B0A8BD9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2C00"/>
    <w:multiLevelType w:val="hybridMultilevel"/>
    <w:tmpl w:val="125CB6FC"/>
    <w:lvl w:ilvl="0" w:tplc="240A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BB5D48"/>
    <w:multiLevelType w:val="hybridMultilevel"/>
    <w:tmpl w:val="CB9A883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22C47"/>
    <w:multiLevelType w:val="hybridMultilevel"/>
    <w:tmpl w:val="0D7CAA1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D664D"/>
    <w:multiLevelType w:val="hybridMultilevel"/>
    <w:tmpl w:val="345C2E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4756BF"/>
    <w:multiLevelType w:val="hybridMultilevel"/>
    <w:tmpl w:val="BD0639A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56CBA"/>
    <w:multiLevelType w:val="hybridMultilevel"/>
    <w:tmpl w:val="E52A2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34986">
    <w:abstractNumId w:val="9"/>
  </w:num>
  <w:num w:numId="2" w16cid:durableId="1039011313">
    <w:abstractNumId w:val="2"/>
  </w:num>
  <w:num w:numId="3" w16cid:durableId="1240216329">
    <w:abstractNumId w:val="1"/>
  </w:num>
  <w:num w:numId="4" w16cid:durableId="1971089561">
    <w:abstractNumId w:val="11"/>
  </w:num>
  <w:num w:numId="5" w16cid:durableId="17897802">
    <w:abstractNumId w:val="7"/>
  </w:num>
  <w:num w:numId="6" w16cid:durableId="1584417808">
    <w:abstractNumId w:val="5"/>
  </w:num>
  <w:num w:numId="7" w16cid:durableId="334920896">
    <w:abstractNumId w:val="3"/>
  </w:num>
  <w:num w:numId="8" w16cid:durableId="1898398166">
    <w:abstractNumId w:val="4"/>
  </w:num>
  <w:num w:numId="9" w16cid:durableId="449206965">
    <w:abstractNumId w:val="6"/>
  </w:num>
  <w:num w:numId="10" w16cid:durableId="498228051">
    <w:abstractNumId w:val="0"/>
  </w:num>
  <w:num w:numId="11" w16cid:durableId="625817940">
    <w:abstractNumId w:val="8"/>
  </w:num>
  <w:num w:numId="12" w16cid:durableId="10700833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A"/>
    <w:rsid w:val="000112DE"/>
    <w:rsid w:val="000249C7"/>
    <w:rsid w:val="00031DCA"/>
    <w:rsid w:val="00070928"/>
    <w:rsid w:val="00077BB6"/>
    <w:rsid w:val="000804E7"/>
    <w:rsid w:val="000A625C"/>
    <w:rsid w:val="000C7332"/>
    <w:rsid w:val="00156092"/>
    <w:rsid w:val="001937DA"/>
    <w:rsid w:val="001C0831"/>
    <w:rsid w:val="001C547B"/>
    <w:rsid w:val="001D6E37"/>
    <w:rsid w:val="0029662B"/>
    <w:rsid w:val="002A05EF"/>
    <w:rsid w:val="002A5139"/>
    <w:rsid w:val="002E6B58"/>
    <w:rsid w:val="003021C9"/>
    <w:rsid w:val="00327B0A"/>
    <w:rsid w:val="00361F77"/>
    <w:rsid w:val="00382EA3"/>
    <w:rsid w:val="003E16C4"/>
    <w:rsid w:val="004452B8"/>
    <w:rsid w:val="00481C9F"/>
    <w:rsid w:val="004C43D5"/>
    <w:rsid w:val="004F06B0"/>
    <w:rsid w:val="0054590C"/>
    <w:rsid w:val="00583307"/>
    <w:rsid w:val="005977FA"/>
    <w:rsid w:val="005D5D58"/>
    <w:rsid w:val="0065257F"/>
    <w:rsid w:val="0066462E"/>
    <w:rsid w:val="00692872"/>
    <w:rsid w:val="006E4807"/>
    <w:rsid w:val="007000F4"/>
    <w:rsid w:val="007C7D69"/>
    <w:rsid w:val="007F12C5"/>
    <w:rsid w:val="007F1CA4"/>
    <w:rsid w:val="00805EC4"/>
    <w:rsid w:val="0082681D"/>
    <w:rsid w:val="008B5DE7"/>
    <w:rsid w:val="009F3693"/>
    <w:rsid w:val="00A07FB1"/>
    <w:rsid w:val="00A12ED0"/>
    <w:rsid w:val="00A13155"/>
    <w:rsid w:val="00A44FEA"/>
    <w:rsid w:val="00A555AE"/>
    <w:rsid w:val="00A6014D"/>
    <w:rsid w:val="00AA5428"/>
    <w:rsid w:val="00AE1382"/>
    <w:rsid w:val="00B30C51"/>
    <w:rsid w:val="00B76AC7"/>
    <w:rsid w:val="00B92742"/>
    <w:rsid w:val="00BB20E0"/>
    <w:rsid w:val="00C02D75"/>
    <w:rsid w:val="00C365D5"/>
    <w:rsid w:val="00C76AD3"/>
    <w:rsid w:val="00CF6D4B"/>
    <w:rsid w:val="00D3095C"/>
    <w:rsid w:val="00D31D89"/>
    <w:rsid w:val="00D639B5"/>
    <w:rsid w:val="00D94426"/>
    <w:rsid w:val="00DC3861"/>
    <w:rsid w:val="00E058FC"/>
    <w:rsid w:val="00E27E42"/>
    <w:rsid w:val="00E3704C"/>
    <w:rsid w:val="00EC1F07"/>
    <w:rsid w:val="00EC1F47"/>
    <w:rsid w:val="00FC2C24"/>
    <w:rsid w:val="00FC4377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163AE"/>
  <w15:chartTrackingRefBased/>
  <w15:docId w15:val="{91B2E432-939A-4316-82BE-DE78F0E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DC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D58"/>
  </w:style>
  <w:style w:type="paragraph" w:styleId="Piedepgina">
    <w:name w:val="footer"/>
    <w:basedOn w:val="Normal"/>
    <w:link w:val="PiedepginaCar"/>
    <w:uiPriority w:val="99"/>
    <w:unhideWhenUsed/>
    <w:rsid w:val="005D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221</Words>
  <Characters>1179</Characters>
  <Application>Microsoft Office Word</Application>
  <DocSecurity>0</DocSecurity>
  <Lines>31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Perez Lima</dc:creator>
  <cp:keywords/>
  <dc:description/>
  <cp:lastModifiedBy>Javier Andres Perez Lima</cp:lastModifiedBy>
  <cp:revision>49</cp:revision>
  <dcterms:created xsi:type="dcterms:W3CDTF">2025-10-12T22:07:00Z</dcterms:created>
  <dcterms:modified xsi:type="dcterms:W3CDTF">2025-10-23T09:44:00Z</dcterms:modified>
</cp:coreProperties>
</file>