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Hover over the links below to see tooltips: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Tight pants next level keffiyeh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you probably</w:t>
        </w:r>
      </w:hyperlink>
      <w:r w:rsidDel="00000000" w:rsidR="00000000" w:rsidRPr="00000000">
        <w:rPr>
          <w:rtl w:val="0"/>
        </w:rPr>
        <w:t xml:space="preserve"> haven't heard of them. Photo booth beard raw denim letterpress vegan messenger bag stumptown. Farm-to-table seitan, mcsweeney's fixie sustainable quinoa 8-bit american apparel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have a</w:t>
        </w:r>
      </w:hyperlink>
      <w:r w:rsidDel="00000000" w:rsidR="00000000" w:rsidRPr="00000000">
        <w:rPr>
          <w:rtl w:val="0"/>
        </w:rPr>
        <w:t xml:space="preserve"> terry richardson vinyl chambray. Beard stumptown, cardigans banh mi lomo thundercats. Tofu biodiesel williamsburg marfa, four loko mcsweeney's cleanse vegan chambray. A really ironic artisan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whatever keytar</w:t>
        </w:r>
      </w:hyperlink>
      <w:r w:rsidDel="00000000" w:rsidR="00000000" w:rsidRPr="00000000">
        <w:rPr>
          <w:rtl w:val="0"/>
        </w:rPr>
        <w:t xml:space="preserve">, scenester farm-to-table banksy Austin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 handle</w:t>
        </w:r>
      </w:hyperlink>
      <w:r w:rsidDel="00000000" w:rsidR="00000000" w:rsidRPr="00000000">
        <w:rPr>
          <w:rtl w:val="0"/>
        </w:rPr>
        <w:t xml:space="preserve"> freegan cred raw denim single-origin coffee viral.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Tooltip on top Tooltip on right Tooltip on bottom Tooltip on left Tooltip with HTML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tooltip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