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 Charts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2.0 introduces the concept of controllers for each dataset. Like scales, new controllers can be written as needed.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Chart.controllers.MyType = Chart.DatasetController.extend({</w:t>
        <w:br w:type="textWrapping"/>
        <w:br w:type="textWrapping"/>
        <w:t xml:space="preserve">});</w:t>
        <w:br w:type="textWrapping"/>
        <w:br w:type="textWrapping"/>
        <w:br w:type="textWrapping"/>
        <w:t xml:space="preserve">// Now we can create a new instance of our chart, using the Chart.js API</w:t>
        <w:br w:type="textWrapping"/>
        <w:t xml:space="preserve">new Chart(ctx, {</w:t>
        <w:br w:type="textWrapping"/>
        <w:t xml:space="preserve">    // this is the string the constructor was registered at, ie Chart.controllers.MyType</w:t>
        <w:br w:type="textWrapping"/>
        <w:t xml:space="preserve">    type: 'MyType',</w:t>
        <w:br w:type="textWrapping"/>
        <w:t xml:space="preserve">    data: data,</w:t>
        <w:br w:type="textWrapping"/>
        <w:t xml:space="preserve">    options: options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Dataset Controller Interface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Dataset controllers must implement the following interface.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Create elements for each piece of data in the dataset. Store elements in an array on the dataset as dataset.metaData</w:t>
        <w:br w:type="textWrapping"/>
        <w:t xml:space="preserve">    addElements: function() {},</w:t>
        <w:br w:type="textWrapping"/>
        <w:br w:type="textWrapping"/>
        <w:t xml:space="preserve">    // Create a single element for the data at the given index and reset its state</w:t>
        <w:br w:type="textWrapping"/>
        <w:t xml:space="preserve">    addElementAndReset: function(index) {},</w:t>
        <w:br w:type="textWrapping"/>
        <w:br w:type="textWrapping"/>
        <w:t xml:space="preserve">    // Draw the representation of the dataset</w:t>
        <w:br w:type="textWrapping"/>
        <w:t xml:space="preserve">    // @param ease : if specified, this number represents how far to transition elements. See the implementation of draw() in any of the provided controllers to see how this should be used</w:t>
        <w:br w:type="textWrapping"/>
        <w:t xml:space="preserve">    draw: function(ease) {},</w:t>
        <w:br w:type="textWrapping"/>
        <w:br w:type="textWrapping"/>
        <w:t xml:space="preserve">    // Remove hover styling from the given element</w:t>
        <w:br w:type="textWrapping"/>
        <w:t xml:space="preserve">    removeHoverStyle: function(element) {},</w:t>
        <w:br w:type="textWrapping"/>
        <w:br w:type="textWrapping"/>
        <w:t xml:space="preserve">    // Add hover styling to the given element</w:t>
        <w:br w:type="textWrapping"/>
        <w:t xml:space="preserve">    setHoverStyle: function(element) {},</w:t>
        <w:br w:type="textWrapping"/>
        <w:br w:type="textWrapping"/>
        <w:t xml:space="preserve">    // Update the elements in response to new data</w:t>
        <w:br w:type="textWrapping"/>
        <w:t xml:space="preserve">    // @param reset : if true, put the elements into a reset state so they can animate to their final values</w:t>
        <w:br w:type="textWrapping"/>
        <w:t xml:space="preserve">    update: function(reset) {},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methods may optionally be overridden by derived dataset controllers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Initializes the controller</w:t>
        <w:br w:type="textWrapping"/>
        <w:t xml:space="preserve">    initialize: function(chart, datasetIndex) {},</w:t>
        <w:br w:type="textWrapping"/>
        <w:br w:type="textWrapping"/>
        <w:t xml:space="preserve">    // Ensures that the dataset represented by this controller is linked to a scale. Overridden to helpers.noop in the polar area and doughnut controllers as these</w:t>
        <w:br w:type="textWrapping"/>
        <w:t xml:space="preserve">    // chart types using a single scale</w:t>
        <w:br w:type="textWrapping"/>
        <w:t xml:space="preserve">    linkScales: function() {},</w:t>
        <w:br w:type="textWrapping"/>
        <w:br w:type="textWrapping"/>
        <w:t xml:space="preserve">    // Called by the main chart controller when an update is triggered. The default implementation handles the number of data points changing and creating elements appropriately.</w:t>
        <w:br w:type="textWrapping"/>
        <w:t xml:space="preserve">    buildOrUpdateElements: function() {}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Extending Existing Chart Types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or replacing an existing controller type is easy. Simply replace the constructor for one of the built in types with your own.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built in controller types are: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Chart.controllers.line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Chart.controllers.bar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Chart.controllers.radar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Chart.controllers.doughnut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Chart.controllers.polarArea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Chart.controllers.bubble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derive a new chart type that extends from a bubble chart, you would do the following.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Sets the default config for 'derivedBubble' to be the same as the bubble defaults.</w:t>
        <w:br w:type="textWrapping"/>
        <w:t xml:space="preserve">// We look for the defaults by doing Chart.defaults[chartType]</w:t>
        <w:br w:type="textWrapping"/>
        <w:t xml:space="preserve">// It looks like a bug exists when the defaults don't exist</w:t>
        <w:br w:type="textWrapping"/>
        <w:t xml:space="preserve">Chart.defaults.derivedBubble = Chart.defaults.bubble;</w:t>
        <w:br w:type="textWrapping"/>
        <w:br w:type="textWrapping"/>
        <w:t xml:space="preserve">// I think the recommend using Chart.controllers.bubble.extend({ extensions here });</w:t>
        <w:br w:type="textWrapping"/>
        <w:t xml:space="preserve">var custom = Chart.controllers.bubble.extend({</w:t>
        <w:br w:type="textWrapping"/>
        <w:t xml:space="preserve">    draw: function(ease) {</w:t>
        <w:br w:type="textWrapping"/>
        <w:t xml:space="preserve">        // Call super method first</w:t>
        <w:br w:type="textWrapping"/>
        <w:t xml:space="preserve">        Chart.controllers.bubble.prototype.draw.call(this, ease);</w:t>
        <w:br w:type="textWrapping"/>
        <w:br w:type="textWrapping"/>
        <w:t xml:space="preserve">        // Now we can do some custom drawing for this dataset. Here we'll draw a red box around the first point in each dataset</w:t>
        <w:br w:type="textWrapping"/>
        <w:t xml:space="preserve">        var meta = this.getMeta();</w:t>
        <w:br w:type="textWrapping"/>
        <w:t xml:space="preserve">        var pt0 = meta.data[0];</w:t>
        <w:br w:type="textWrapping"/>
        <w:t xml:space="preserve">        var radius = pt0._view.radius;</w:t>
        <w:br w:type="textWrapping"/>
        <w:br w:type="textWrapping"/>
        <w:t xml:space="preserve">        var ctx = this.chart.chart.ctx;</w:t>
        <w:br w:type="textWrapping"/>
        <w:t xml:space="preserve">        ctx.save();</w:t>
        <w:br w:type="textWrapping"/>
        <w:t xml:space="preserve">        ctx.strokeStyle = 'red';</w:t>
        <w:br w:type="textWrapping"/>
        <w:t xml:space="preserve">        ctx.lineWidth = 1;</w:t>
        <w:br w:type="textWrapping"/>
        <w:t xml:space="preserve">        ctx.strokeRect(pt0._view.x - radius, pt0._view.y - radius, 2 * radius, 2 * radius);</w:t>
        <w:br w:type="textWrapping"/>
        <w:t xml:space="preserve">        ctx.restore();</w:t>
        <w:br w:type="textWrapping"/>
        <w:t xml:space="preserve">    }</w:t>
        <w:br w:type="textWrapping"/>
        <w:t xml:space="preserve">});</w:t>
        <w:br w:type="textWrapping"/>
        <w:br w:type="textWrapping"/>
        <w:t xml:space="preserve">// Stores the controller so that the chart initialization routine can look it up with</w:t>
        <w:br w:type="textWrapping"/>
        <w:t xml:space="preserve">// Chart.controllers[type]</w:t>
        <w:br w:type="textWrapping"/>
        <w:t xml:space="preserve">Chart.controllers.derivedBubble = custom;</w:t>
        <w:br w:type="textWrapping"/>
        <w:br w:type="textWrapping"/>
        <w:t xml:space="preserve">// Now we can create and use our new chart type</w:t>
        <w:br w:type="textWrapping"/>
        <w:t xml:space="preserve">new Chart(ctx, {</w:t>
        <w:br w:type="textWrapping"/>
        <w:t xml:space="preserve">    type: 'derivedBubble',</w:t>
        <w:br w:type="textWrapping"/>
        <w:t xml:space="preserve">    data: data,</w:t>
        <w:br w:type="textWrapping"/>
        <w:t xml:space="preserve">    options: options,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Bar Controller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bar controller has a special property that you should be aware of. To correctly calculate the width of a bar, the controller must determine the number of datasets that map to bars. To do this, the bar controller attaches a property bar to the dataset during initialization. If you are creating a replacement or updated bar controller, you should do the same. This will ensure that charts with regular bars and your new derived bars will work seamlessly.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api.html" TargetMode="External"/><Relationship Id="rId47" Type="http://schemas.openxmlformats.org/officeDocument/2006/relationships/hyperlink" Target="http://docs.google.com/" TargetMode="External"/><Relationship Id="rId49" Type="http://schemas.openxmlformats.org/officeDocument/2006/relationships/hyperlink" Target="http://docs.google.com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charts.html" TargetMode="External"/><Relationship Id="rId50" Type="http://schemas.openxmlformats.org/officeDocument/2006/relationships/hyperlink" Target="http://docs.google.com/plugins.html" TargetMode="External"/><Relationship Id="rId53" Type="http://schemas.openxmlformats.org/officeDocument/2006/relationships/hyperlink" Target="http://docs.google.com/contributing.html" TargetMode="External"/><Relationship Id="rId52" Type="http://schemas.openxmlformats.org/officeDocument/2006/relationships/hyperlink" Target="http://docs.google.com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