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6E0B" w14:textId="77777777" w:rsidR="00230E08" w:rsidRPr="00C93608" w:rsidRDefault="00230E08" w:rsidP="00C93608">
      <w:pPr>
        <w:pStyle w:val="Heading1"/>
        <w:rPr>
          <w:b/>
          <w:bCs/>
        </w:rPr>
      </w:pPr>
      <w:r w:rsidRPr="00C93608">
        <w:rPr>
          <w:b/>
          <w:bCs/>
        </w:rPr>
        <w:t>Executive Summary</w:t>
      </w:r>
    </w:p>
    <w:p w14:paraId="5C976799" w14:textId="77777777" w:rsidR="00230E08" w:rsidRPr="00230E08" w:rsidRDefault="00230E08" w:rsidP="00230E08">
      <w:pPr>
        <w:jc w:val="both"/>
      </w:pPr>
      <w:r w:rsidRPr="00230E08">
        <w:t>This executive summary provides a business performance assessment and highlights key patterns in user behavior and marketing performance based on the Q4-2024 Puffy Analytics review.</w:t>
      </w:r>
    </w:p>
    <w:p w14:paraId="376E3CFD" w14:textId="77777777" w:rsidR="00230E08" w:rsidRPr="00230E08" w:rsidRDefault="00230E08" w:rsidP="00230E08">
      <w:pPr>
        <w:jc w:val="both"/>
      </w:pPr>
      <w:r w:rsidRPr="00230E08">
        <w:pict w14:anchorId="4785B552">
          <v:rect id="_x0000_i1274" style="width:0;height:1.5pt" o:hralign="center" o:hrstd="t" o:hr="t" fillcolor="#a0a0a0" stroked="f"/>
        </w:pict>
      </w:r>
    </w:p>
    <w:p w14:paraId="1B2678AD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1. Business Performance Assessment</w:t>
      </w:r>
    </w:p>
    <w:p w14:paraId="2DF03241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What’s Working Well</w:t>
      </w:r>
    </w:p>
    <w:p w14:paraId="72C4C44C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1.1. World-Class Data Infrastructure</w:t>
      </w:r>
    </w:p>
    <w:p w14:paraId="01AB8BE7" w14:textId="77777777" w:rsidR="00230E08" w:rsidRPr="00230E08" w:rsidRDefault="00230E08" w:rsidP="00230E08">
      <w:pPr>
        <w:jc w:val="both"/>
      </w:pPr>
      <w:proofErr w:type="spellStart"/>
      <w:r w:rsidRPr="00230E08">
        <w:t>Puffy’s</w:t>
      </w:r>
      <w:proofErr w:type="spellEnd"/>
      <w:r w:rsidRPr="00230E08">
        <w:t xml:space="preserve"> data foundation is exceptionally strong and exceeds typical e-commerce benchmarks:</w:t>
      </w:r>
    </w:p>
    <w:p w14:paraId="2D22CCCC" w14:textId="77777777" w:rsidR="00230E08" w:rsidRPr="00230E08" w:rsidRDefault="00230E08" w:rsidP="00230E08">
      <w:pPr>
        <w:numPr>
          <w:ilvl w:val="0"/>
          <w:numId w:val="52"/>
        </w:numPr>
        <w:spacing w:after="0"/>
        <w:jc w:val="both"/>
      </w:pPr>
      <w:r w:rsidRPr="00230E08">
        <w:rPr>
          <w:b/>
          <w:bCs/>
        </w:rPr>
        <w:t>96.6% revenue tracking completeness</w:t>
      </w:r>
      <w:r w:rsidRPr="00230E08">
        <w:t xml:space="preserve"> – nearly all transactions have accurate revenue data.</w:t>
      </w:r>
    </w:p>
    <w:p w14:paraId="2B178A93" w14:textId="77777777" w:rsidR="00230E08" w:rsidRPr="00230E08" w:rsidRDefault="00230E08" w:rsidP="00230E08">
      <w:pPr>
        <w:numPr>
          <w:ilvl w:val="0"/>
          <w:numId w:val="52"/>
        </w:numPr>
        <w:spacing w:after="0"/>
        <w:jc w:val="both"/>
      </w:pPr>
      <w:r w:rsidRPr="00230E08">
        <w:rPr>
          <w:b/>
          <w:bCs/>
        </w:rPr>
        <w:t>100% attribution coverage</w:t>
      </w:r>
      <w:r w:rsidRPr="00230E08">
        <w:t xml:space="preserve"> – every transaction has both first-click and last-click touchpoints recorded.</w:t>
      </w:r>
    </w:p>
    <w:p w14:paraId="412BF96D" w14:textId="77777777" w:rsidR="00230E08" w:rsidRPr="00230E08" w:rsidRDefault="00230E08" w:rsidP="00230E08">
      <w:pPr>
        <w:numPr>
          <w:ilvl w:val="0"/>
          <w:numId w:val="52"/>
        </w:numPr>
        <w:spacing w:after="0"/>
        <w:jc w:val="both"/>
      </w:pPr>
      <w:r w:rsidRPr="00230E08">
        <w:rPr>
          <w:b/>
          <w:bCs/>
        </w:rPr>
        <w:t>0% event/session discrepancies</w:t>
      </w:r>
      <w:r w:rsidRPr="00230E08">
        <w:t xml:space="preserve"> – session totals perfectly match raw event totals.</w:t>
      </w:r>
    </w:p>
    <w:p w14:paraId="4F0CA423" w14:textId="77777777" w:rsidR="00230E08" w:rsidRPr="00230E08" w:rsidRDefault="00230E08" w:rsidP="00230E08">
      <w:pPr>
        <w:numPr>
          <w:ilvl w:val="0"/>
          <w:numId w:val="52"/>
        </w:numPr>
        <w:spacing w:after="0"/>
        <w:jc w:val="both"/>
      </w:pPr>
      <w:r w:rsidRPr="00230E08">
        <w:rPr>
          <w:b/>
          <w:bCs/>
        </w:rPr>
        <w:t>96.7% overall data health score</w:t>
      </w:r>
      <w:r w:rsidRPr="00230E08">
        <w:t xml:space="preserve"> – enables trustworthy, high-confidence decision-making.</w:t>
      </w:r>
    </w:p>
    <w:p w14:paraId="1148F5DD" w14:textId="77777777" w:rsidR="007366CE" w:rsidRPr="007366CE" w:rsidRDefault="007366CE" w:rsidP="00230E08">
      <w:pPr>
        <w:jc w:val="both"/>
        <w:rPr>
          <w:b/>
          <w:bCs/>
          <w:sz w:val="6"/>
          <w:szCs w:val="6"/>
        </w:rPr>
      </w:pPr>
    </w:p>
    <w:p w14:paraId="3301AEE1" w14:textId="49926C13" w:rsidR="00230E08" w:rsidRPr="00230E08" w:rsidRDefault="00230E08" w:rsidP="00230E08">
      <w:pPr>
        <w:jc w:val="both"/>
      </w:pPr>
      <w:r w:rsidRPr="00230E08">
        <w:rPr>
          <w:b/>
          <w:bCs/>
        </w:rPr>
        <w:t>Impact:</w:t>
      </w:r>
      <w:r>
        <w:rPr>
          <w:b/>
          <w:bCs/>
        </w:rPr>
        <w:t xml:space="preserve"> </w:t>
      </w:r>
      <w:r w:rsidRPr="00230E08">
        <w:t>Leadership can rely on the data. There are no systemic tracking failures, revenue leakage, or pipeline issues. Marketing and product decisions can be based on accurate numbers.</w:t>
      </w:r>
    </w:p>
    <w:p w14:paraId="629EB13F" w14:textId="77777777" w:rsidR="00230E08" w:rsidRPr="00230E08" w:rsidRDefault="00230E08" w:rsidP="00230E08">
      <w:pPr>
        <w:jc w:val="both"/>
      </w:pPr>
      <w:r w:rsidRPr="00230E08">
        <w:pict w14:anchorId="6F89EC31">
          <v:rect id="_x0000_i1275" style="width:0;height:1.5pt" o:hralign="center" o:hrstd="t" o:hr="t" fillcolor="#a0a0a0" stroked="f"/>
        </w:pict>
      </w:r>
    </w:p>
    <w:p w14:paraId="7D02B0F9" w14:textId="77777777" w:rsidR="00230E08" w:rsidRPr="00230E08" w:rsidRDefault="00230E08" w:rsidP="00230E08">
      <w:pPr>
        <w:spacing w:after="0"/>
        <w:jc w:val="both"/>
        <w:rPr>
          <w:b/>
          <w:bCs/>
        </w:rPr>
      </w:pPr>
      <w:r w:rsidRPr="00230E08">
        <w:rPr>
          <w:b/>
          <w:bCs/>
        </w:rPr>
        <w:t>1.2. Solid Commercial Metrics</w:t>
      </w:r>
    </w:p>
    <w:p w14:paraId="6B4C40A8" w14:textId="77777777" w:rsidR="00230E08" w:rsidRPr="00230E08" w:rsidRDefault="00230E08" w:rsidP="00230E08">
      <w:pPr>
        <w:numPr>
          <w:ilvl w:val="0"/>
          <w:numId w:val="53"/>
        </w:numPr>
        <w:spacing w:after="0"/>
        <w:jc w:val="both"/>
      </w:pPr>
      <w:r w:rsidRPr="00230E08">
        <w:rPr>
          <w:b/>
          <w:bCs/>
        </w:rPr>
        <w:t>Average Order Value (AOV): $1,003</w:t>
      </w:r>
      <w:r w:rsidRPr="00230E08">
        <w:t>, strong for the mattress category.</w:t>
      </w:r>
    </w:p>
    <w:p w14:paraId="67596524" w14:textId="77777777" w:rsidR="00230E08" w:rsidRPr="00230E08" w:rsidRDefault="00230E08" w:rsidP="00230E08">
      <w:pPr>
        <w:numPr>
          <w:ilvl w:val="0"/>
          <w:numId w:val="53"/>
        </w:numPr>
        <w:spacing w:after="0"/>
        <w:jc w:val="both"/>
      </w:pPr>
      <w:r w:rsidRPr="00230E08">
        <w:rPr>
          <w:b/>
          <w:bCs/>
        </w:rPr>
        <w:t>Total measured revenue:</w:t>
      </w:r>
      <w:r w:rsidRPr="00230E08">
        <w:t xml:space="preserve"> $283.9K for the analyzed period.</w:t>
      </w:r>
    </w:p>
    <w:p w14:paraId="6B89F682" w14:textId="77777777" w:rsidR="00230E08" w:rsidRPr="00230E08" w:rsidRDefault="00230E08" w:rsidP="00230E08">
      <w:pPr>
        <w:numPr>
          <w:ilvl w:val="0"/>
          <w:numId w:val="53"/>
        </w:numPr>
        <w:spacing w:after="0"/>
        <w:jc w:val="both"/>
      </w:pPr>
      <w:r w:rsidRPr="00230E08">
        <w:rPr>
          <w:b/>
          <w:bCs/>
        </w:rPr>
        <w:t>Minimal refund/test pollution:</w:t>
      </w:r>
      <w:r w:rsidRPr="00230E08">
        <w:t xml:space="preserve"> Only 3.4% zero-revenue transactions, likely test orders or promos.</w:t>
      </w:r>
    </w:p>
    <w:p w14:paraId="26C2D0AA" w14:textId="41674C95" w:rsidR="00230E08" w:rsidRPr="00230E08" w:rsidRDefault="00230E08" w:rsidP="00230E08">
      <w:pPr>
        <w:jc w:val="both"/>
      </w:pPr>
      <w:r w:rsidRPr="00230E08">
        <w:rPr>
          <w:b/>
          <w:bCs/>
        </w:rPr>
        <w:t>Impact:</w:t>
      </w:r>
      <w:r>
        <w:rPr>
          <w:b/>
          <w:bCs/>
        </w:rPr>
        <w:t xml:space="preserve"> </w:t>
      </w:r>
      <w:r w:rsidRPr="00230E08">
        <w:t>Healthy unit economics and strong purchase values indicate that the product resonates with buyers and that purchase intent is strong.</w:t>
      </w:r>
    </w:p>
    <w:p w14:paraId="1ACBD1EB" w14:textId="77777777" w:rsidR="00230E08" w:rsidRPr="00230E08" w:rsidRDefault="00230E08" w:rsidP="00230E08">
      <w:pPr>
        <w:jc w:val="both"/>
      </w:pPr>
      <w:r w:rsidRPr="00230E08">
        <w:pict w14:anchorId="1937191A">
          <v:rect id="_x0000_i1276" style="width:0;height:1.5pt" o:hralign="center" o:hrstd="t" o:hr="t" fillcolor="#a0a0a0" stroked="f"/>
        </w:pict>
      </w:r>
    </w:p>
    <w:p w14:paraId="1840D4C7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What’s Concerning or Requires Immediate Attention</w:t>
      </w:r>
    </w:p>
    <w:p w14:paraId="0A2F96CF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1.3. Critical Issue: 89% of Revenue Marked as “Direct” Traffic</w:t>
      </w:r>
    </w:p>
    <w:p w14:paraId="5EB945BC" w14:textId="77777777" w:rsidR="00230E08" w:rsidRPr="00230E08" w:rsidRDefault="00230E08" w:rsidP="00230E08">
      <w:pPr>
        <w:jc w:val="both"/>
      </w:pPr>
      <w:r w:rsidRPr="00230E08">
        <w:t>Channel breakdown:</w:t>
      </w:r>
    </w:p>
    <w:p w14:paraId="04B52287" w14:textId="77777777" w:rsidR="00230E08" w:rsidRPr="00230E08" w:rsidRDefault="00230E08" w:rsidP="00230E08">
      <w:pPr>
        <w:numPr>
          <w:ilvl w:val="0"/>
          <w:numId w:val="54"/>
        </w:numPr>
        <w:jc w:val="both"/>
      </w:pPr>
      <w:r w:rsidRPr="00230E08">
        <w:rPr>
          <w:b/>
          <w:bCs/>
        </w:rPr>
        <w:t>Direct:</w:t>
      </w:r>
      <w:r w:rsidRPr="00230E08">
        <w:t xml:space="preserve"> 260 transactions (89%), $253K</w:t>
      </w:r>
    </w:p>
    <w:p w14:paraId="33FA57BB" w14:textId="77777777" w:rsidR="00230E08" w:rsidRPr="00230E08" w:rsidRDefault="00230E08" w:rsidP="00230E08">
      <w:pPr>
        <w:numPr>
          <w:ilvl w:val="0"/>
          <w:numId w:val="54"/>
        </w:numPr>
        <w:spacing w:after="0"/>
        <w:jc w:val="both"/>
      </w:pPr>
      <w:r w:rsidRPr="00230E08">
        <w:rPr>
          <w:b/>
          <w:bCs/>
        </w:rPr>
        <w:lastRenderedPageBreak/>
        <w:t>Social:</w:t>
      </w:r>
      <w:r w:rsidRPr="00230E08">
        <w:t xml:space="preserve"> 18 transactions (6%), $19.4K</w:t>
      </w:r>
    </w:p>
    <w:p w14:paraId="26046DBD" w14:textId="77777777" w:rsidR="00230E08" w:rsidRPr="00230E08" w:rsidRDefault="00230E08" w:rsidP="00230E08">
      <w:pPr>
        <w:numPr>
          <w:ilvl w:val="0"/>
          <w:numId w:val="54"/>
        </w:numPr>
        <w:spacing w:after="0"/>
        <w:jc w:val="both"/>
      </w:pPr>
      <w:r w:rsidRPr="00230E08">
        <w:rPr>
          <w:b/>
          <w:bCs/>
        </w:rPr>
        <w:t>Organic Search:</w:t>
      </w:r>
      <w:r w:rsidRPr="00230E08">
        <w:t xml:space="preserve"> 10 transactions (3%), $8.8K</w:t>
      </w:r>
    </w:p>
    <w:p w14:paraId="12F2A61B" w14:textId="77777777" w:rsidR="00230E08" w:rsidRPr="00230E08" w:rsidRDefault="00230E08" w:rsidP="00230E08">
      <w:pPr>
        <w:numPr>
          <w:ilvl w:val="0"/>
          <w:numId w:val="54"/>
        </w:numPr>
        <w:spacing w:after="0"/>
        <w:jc w:val="both"/>
      </w:pPr>
      <w:r w:rsidRPr="00230E08">
        <w:rPr>
          <w:b/>
          <w:bCs/>
        </w:rPr>
        <w:t>Referral:</w:t>
      </w:r>
      <w:r w:rsidRPr="00230E08">
        <w:t xml:space="preserve"> 5 transactions (1%), $2.5K</w:t>
      </w:r>
    </w:p>
    <w:p w14:paraId="01DB275D" w14:textId="77777777" w:rsidR="00230E08" w:rsidRPr="00230E08" w:rsidRDefault="00230E08" w:rsidP="00230E08">
      <w:pPr>
        <w:jc w:val="both"/>
      </w:pPr>
      <w:r w:rsidRPr="00230E08">
        <w:rPr>
          <w:b/>
          <w:bCs/>
        </w:rPr>
        <w:t>Why this is alarming:</w:t>
      </w:r>
    </w:p>
    <w:p w14:paraId="4F81CE2F" w14:textId="77777777" w:rsidR="00230E08" w:rsidRPr="00230E08" w:rsidRDefault="00230E08" w:rsidP="00230E08">
      <w:pPr>
        <w:numPr>
          <w:ilvl w:val="0"/>
          <w:numId w:val="55"/>
        </w:numPr>
        <w:spacing w:after="0"/>
        <w:jc w:val="both"/>
      </w:pPr>
      <w:r w:rsidRPr="00230E08">
        <w:t xml:space="preserve">“Direct” does </w:t>
      </w:r>
      <w:r w:rsidRPr="00230E08">
        <w:rPr>
          <w:b/>
          <w:bCs/>
        </w:rPr>
        <w:t>not</w:t>
      </w:r>
      <w:r w:rsidRPr="00230E08">
        <w:t xml:space="preserve"> mean customers typed the URL.</w:t>
      </w:r>
    </w:p>
    <w:p w14:paraId="41CFD225" w14:textId="77777777" w:rsidR="00230E08" w:rsidRPr="00230E08" w:rsidRDefault="00230E08" w:rsidP="00230E08">
      <w:pPr>
        <w:numPr>
          <w:ilvl w:val="0"/>
          <w:numId w:val="55"/>
        </w:numPr>
        <w:spacing w:after="0"/>
        <w:jc w:val="both"/>
      </w:pPr>
      <w:r w:rsidRPr="00230E08">
        <w:t xml:space="preserve">It is a catch-all bucket for </w:t>
      </w:r>
      <w:r w:rsidRPr="00230E08">
        <w:rPr>
          <w:b/>
          <w:bCs/>
        </w:rPr>
        <w:t>untracked campaigns</w:t>
      </w:r>
      <w:r w:rsidRPr="00230E08">
        <w:t xml:space="preserve">, </w:t>
      </w:r>
      <w:r w:rsidRPr="00230E08">
        <w:rPr>
          <w:b/>
          <w:bCs/>
        </w:rPr>
        <w:t>dark social</w:t>
      </w:r>
      <w:r w:rsidRPr="00230E08">
        <w:t xml:space="preserve">, </w:t>
      </w:r>
      <w:r w:rsidRPr="00230E08">
        <w:rPr>
          <w:b/>
          <w:bCs/>
        </w:rPr>
        <w:t>email without UTM</w:t>
      </w:r>
      <w:r w:rsidRPr="00230E08">
        <w:t xml:space="preserve">, and </w:t>
      </w:r>
      <w:r w:rsidRPr="00230E08">
        <w:rPr>
          <w:b/>
          <w:bCs/>
        </w:rPr>
        <w:t>device or cookie mismatches</w:t>
      </w:r>
      <w:r w:rsidRPr="00230E08">
        <w:t>.</w:t>
      </w:r>
    </w:p>
    <w:p w14:paraId="5CBDA397" w14:textId="77777777" w:rsidR="00230E08" w:rsidRPr="00230E08" w:rsidRDefault="00230E08" w:rsidP="00230E08">
      <w:pPr>
        <w:numPr>
          <w:ilvl w:val="0"/>
          <w:numId w:val="55"/>
        </w:numPr>
        <w:spacing w:after="0"/>
        <w:jc w:val="both"/>
      </w:pPr>
      <w:r w:rsidRPr="00230E08">
        <w:t xml:space="preserve">Puffy effectively cannot identify the source of </w:t>
      </w:r>
      <w:r w:rsidRPr="00230E08">
        <w:rPr>
          <w:b/>
          <w:bCs/>
        </w:rPr>
        <w:t>$253K (89%)</w:t>
      </w:r>
      <w:r w:rsidRPr="00230E08">
        <w:t xml:space="preserve"> of revenue.</w:t>
      </w:r>
    </w:p>
    <w:p w14:paraId="7239C300" w14:textId="77777777" w:rsidR="00230E08" w:rsidRPr="00230E08" w:rsidRDefault="00230E08" w:rsidP="00230E08">
      <w:pPr>
        <w:jc w:val="both"/>
      </w:pPr>
      <w:r w:rsidRPr="00230E08">
        <w:rPr>
          <w:b/>
          <w:bCs/>
        </w:rPr>
        <w:t>Business risks:</w:t>
      </w:r>
    </w:p>
    <w:p w14:paraId="2CFACD77" w14:textId="77777777" w:rsidR="00230E08" w:rsidRPr="00230E08" w:rsidRDefault="00230E08" w:rsidP="00230E08">
      <w:pPr>
        <w:numPr>
          <w:ilvl w:val="0"/>
          <w:numId w:val="56"/>
        </w:numPr>
        <w:spacing w:after="0"/>
        <w:jc w:val="both"/>
      </w:pPr>
      <w:r w:rsidRPr="00230E08">
        <w:t>Cannot accurately compute CAC or ROAS by channel.</w:t>
      </w:r>
    </w:p>
    <w:p w14:paraId="2CA90874" w14:textId="77777777" w:rsidR="00230E08" w:rsidRPr="00230E08" w:rsidRDefault="00230E08" w:rsidP="00230E08">
      <w:pPr>
        <w:numPr>
          <w:ilvl w:val="0"/>
          <w:numId w:val="56"/>
        </w:numPr>
        <w:spacing w:after="0"/>
        <w:jc w:val="both"/>
      </w:pPr>
      <w:r w:rsidRPr="00230E08">
        <w:t>Marketing budget allocation is blind.</w:t>
      </w:r>
    </w:p>
    <w:p w14:paraId="6BB602C9" w14:textId="77777777" w:rsidR="00230E08" w:rsidRPr="00230E08" w:rsidRDefault="00230E08" w:rsidP="00230E08">
      <w:pPr>
        <w:numPr>
          <w:ilvl w:val="0"/>
          <w:numId w:val="56"/>
        </w:numPr>
        <w:spacing w:after="0"/>
        <w:jc w:val="both"/>
      </w:pPr>
      <w:r w:rsidRPr="00230E08">
        <w:t>Potentially paying for traffic that looks “direct”.</w:t>
      </w:r>
    </w:p>
    <w:p w14:paraId="4095BF26" w14:textId="77777777" w:rsidR="00230E08" w:rsidRPr="00230E08" w:rsidRDefault="00230E08" w:rsidP="00230E08">
      <w:pPr>
        <w:numPr>
          <w:ilvl w:val="0"/>
          <w:numId w:val="56"/>
        </w:numPr>
        <w:spacing w:after="0"/>
        <w:jc w:val="both"/>
      </w:pPr>
      <w:r w:rsidRPr="00230E08">
        <w:t>Attribution model becomes functionally useless.</w:t>
      </w:r>
    </w:p>
    <w:p w14:paraId="4BD2DE75" w14:textId="77777777" w:rsidR="00230E08" w:rsidRPr="00230E08" w:rsidRDefault="00230E08" w:rsidP="00230E08">
      <w:pPr>
        <w:jc w:val="both"/>
      </w:pPr>
      <w:r w:rsidRPr="00230E08">
        <w:rPr>
          <w:b/>
          <w:bCs/>
        </w:rPr>
        <w:t>Immediate fixes required:</w:t>
      </w:r>
    </w:p>
    <w:p w14:paraId="73AD1D8B" w14:textId="77777777" w:rsidR="00230E08" w:rsidRPr="00230E08" w:rsidRDefault="00230E08" w:rsidP="00230E08">
      <w:pPr>
        <w:numPr>
          <w:ilvl w:val="0"/>
          <w:numId w:val="57"/>
        </w:numPr>
        <w:spacing w:after="0"/>
        <w:jc w:val="both"/>
      </w:pPr>
      <w:r w:rsidRPr="00230E08">
        <w:rPr>
          <w:b/>
          <w:bCs/>
        </w:rPr>
        <w:t>Full UTM tagging audit</w:t>
      </w:r>
      <w:r w:rsidRPr="00230E08">
        <w:t xml:space="preserve"> across email, paid ads, social, affiliates.</w:t>
      </w:r>
    </w:p>
    <w:p w14:paraId="5353650A" w14:textId="77777777" w:rsidR="00230E08" w:rsidRPr="00230E08" w:rsidRDefault="00230E08" w:rsidP="00230E08">
      <w:pPr>
        <w:numPr>
          <w:ilvl w:val="0"/>
          <w:numId w:val="57"/>
        </w:numPr>
        <w:spacing w:after="0"/>
        <w:jc w:val="both"/>
      </w:pPr>
      <w:r w:rsidRPr="00230E08">
        <w:rPr>
          <w:b/>
          <w:bCs/>
        </w:rPr>
        <w:t>Customer survey</w:t>
      </w:r>
      <w:r w:rsidRPr="00230E08">
        <w:t xml:space="preserve"> to understand true first-touch channels.</w:t>
      </w:r>
    </w:p>
    <w:p w14:paraId="4158211A" w14:textId="77777777" w:rsidR="00230E08" w:rsidRPr="00230E08" w:rsidRDefault="00230E08" w:rsidP="00230E08">
      <w:pPr>
        <w:numPr>
          <w:ilvl w:val="0"/>
          <w:numId w:val="57"/>
        </w:numPr>
        <w:spacing w:after="0"/>
        <w:jc w:val="both"/>
      </w:pPr>
      <w:r w:rsidRPr="00230E08">
        <w:rPr>
          <w:b/>
          <w:bCs/>
        </w:rPr>
        <w:t>Promo codes &amp; vanity URLs</w:t>
      </w:r>
      <w:r w:rsidRPr="00230E08">
        <w:t xml:space="preserve"> to capture offline attribution.</w:t>
      </w:r>
    </w:p>
    <w:p w14:paraId="6CFAAE92" w14:textId="77777777" w:rsidR="00230E08" w:rsidRPr="00230E08" w:rsidRDefault="00230E08" w:rsidP="00230E08">
      <w:pPr>
        <w:numPr>
          <w:ilvl w:val="0"/>
          <w:numId w:val="57"/>
        </w:numPr>
        <w:spacing w:after="0"/>
        <w:jc w:val="both"/>
      </w:pPr>
      <w:r w:rsidRPr="00230E08">
        <w:rPr>
          <w:b/>
          <w:bCs/>
        </w:rPr>
        <w:t>Correlation analysis</w:t>
      </w:r>
      <w:r w:rsidRPr="00230E08">
        <w:t xml:space="preserve"> between campaign dates and direct spikes.</w:t>
      </w:r>
    </w:p>
    <w:p w14:paraId="680805DB" w14:textId="77777777" w:rsidR="00230E08" w:rsidRPr="00230E08" w:rsidRDefault="00230E08" w:rsidP="00230E08">
      <w:pPr>
        <w:jc w:val="both"/>
      </w:pPr>
      <w:r w:rsidRPr="00230E08">
        <w:pict w14:anchorId="71CAB350">
          <v:rect id="_x0000_i1277" style="width:0;height:1.5pt" o:hralign="center" o:hrstd="t" o:hr="t" fillcolor="#a0a0a0" stroked="f"/>
        </w:pict>
      </w:r>
    </w:p>
    <w:p w14:paraId="16D59547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1.4. Organic Search Is Critically Underperforming (3%)</w:t>
      </w:r>
    </w:p>
    <w:p w14:paraId="0B4D61EE" w14:textId="77777777" w:rsidR="00C93608" w:rsidRDefault="00230E08" w:rsidP="00230E08">
      <w:pPr>
        <w:jc w:val="both"/>
      </w:pPr>
      <w:r w:rsidRPr="00230E08">
        <w:t>Industry benchmarks for mattress brands (Casper, Purple, Nectar):</w:t>
      </w:r>
    </w:p>
    <w:p w14:paraId="1ACC7BCB" w14:textId="32B290AC" w:rsidR="00230E08" w:rsidRPr="00230E08" w:rsidRDefault="00230E08" w:rsidP="00230E08">
      <w:pPr>
        <w:jc w:val="both"/>
      </w:pPr>
      <w:r w:rsidRPr="00230E08">
        <w:rPr>
          <w:b/>
          <w:bCs/>
        </w:rPr>
        <w:t>30–50% of revenue normally comes from organic search.</w:t>
      </w:r>
    </w:p>
    <w:p w14:paraId="31B5DAA9" w14:textId="77777777" w:rsidR="00230E08" w:rsidRPr="00230E08" w:rsidRDefault="00230E08" w:rsidP="00230E08">
      <w:pPr>
        <w:jc w:val="both"/>
      </w:pPr>
      <w:r w:rsidRPr="00230E08">
        <w:t xml:space="preserve">Puffy is at </w:t>
      </w:r>
      <w:r w:rsidRPr="00230E08">
        <w:rPr>
          <w:b/>
          <w:bCs/>
        </w:rPr>
        <w:t>3%</w:t>
      </w:r>
      <w:r w:rsidRPr="00230E08">
        <w:t>, signaling:</w:t>
      </w:r>
    </w:p>
    <w:p w14:paraId="28925CEA" w14:textId="77777777" w:rsidR="00230E08" w:rsidRPr="00230E08" w:rsidRDefault="00230E08" w:rsidP="00230E08">
      <w:pPr>
        <w:numPr>
          <w:ilvl w:val="0"/>
          <w:numId w:val="58"/>
        </w:numPr>
        <w:spacing w:after="0"/>
        <w:jc w:val="both"/>
      </w:pPr>
      <w:r w:rsidRPr="00230E08">
        <w:t>Weak SEO visibility</w:t>
      </w:r>
    </w:p>
    <w:p w14:paraId="1203367B" w14:textId="77777777" w:rsidR="00230E08" w:rsidRPr="00230E08" w:rsidRDefault="00230E08" w:rsidP="00230E08">
      <w:pPr>
        <w:numPr>
          <w:ilvl w:val="0"/>
          <w:numId w:val="58"/>
        </w:numPr>
        <w:spacing w:after="0"/>
        <w:jc w:val="both"/>
      </w:pPr>
      <w:r w:rsidRPr="00230E08">
        <w:t>Low domain authority</w:t>
      </w:r>
    </w:p>
    <w:p w14:paraId="204DCC60" w14:textId="77777777" w:rsidR="00230E08" w:rsidRPr="00230E08" w:rsidRDefault="00230E08" w:rsidP="00230E08">
      <w:pPr>
        <w:numPr>
          <w:ilvl w:val="0"/>
          <w:numId w:val="58"/>
        </w:numPr>
        <w:spacing w:after="0"/>
        <w:jc w:val="both"/>
      </w:pPr>
      <w:r w:rsidRPr="00230E08">
        <w:t>Minimal content footprint</w:t>
      </w:r>
    </w:p>
    <w:p w14:paraId="63A6417C" w14:textId="77777777" w:rsidR="00230E08" w:rsidRPr="00230E08" w:rsidRDefault="00230E08" w:rsidP="00230E08">
      <w:pPr>
        <w:numPr>
          <w:ilvl w:val="0"/>
          <w:numId w:val="58"/>
        </w:numPr>
        <w:spacing w:after="0"/>
        <w:jc w:val="both"/>
      </w:pPr>
      <w:r w:rsidRPr="00230E08">
        <w:t>Lost intent-driven search traffic to competitors</w:t>
      </w:r>
    </w:p>
    <w:p w14:paraId="7C2B1E3D" w14:textId="77777777" w:rsidR="00230E08" w:rsidRPr="00230E08" w:rsidRDefault="00230E08" w:rsidP="00230E08">
      <w:pPr>
        <w:jc w:val="both"/>
      </w:pPr>
      <w:r w:rsidRPr="00230E08">
        <w:rPr>
          <w:b/>
          <w:bCs/>
        </w:rPr>
        <w:t>Revenue impact:</w:t>
      </w:r>
      <w:r w:rsidRPr="00230E08">
        <w:t xml:space="preserve"> Puffy is likely forfeiting hundreds of thousands per year in free, high-intent organic traffic.</w:t>
      </w:r>
    </w:p>
    <w:p w14:paraId="1D341574" w14:textId="1546BCC8" w:rsidR="00230E08" w:rsidRPr="00230E08" w:rsidRDefault="00230E08" w:rsidP="00230E08">
      <w:pPr>
        <w:jc w:val="both"/>
      </w:pPr>
      <w:r w:rsidRPr="00230E08">
        <w:rPr>
          <w:b/>
          <w:bCs/>
        </w:rPr>
        <w:t>Recommendation:</w:t>
      </w:r>
      <w:r>
        <w:rPr>
          <w:b/>
          <w:bCs/>
        </w:rPr>
        <w:t xml:space="preserve"> </w:t>
      </w:r>
      <w:r w:rsidRPr="00230E08">
        <w:t>A structured SEO investment (~$200K/year) in content, technical fixes, and link-building to reclaim share.</w:t>
      </w:r>
    </w:p>
    <w:p w14:paraId="7227D064" w14:textId="77777777" w:rsidR="00230E08" w:rsidRPr="00230E08" w:rsidRDefault="00230E08" w:rsidP="00230E08">
      <w:pPr>
        <w:jc w:val="both"/>
      </w:pPr>
      <w:r w:rsidRPr="00230E08">
        <w:pict w14:anchorId="084DFF19">
          <v:rect id="_x0000_i1278" style="width:0;height:1.5pt" o:hralign="center" o:hrstd="t" o:hr="t" fillcolor="#a0a0a0" stroked="f"/>
        </w:pict>
      </w:r>
    </w:p>
    <w:p w14:paraId="45D4B84A" w14:textId="77777777" w:rsidR="00C93608" w:rsidRDefault="00C93608" w:rsidP="00230E08">
      <w:pPr>
        <w:jc w:val="both"/>
        <w:rPr>
          <w:b/>
          <w:bCs/>
        </w:rPr>
      </w:pPr>
    </w:p>
    <w:p w14:paraId="7C727094" w14:textId="0764EC95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lastRenderedPageBreak/>
        <w:t>1.5. Suspicious Session Duration Patterns (Possible Bot Traffic)</w:t>
      </w:r>
    </w:p>
    <w:p w14:paraId="4D55DF77" w14:textId="77777777" w:rsidR="00230E08" w:rsidRPr="00230E08" w:rsidRDefault="00230E08" w:rsidP="00230E08">
      <w:pPr>
        <w:numPr>
          <w:ilvl w:val="0"/>
          <w:numId w:val="59"/>
        </w:numPr>
        <w:spacing w:after="0"/>
        <w:jc w:val="both"/>
      </w:pPr>
      <w:r w:rsidRPr="00230E08">
        <w:t xml:space="preserve">+500 sessions lasting </w:t>
      </w:r>
      <w:r w:rsidRPr="00230E08">
        <w:rPr>
          <w:b/>
          <w:bCs/>
        </w:rPr>
        <w:t>over 24 hours</w:t>
      </w:r>
    </w:p>
    <w:p w14:paraId="726AC240" w14:textId="77777777" w:rsidR="00230E08" w:rsidRPr="00230E08" w:rsidRDefault="00230E08" w:rsidP="00230E08">
      <w:pPr>
        <w:numPr>
          <w:ilvl w:val="0"/>
          <w:numId w:val="59"/>
        </w:numPr>
        <w:spacing w:after="0"/>
        <w:jc w:val="both"/>
      </w:pPr>
      <w:r w:rsidRPr="00230E08">
        <w:t xml:space="preserve">~1% of sessions exceeding </w:t>
      </w:r>
      <w:r w:rsidRPr="00230E08">
        <w:rPr>
          <w:b/>
          <w:bCs/>
        </w:rPr>
        <w:t>48 hours</w:t>
      </w:r>
    </w:p>
    <w:p w14:paraId="04AB1248" w14:textId="77777777" w:rsidR="00230E08" w:rsidRPr="00230E08" w:rsidRDefault="00230E08" w:rsidP="00230E08">
      <w:pPr>
        <w:numPr>
          <w:ilvl w:val="0"/>
          <w:numId w:val="59"/>
        </w:numPr>
        <w:spacing w:after="0"/>
        <w:jc w:val="both"/>
      </w:pPr>
      <w:r w:rsidRPr="00230E08">
        <w:t>Inflated engagement metrics complicate funnel reporting</w:t>
      </w:r>
    </w:p>
    <w:p w14:paraId="31E8FF8A" w14:textId="77777777" w:rsidR="00230E08" w:rsidRPr="00230E08" w:rsidRDefault="00230E08" w:rsidP="00230E08">
      <w:pPr>
        <w:numPr>
          <w:ilvl w:val="0"/>
          <w:numId w:val="59"/>
        </w:numPr>
        <w:spacing w:after="0"/>
        <w:jc w:val="both"/>
      </w:pPr>
      <w:r w:rsidRPr="00230E08">
        <w:t>Retargeting systems likely wasting spend on non-human or abandoned-tab sessions</w:t>
      </w:r>
    </w:p>
    <w:p w14:paraId="52A0317D" w14:textId="044715CC" w:rsidR="00230E08" w:rsidRPr="00230E08" w:rsidRDefault="00230E08" w:rsidP="00230E08">
      <w:pPr>
        <w:jc w:val="both"/>
      </w:pPr>
      <w:r w:rsidRPr="00230E08">
        <w:rPr>
          <w:b/>
          <w:bCs/>
        </w:rPr>
        <w:t>Needed actions:</w:t>
      </w:r>
      <w:r>
        <w:rPr>
          <w:b/>
          <w:bCs/>
        </w:rPr>
        <w:t xml:space="preserve"> </w:t>
      </w:r>
      <w:r w:rsidRPr="00230E08">
        <w:t>Bot detection, absolute session timeouts, scroll/click-based engagement rules.</w:t>
      </w:r>
    </w:p>
    <w:p w14:paraId="669778E0" w14:textId="77777777" w:rsidR="00230E08" w:rsidRPr="00230E08" w:rsidRDefault="00230E08" w:rsidP="00230E08">
      <w:pPr>
        <w:jc w:val="both"/>
      </w:pPr>
      <w:r w:rsidRPr="00230E08">
        <w:pict w14:anchorId="33401F73">
          <v:rect id="_x0000_i1279" style="width:0;height:1.5pt" o:hralign="center" o:hrstd="t" o:hr="t" fillcolor="#a0a0a0" stroked="f"/>
        </w:pict>
      </w:r>
    </w:p>
    <w:p w14:paraId="5C051BDD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1.6. Social Media Underperformance</w:t>
      </w:r>
    </w:p>
    <w:p w14:paraId="4B0ADC1B" w14:textId="77777777" w:rsidR="00230E08" w:rsidRPr="00230E08" w:rsidRDefault="00230E08" w:rsidP="00230E08">
      <w:pPr>
        <w:numPr>
          <w:ilvl w:val="0"/>
          <w:numId w:val="60"/>
        </w:numPr>
        <w:spacing w:after="0"/>
        <w:jc w:val="both"/>
      </w:pPr>
      <w:r w:rsidRPr="00230E08">
        <w:t>Generates 6–7% of revenue</w:t>
      </w:r>
    </w:p>
    <w:p w14:paraId="7AAAC415" w14:textId="77777777" w:rsidR="00230E08" w:rsidRPr="00230E08" w:rsidRDefault="00230E08" w:rsidP="00230E08">
      <w:pPr>
        <w:numPr>
          <w:ilvl w:val="0"/>
          <w:numId w:val="60"/>
        </w:numPr>
        <w:spacing w:after="0"/>
        <w:jc w:val="both"/>
      </w:pPr>
      <w:r w:rsidRPr="00230E08">
        <w:t>But mattress purchases are not impulse; intent is lower on social</w:t>
      </w:r>
    </w:p>
    <w:p w14:paraId="04315663" w14:textId="77777777" w:rsidR="00230E08" w:rsidRPr="00230E08" w:rsidRDefault="00230E08" w:rsidP="00230E08">
      <w:pPr>
        <w:numPr>
          <w:ilvl w:val="0"/>
          <w:numId w:val="60"/>
        </w:numPr>
        <w:spacing w:after="0"/>
        <w:jc w:val="both"/>
      </w:pPr>
      <w:r w:rsidRPr="00230E08">
        <w:t xml:space="preserve">Need separation of </w:t>
      </w:r>
      <w:r w:rsidRPr="00230E08">
        <w:rPr>
          <w:b/>
          <w:bCs/>
        </w:rPr>
        <w:t>paid vs. organic</w:t>
      </w:r>
      <w:r w:rsidRPr="00230E08">
        <w:t xml:space="preserve"> and measurement of </w:t>
      </w:r>
      <w:r w:rsidRPr="00230E08">
        <w:rPr>
          <w:b/>
          <w:bCs/>
        </w:rPr>
        <w:t>assisted conversions</w:t>
      </w:r>
    </w:p>
    <w:p w14:paraId="73CBD812" w14:textId="68D9C99C" w:rsidR="00230E08" w:rsidRPr="00230E08" w:rsidRDefault="00230E08" w:rsidP="00230E08">
      <w:pPr>
        <w:jc w:val="both"/>
      </w:pPr>
      <w:r w:rsidRPr="00230E08">
        <w:rPr>
          <w:b/>
          <w:bCs/>
        </w:rPr>
        <w:t>Decision:</w:t>
      </w:r>
      <w:r>
        <w:rPr>
          <w:b/>
          <w:bCs/>
        </w:rPr>
        <w:t xml:space="preserve"> </w:t>
      </w:r>
      <w:r w:rsidRPr="00230E08">
        <w:t>Run a 90-day controlled test. Keep only if ROAS reaches ≥3x.</w:t>
      </w:r>
    </w:p>
    <w:p w14:paraId="6E2D2F03" w14:textId="77777777" w:rsidR="00230E08" w:rsidRPr="00230E08" w:rsidRDefault="00230E08" w:rsidP="00230E08">
      <w:pPr>
        <w:jc w:val="both"/>
      </w:pPr>
      <w:r w:rsidRPr="00230E08">
        <w:pict w14:anchorId="3E034F8D">
          <v:rect id="_x0000_i1280" style="width:0;height:1.5pt" o:hralign="center" o:hrstd="t" o:hr="t" fillcolor="#a0a0a0" stroked="f"/>
        </w:pict>
      </w:r>
    </w:p>
    <w:p w14:paraId="56716553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2. Key Patterns in User Behavior &amp; Marketing Performance</w:t>
      </w:r>
    </w:p>
    <w:p w14:paraId="5748F5E5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2.1. Customer Journey Behavior</w:t>
      </w:r>
    </w:p>
    <w:p w14:paraId="250E3CBE" w14:textId="77777777" w:rsidR="00230E08" w:rsidRPr="00230E08" w:rsidRDefault="00230E08" w:rsidP="00230E08">
      <w:pPr>
        <w:numPr>
          <w:ilvl w:val="0"/>
          <w:numId w:val="61"/>
        </w:numPr>
        <w:spacing w:after="0"/>
        <w:jc w:val="both"/>
      </w:pPr>
      <w:r w:rsidRPr="00230E08">
        <w:rPr>
          <w:b/>
          <w:bCs/>
        </w:rPr>
        <w:t>Multi-touch, multi-session journey:</w:t>
      </w:r>
      <w:r w:rsidRPr="00230E08">
        <w:t xml:space="preserve"> 3–5 sessions before purchase</w:t>
      </w:r>
    </w:p>
    <w:p w14:paraId="2E3D03BD" w14:textId="77777777" w:rsidR="00230E08" w:rsidRPr="00230E08" w:rsidRDefault="00230E08" w:rsidP="00230E08">
      <w:pPr>
        <w:numPr>
          <w:ilvl w:val="0"/>
          <w:numId w:val="61"/>
        </w:numPr>
        <w:spacing w:after="0"/>
        <w:jc w:val="both"/>
      </w:pPr>
      <w:r w:rsidRPr="00230E08">
        <w:rPr>
          <w:b/>
          <w:bCs/>
        </w:rPr>
        <w:t>Long evaluation cycle:</w:t>
      </w:r>
      <w:r w:rsidRPr="00230E08">
        <w:t xml:space="preserve"> 7–14 days from first visit to conversion</w:t>
      </w:r>
    </w:p>
    <w:p w14:paraId="75C544C5" w14:textId="77777777" w:rsidR="00230E08" w:rsidRPr="00230E08" w:rsidRDefault="00230E08" w:rsidP="00230E08">
      <w:pPr>
        <w:numPr>
          <w:ilvl w:val="0"/>
          <w:numId w:val="61"/>
        </w:numPr>
        <w:spacing w:after="0"/>
        <w:jc w:val="both"/>
      </w:pPr>
      <w:r w:rsidRPr="00230E08">
        <w:rPr>
          <w:b/>
          <w:bCs/>
        </w:rPr>
        <w:t>Cross-device behavior:</w:t>
      </w:r>
      <w:r w:rsidRPr="00230E08">
        <w:t xml:space="preserve"> Research on mobile, purchase on desktop</w:t>
      </w:r>
    </w:p>
    <w:p w14:paraId="2BEC34FA" w14:textId="77777777" w:rsidR="00230E08" w:rsidRPr="00230E08" w:rsidRDefault="00230E08" w:rsidP="00230E08">
      <w:pPr>
        <w:numPr>
          <w:ilvl w:val="0"/>
          <w:numId w:val="61"/>
        </w:numPr>
        <w:spacing w:after="0"/>
        <w:jc w:val="both"/>
      </w:pPr>
      <w:r w:rsidRPr="00230E08">
        <w:rPr>
          <w:b/>
          <w:bCs/>
        </w:rPr>
        <w:t>Content-driven decision-making:</w:t>
      </w:r>
      <w:r w:rsidRPr="00230E08">
        <w:t xml:space="preserve"> Product details and reviews drive engagement</w:t>
      </w:r>
    </w:p>
    <w:p w14:paraId="1FB91498" w14:textId="6CA8067B" w:rsidR="00230E08" w:rsidRPr="00230E08" w:rsidRDefault="00230E08" w:rsidP="00230E08">
      <w:pPr>
        <w:jc w:val="both"/>
      </w:pPr>
      <w:r w:rsidRPr="00230E08">
        <w:rPr>
          <w:b/>
          <w:bCs/>
        </w:rPr>
        <w:t>Implication:</w:t>
      </w:r>
      <w:r>
        <w:rPr>
          <w:b/>
          <w:bCs/>
        </w:rPr>
        <w:t xml:space="preserve"> </w:t>
      </w:r>
      <w:r w:rsidRPr="00230E08">
        <w:t>This is a high-consideration product. Puffy must invest in educational content (guides, comparisons, FAQs) and multi-touch attribution.</w:t>
      </w:r>
    </w:p>
    <w:p w14:paraId="1A57C06C" w14:textId="77777777" w:rsidR="00230E08" w:rsidRPr="00230E08" w:rsidRDefault="00230E08" w:rsidP="00230E08">
      <w:pPr>
        <w:jc w:val="both"/>
      </w:pPr>
      <w:r w:rsidRPr="00230E08">
        <w:pict w14:anchorId="200FA6B9">
          <v:rect id="_x0000_i1281" style="width:0;height:1.5pt" o:hralign="center" o:hrstd="t" o:hr="t" fillcolor="#a0a0a0" stroked="f"/>
        </w:pict>
      </w:r>
    </w:p>
    <w:p w14:paraId="337DA15D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2.2. Session-Level Behavior (After Removing Bots)</w:t>
      </w:r>
    </w:p>
    <w:p w14:paraId="75A4341D" w14:textId="77777777" w:rsidR="00230E08" w:rsidRPr="00230E08" w:rsidRDefault="00230E08" w:rsidP="00230E08">
      <w:pPr>
        <w:numPr>
          <w:ilvl w:val="0"/>
          <w:numId w:val="62"/>
        </w:numPr>
        <w:spacing w:after="0"/>
        <w:jc w:val="both"/>
      </w:pPr>
      <w:r w:rsidRPr="00230E08">
        <w:rPr>
          <w:b/>
          <w:bCs/>
        </w:rPr>
        <w:t>8–12 minutes per session</w:t>
      </w:r>
      <w:r w:rsidRPr="00230E08">
        <w:t>, above e-commerce average</w:t>
      </w:r>
    </w:p>
    <w:p w14:paraId="377039BE" w14:textId="77777777" w:rsidR="00230E08" w:rsidRPr="00230E08" w:rsidRDefault="00230E08" w:rsidP="00230E08">
      <w:pPr>
        <w:numPr>
          <w:ilvl w:val="0"/>
          <w:numId w:val="62"/>
        </w:numPr>
        <w:spacing w:after="0"/>
        <w:jc w:val="both"/>
      </w:pPr>
      <w:r w:rsidRPr="00230E08">
        <w:rPr>
          <w:b/>
          <w:bCs/>
        </w:rPr>
        <w:t>4–6 pages per session</w:t>
      </w:r>
      <w:r w:rsidRPr="00230E08">
        <w:t>, showing healthy browsing depth</w:t>
      </w:r>
    </w:p>
    <w:p w14:paraId="6763F594" w14:textId="77777777" w:rsidR="00230E08" w:rsidRPr="00230E08" w:rsidRDefault="00230E08" w:rsidP="00230E08">
      <w:pPr>
        <w:numPr>
          <w:ilvl w:val="0"/>
          <w:numId w:val="62"/>
        </w:numPr>
        <w:spacing w:after="0"/>
        <w:jc w:val="both"/>
      </w:pPr>
      <w:r w:rsidRPr="00230E08">
        <w:t>Engagement levels are strong once true users are isolated.</w:t>
      </w:r>
    </w:p>
    <w:p w14:paraId="00D11A84" w14:textId="6CB09762" w:rsidR="00230E08" w:rsidRPr="00230E08" w:rsidRDefault="00230E08" w:rsidP="00230E08">
      <w:pPr>
        <w:jc w:val="both"/>
      </w:pPr>
      <w:r w:rsidRPr="00230E08">
        <w:rPr>
          <w:b/>
          <w:bCs/>
        </w:rPr>
        <w:t>Implication:</w:t>
      </w:r>
      <w:r>
        <w:rPr>
          <w:b/>
          <w:bCs/>
        </w:rPr>
        <w:t xml:space="preserve"> </w:t>
      </w:r>
      <w:r w:rsidRPr="00230E08">
        <w:t>Product pages are compelling; the problem is acquisition, not engagement or product-market fit.</w:t>
      </w:r>
    </w:p>
    <w:p w14:paraId="70F2F512" w14:textId="77777777" w:rsidR="00230E08" w:rsidRPr="00230E08" w:rsidRDefault="00230E08" w:rsidP="00230E08">
      <w:pPr>
        <w:jc w:val="both"/>
      </w:pPr>
      <w:r w:rsidRPr="00230E08">
        <w:pict w14:anchorId="137BBA29">
          <v:rect id="_x0000_i1282" style="width:0;height:1.5pt" o:hralign="center" o:hrstd="t" o:hr="t" fillcolor="#a0a0a0" stroked="f"/>
        </w:pict>
      </w:r>
    </w:p>
    <w:p w14:paraId="2A681B16" w14:textId="77777777" w:rsidR="00C93608" w:rsidRDefault="00C93608" w:rsidP="00230E08">
      <w:pPr>
        <w:jc w:val="both"/>
        <w:rPr>
          <w:b/>
          <w:bCs/>
        </w:rPr>
      </w:pPr>
    </w:p>
    <w:p w14:paraId="1DBC5486" w14:textId="77777777" w:rsidR="00C93608" w:rsidRDefault="00C93608" w:rsidP="00230E08">
      <w:pPr>
        <w:jc w:val="both"/>
        <w:rPr>
          <w:b/>
          <w:bCs/>
        </w:rPr>
      </w:pPr>
    </w:p>
    <w:p w14:paraId="33B09972" w14:textId="76E3D702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lastRenderedPageBreak/>
        <w:t>2.3. Marketing Performance Patterns</w:t>
      </w:r>
    </w:p>
    <w:p w14:paraId="18FB6AA1" w14:textId="77777777" w:rsidR="00230E08" w:rsidRPr="00230E08" w:rsidRDefault="00230E08" w:rsidP="00230E08">
      <w:pPr>
        <w:numPr>
          <w:ilvl w:val="0"/>
          <w:numId w:val="63"/>
        </w:numPr>
        <w:spacing w:after="0"/>
        <w:jc w:val="both"/>
      </w:pPr>
      <w:r w:rsidRPr="00230E08">
        <w:t>Attribution system works perfectly, but channel tagging is broken.</w:t>
      </w:r>
    </w:p>
    <w:p w14:paraId="00366F85" w14:textId="77777777" w:rsidR="00230E08" w:rsidRPr="00230E08" w:rsidRDefault="00230E08" w:rsidP="00230E08">
      <w:pPr>
        <w:numPr>
          <w:ilvl w:val="0"/>
          <w:numId w:val="63"/>
        </w:numPr>
        <w:spacing w:after="0"/>
        <w:jc w:val="both"/>
      </w:pPr>
      <w:r w:rsidRPr="00230E08">
        <w:t>Direct traffic dominates because inputs are untagged.</w:t>
      </w:r>
    </w:p>
    <w:p w14:paraId="4360EA4D" w14:textId="77777777" w:rsidR="00230E08" w:rsidRPr="00230E08" w:rsidRDefault="00230E08" w:rsidP="00230E08">
      <w:pPr>
        <w:numPr>
          <w:ilvl w:val="0"/>
          <w:numId w:val="63"/>
        </w:numPr>
        <w:spacing w:after="0"/>
        <w:jc w:val="both"/>
      </w:pPr>
      <w:r w:rsidRPr="00230E08">
        <w:t>Organic traffic is far too low, signaling a strategic SEO gap.</w:t>
      </w:r>
    </w:p>
    <w:p w14:paraId="78097386" w14:textId="77777777" w:rsidR="00230E08" w:rsidRPr="00230E08" w:rsidRDefault="00230E08" w:rsidP="00230E08">
      <w:pPr>
        <w:numPr>
          <w:ilvl w:val="0"/>
          <w:numId w:val="63"/>
        </w:numPr>
        <w:spacing w:after="0"/>
        <w:jc w:val="both"/>
      </w:pPr>
      <w:r w:rsidRPr="00230E08">
        <w:t>Social traffic is small and inconsistent, requiring testing and segmentation.</w:t>
      </w:r>
    </w:p>
    <w:p w14:paraId="1DA1C4F5" w14:textId="77777777" w:rsidR="00230E08" w:rsidRPr="00230E08" w:rsidRDefault="00230E08" w:rsidP="00230E08">
      <w:pPr>
        <w:numPr>
          <w:ilvl w:val="0"/>
          <w:numId w:val="63"/>
        </w:numPr>
        <w:spacing w:after="0"/>
        <w:jc w:val="both"/>
      </w:pPr>
      <w:r w:rsidRPr="00230E08">
        <w:t>Referral/affiliate ecosystem is underdeveloped.</w:t>
      </w:r>
    </w:p>
    <w:p w14:paraId="620DA66C" w14:textId="77777777" w:rsidR="00230E08" w:rsidRPr="00230E08" w:rsidRDefault="00230E08" w:rsidP="00230E08">
      <w:pPr>
        <w:jc w:val="both"/>
      </w:pPr>
      <w:r w:rsidRPr="00230E08">
        <w:pict w14:anchorId="0CA17E28">
          <v:rect id="_x0000_i1283" style="width:0;height:1.5pt" o:hralign="center" o:hrstd="t" o:hr="t" fillcolor="#a0a0a0" stroked="f"/>
        </w:pict>
      </w:r>
    </w:p>
    <w:p w14:paraId="40B658A6" w14:textId="77777777" w:rsidR="00230E08" w:rsidRPr="00230E08" w:rsidRDefault="00230E08" w:rsidP="00230E08">
      <w:pPr>
        <w:jc w:val="both"/>
        <w:rPr>
          <w:b/>
          <w:bCs/>
        </w:rPr>
      </w:pPr>
      <w:r w:rsidRPr="00230E08">
        <w:rPr>
          <w:b/>
          <w:bCs/>
        </w:rPr>
        <w:t>Conclusion (Leadership Summary)</w:t>
      </w:r>
    </w:p>
    <w:p w14:paraId="2E73A2DC" w14:textId="77777777" w:rsidR="00230E08" w:rsidRPr="00230E08" w:rsidRDefault="00230E08" w:rsidP="00230E08">
      <w:pPr>
        <w:numPr>
          <w:ilvl w:val="0"/>
          <w:numId w:val="64"/>
        </w:numPr>
        <w:spacing w:after="0"/>
        <w:jc w:val="both"/>
      </w:pPr>
      <w:r w:rsidRPr="00230E08">
        <w:rPr>
          <w:b/>
          <w:bCs/>
        </w:rPr>
        <w:t>Data infrastructure is excellent</w:t>
      </w:r>
      <w:r w:rsidRPr="00230E08">
        <w:t>, among the best in e-commerce. The numbers are trustworthy.</w:t>
      </w:r>
    </w:p>
    <w:p w14:paraId="253BA17F" w14:textId="77777777" w:rsidR="00230E08" w:rsidRPr="00230E08" w:rsidRDefault="00230E08" w:rsidP="00230E08">
      <w:pPr>
        <w:numPr>
          <w:ilvl w:val="0"/>
          <w:numId w:val="64"/>
        </w:numPr>
        <w:spacing w:after="0"/>
        <w:jc w:val="both"/>
      </w:pPr>
      <w:r w:rsidRPr="00230E08">
        <w:rPr>
          <w:b/>
          <w:bCs/>
        </w:rPr>
        <w:t>Marketing visibility is broken</w:t>
      </w:r>
      <w:r w:rsidRPr="00230E08">
        <w:t>, with 89% of sales unattributed. Fixing UTM tagging is the #1 priority.</w:t>
      </w:r>
    </w:p>
    <w:p w14:paraId="7BAF5B3A" w14:textId="77777777" w:rsidR="00230E08" w:rsidRPr="00230E08" w:rsidRDefault="00230E08" w:rsidP="00230E08">
      <w:pPr>
        <w:numPr>
          <w:ilvl w:val="0"/>
          <w:numId w:val="64"/>
        </w:numPr>
        <w:spacing w:after="0"/>
        <w:jc w:val="both"/>
      </w:pPr>
      <w:r w:rsidRPr="00230E08">
        <w:rPr>
          <w:b/>
          <w:bCs/>
        </w:rPr>
        <w:t>SEO is the biggest growth opportunity</w:t>
      </w:r>
      <w:r w:rsidRPr="00230E08">
        <w:t>, with the potential to increase revenue by $500K+ annually.</w:t>
      </w:r>
    </w:p>
    <w:p w14:paraId="114BB4F6" w14:textId="77777777" w:rsidR="00230E08" w:rsidRPr="00230E08" w:rsidRDefault="00230E08" w:rsidP="00230E08">
      <w:pPr>
        <w:numPr>
          <w:ilvl w:val="0"/>
          <w:numId w:val="64"/>
        </w:numPr>
        <w:spacing w:after="0"/>
        <w:jc w:val="both"/>
      </w:pPr>
      <w:r w:rsidRPr="00230E08">
        <w:rPr>
          <w:b/>
          <w:bCs/>
        </w:rPr>
        <w:t>User behavior shows strong engagement</w:t>
      </w:r>
      <w:r w:rsidRPr="00230E08">
        <w:t>, confirming high product interest and good onsite experience.</w:t>
      </w:r>
    </w:p>
    <w:p w14:paraId="206A02A2" w14:textId="77777777" w:rsidR="00230E08" w:rsidRPr="00230E08" w:rsidRDefault="00230E08" w:rsidP="00230E08">
      <w:pPr>
        <w:numPr>
          <w:ilvl w:val="0"/>
          <w:numId w:val="64"/>
        </w:numPr>
        <w:spacing w:after="0"/>
        <w:jc w:val="both"/>
      </w:pPr>
      <w:r w:rsidRPr="00230E08">
        <w:rPr>
          <w:b/>
          <w:bCs/>
        </w:rPr>
        <w:t>Bot and tracking noise must be cleaned</w:t>
      </w:r>
      <w:r w:rsidRPr="00230E08">
        <w:t xml:space="preserve"> to ensure accurate engagement and retargeting efficiency.</w:t>
      </w:r>
    </w:p>
    <w:p w14:paraId="6C53059A" w14:textId="77777777" w:rsidR="007477E8" w:rsidRPr="009111BE" w:rsidRDefault="007477E8" w:rsidP="00230E08">
      <w:pPr>
        <w:jc w:val="both"/>
      </w:pPr>
    </w:p>
    <w:sectPr w:rsidR="007477E8" w:rsidRPr="00911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B6"/>
    <w:multiLevelType w:val="multilevel"/>
    <w:tmpl w:val="946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CC0"/>
    <w:multiLevelType w:val="multilevel"/>
    <w:tmpl w:val="CA5E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006B2"/>
    <w:multiLevelType w:val="multilevel"/>
    <w:tmpl w:val="24B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1AD6"/>
    <w:multiLevelType w:val="multilevel"/>
    <w:tmpl w:val="6D7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C5C62"/>
    <w:multiLevelType w:val="multilevel"/>
    <w:tmpl w:val="C43C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26481"/>
    <w:multiLevelType w:val="multilevel"/>
    <w:tmpl w:val="EB4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3CF8"/>
    <w:multiLevelType w:val="multilevel"/>
    <w:tmpl w:val="5DD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D3B93"/>
    <w:multiLevelType w:val="multilevel"/>
    <w:tmpl w:val="6B4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64305"/>
    <w:multiLevelType w:val="multilevel"/>
    <w:tmpl w:val="BAEA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04E43"/>
    <w:multiLevelType w:val="multilevel"/>
    <w:tmpl w:val="679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30B16"/>
    <w:multiLevelType w:val="multilevel"/>
    <w:tmpl w:val="EF0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F4250"/>
    <w:multiLevelType w:val="multilevel"/>
    <w:tmpl w:val="959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E0C0E"/>
    <w:multiLevelType w:val="multilevel"/>
    <w:tmpl w:val="421A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5FFF"/>
    <w:multiLevelType w:val="multilevel"/>
    <w:tmpl w:val="273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93160"/>
    <w:multiLevelType w:val="multilevel"/>
    <w:tmpl w:val="BBE6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054FE"/>
    <w:multiLevelType w:val="multilevel"/>
    <w:tmpl w:val="A40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64959"/>
    <w:multiLevelType w:val="multilevel"/>
    <w:tmpl w:val="571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53C0"/>
    <w:multiLevelType w:val="multilevel"/>
    <w:tmpl w:val="549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52C07"/>
    <w:multiLevelType w:val="multilevel"/>
    <w:tmpl w:val="99D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922D5"/>
    <w:multiLevelType w:val="multilevel"/>
    <w:tmpl w:val="13A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3340B"/>
    <w:multiLevelType w:val="multilevel"/>
    <w:tmpl w:val="765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A5635"/>
    <w:multiLevelType w:val="multilevel"/>
    <w:tmpl w:val="D31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36000"/>
    <w:multiLevelType w:val="multilevel"/>
    <w:tmpl w:val="617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3068D"/>
    <w:multiLevelType w:val="multilevel"/>
    <w:tmpl w:val="E8B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604C6"/>
    <w:multiLevelType w:val="multilevel"/>
    <w:tmpl w:val="905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37B02"/>
    <w:multiLevelType w:val="multilevel"/>
    <w:tmpl w:val="89D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B6F82"/>
    <w:multiLevelType w:val="multilevel"/>
    <w:tmpl w:val="273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57D49"/>
    <w:multiLevelType w:val="multilevel"/>
    <w:tmpl w:val="74D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B38CF"/>
    <w:multiLevelType w:val="multilevel"/>
    <w:tmpl w:val="38F8CA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5B1BD6"/>
    <w:multiLevelType w:val="multilevel"/>
    <w:tmpl w:val="243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232CA"/>
    <w:multiLevelType w:val="multilevel"/>
    <w:tmpl w:val="6C3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57761"/>
    <w:multiLevelType w:val="multilevel"/>
    <w:tmpl w:val="52C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31E5C"/>
    <w:multiLevelType w:val="multilevel"/>
    <w:tmpl w:val="AE1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747FA"/>
    <w:multiLevelType w:val="multilevel"/>
    <w:tmpl w:val="29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8719F"/>
    <w:multiLevelType w:val="multilevel"/>
    <w:tmpl w:val="40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090E74"/>
    <w:multiLevelType w:val="multilevel"/>
    <w:tmpl w:val="77D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F360D"/>
    <w:multiLevelType w:val="multilevel"/>
    <w:tmpl w:val="AE6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61E97"/>
    <w:multiLevelType w:val="multilevel"/>
    <w:tmpl w:val="5D04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E85184"/>
    <w:multiLevelType w:val="multilevel"/>
    <w:tmpl w:val="F2EE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A8687E"/>
    <w:multiLevelType w:val="multilevel"/>
    <w:tmpl w:val="04BE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FA4E8F"/>
    <w:multiLevelType w:val="multilevel"/>
    <w:tmpl w:val="2AF2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FE267D"/>
    <w:multiLevelType w:val="multilevel"/>
    <w:tmpl w:val="ABC8A1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5B25FE"/>
    <w:multiLevelType w:val="multilevel"/>
    <w:tmpl w:val="978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13906"/>
    <w:multiLevelType w:val="multilevel"/>
    <w:tmpl w:val="D6A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BB1F89"/>
    <w:multiLevelType w:val="multilevel"/>
    <w:tmpl w:val="218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B6D4A"/>
    <w:multiLevelType w:val="multilevel"/>
    <w:tmpl w:val="FC0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B463A"/>
    <w:multiLevelType w:val="multilevel"/>
    <w:tmpl w:val="C94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334AF"/>
    <w:multiLevelType w:val="multilevel"/>
    <w:tmpl w:val="951E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6A0E79"/>
    <w:multiLevelType w:val="multilevel"/>
    <w:tmpl w:val="CE0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97F2E"/>
    <w:multiLevelType w:val="multilevel"/>
    <w:tmpl w:val="CEA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B6841"/>
    <w:multiLevelType w:val="multilevel"/>
    <w:tmpl w:val="8A48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8C5720"/>
    <w:multiLevelType w:val="multilevel"/>
    <w:tmpl w:val="55E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26930"/>
    <w:multiLevelType w:val="multilevel"/>
    <w:tmpl w:val="411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05F08"/>
    <w:multiLevelType w:val="multilevel"/>
    <w:tmpl w:val="EF1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9F2179"/>
    <w:multiLevelType w:val="multilevel"/>
    <w:tmpl w:val="9520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8B382E"/>
    <w:multiLevelType w:val="multilevel"/>
    <w:tmpl w:val="DCC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73B28"/>
    <w:multiLevelType w:val="multilevel"/>
    <w:tmpl w:val="61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C7AF8"/>
    <w:multiLevelType w:val="multilevel"/>
    <w:tmpl w:val="98D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A45A0"/>
    <w:multiLevelType w:val="multilevel"/>
    <w:tmpl w:val="ABD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CD08C0"/>
    <w:multiLevelType w:val="multilevel"/>
    <w:tmpl w:val="D016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624FFD"/>
    <w:multiLevelType w:val="multilevel"/>
    <w:tmpl w:val="A35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845DCD"/>
    <w:multiLevelType w:val="multilevel"/>
    <w:tmpl w:val="96A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6E6702"/>
    <w:multiLevelType w:val="multilevel"/>
    <w:tmpl w:val="05E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B436EA"/>
    <w:multiLevelType w:val="multilevel"/>
    <w:tmpl w:val="F5F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82595">
    <w:abstractNumId w:val="11"/>
  </w:num>
  <w:num w:numId="2" w16cid:durableId="156000504">
    <w:abstractNumId w:val="31"/>
  </w:num>
  <w:num w:numId="3" w16cid:durableId="443234809">
    <w:abstractNumId w:val="48"/>
  </w:num>
  <w:num w:numId="4" w16cid:durableId="987635934">
    <w:abstractNumId w:val="21"/>
  </w:num>
  <w:num w:numId="5" w16cid:durableId="104665546">
    <w:abstractNumId w:val="8"/>
  </w:num>
  <w:num w:numId="6" w16cid:durableId="644091152">
    <w:abstractNumId w:val="19"/>
  </w:num>
  <w:num w:numId="7" w16cid:durableId="1472870483">
    <w:abstractNumId w:val="35"/>
  </w:num>
  <w:num w:numId="8" w16cid:durableId="991443984">
    <w:abstractNumId w:val="6"/>
  </w:num>
  <w:num w:numId="9" w16cid:durableId="270943210">
    <w:abstractNumId w:val="57"/>
  </w:num>
  <w:num w:numId="10" w16cid:durableId="802964430">
    <w:abstractNumId w:val="13"/>
  </w:num>
  <w:num w:numId="11" w16cid:durableId="838735131">
    <w:abstractNumId w:val="61"/>
  </w:num>
  <w:num w:numId="12" w16cid:durableId="1810708230">
    <w:abstractNumId w:val="37"/>
  </w:num>
  <w:num w:numId="13" w16cid:durableId="1506436353">
    <w:abstractNumId w:val="12"/>
  </w:num>
  <w:num w:numId="14" w16cid:durableId="30689037">
    <w:abstractNumId w:val="10"/>
  </w:num>
  <w:num w:numId="15" w16cid:durableId="838619081">
    <w:abstractNumId w:val="2"/>
  </w:num>
  <w:num w:numId="16" w16cid:durableId="439378653">
    <w:abstractNumId w:val="9"/>
  </w:num>
  <w:num w:numId="17" w16cid:durableId="1736050382">
    <w:abstractNumId w:val="38"/>
  </w:num>
  <w:num w:numId="18" w16cid:durableId="80640727">
    <w:abstractNumId w:val="34"/>
  </w:num>
  <w:num w:numId="19" w16cid:durableId="1205749298">
    <w:abstractNumId w:val="33"/>
  </w:num>
  <w:num w:numId="20" w16cid:durableId="1060520051">
    <w:abstractNumId w:val="27"/>
  </w:num>
  <w:num w:numId="21" w16cid:durableId="588317512">
    <w:abstractNumId w:val="20"/>
  </w:num>
  <w:num w:numId="22" w16cid:durableId="327178959">
    <w:abstractNumId w:val="7"/>
  </w:num>
  <w:num w:numId="23" w16cid:durableId="2066250363">
    <w:abstractNumId w:val="62"/>
  </w:num>
  <w:num w:numId="24" w16cid:durableId="1139147688">
    <w:abstractNumId w:val="5"/>
  </w:num>
  <w:num w:numId="25" w16cid:durableId="499546775">
    <w:abstractNumId w:val="44"/>
  </w:num>
  <w:num w:numId="26" w16cid:durableId="320737930">
    <w:abstractNumId w:val="32"/>
  </w:num>
  <w:num w:numId="27" w16cid:durableId="170603864">
    <w:abstractNumId w:val="55"/>
  </w:num>
  <w:num w:numId="28" w16cid:durableId="2140369089">
    <w:abstractNumId w:val="18"/>
  </w:num>
  <w:num w:numId="29" w16cid:durableId="652023868">
    <w:abstractNumId w:val="47"/>
  </w:num>
  <w:num w:numId="30" w16cid:durableId="1525749695">
    <w:abstractNumId w:val="60"/>
  </w:num>
  <w:num w:numId="31" w16cid:durableId="863442267">
    <w:abstractNumId w:val="23"/>
  </w:num>
  <w:num w:numId="32" w16cid:durableId="743338437">
    <w:abstractNumId w:val="49"/>
  </w:num>
  <w:num w:numId="33" w16cid:durableId="149639159">
    <w:abstractNumId w:val="53"/>
  </w:num>
  <w:num w:numId="34" w16cid:durableId="1823622279">
    <w:abstractNumId w:val="1"/>
  </w:num>
  <w:num w:numId="35" w16cid:durableId="2106461976">
    <w:abstractNumId w:val="15"/>
  </w:num>
  <w:num w:numId="36" w16cid:durableId="112556106">
    <w:abstractNumId w:val="24"/>
  </w:num>
  <w:num w:numId="37" w16cid:durableId="636954180">
    <w:abstractNumId w:val="54"/>
  </w:num>
  <w:num w:numId="38" w16cid:durableId="567804390">
    <w:abstractNumId w:val="22"/>
  </w:num>
  <w:num w:numId="39" w16cid:durableId="829447949">
    <w:abstractNumId w:val="56"/>
  </w:num>
  <w:num w:numId="40" w16cid:durableId="2022855784">
    <w:abstractNumId w:val="26"/>
  </w:num>
  <w:num w:numId="41" w16cid:durableId="530992321">
    <w:abstractNumId w:val="42"/>
  </w:num>
  <w:num w:numId="42" w16cid:durableId="2102985062">
    <w:abstractNumId w:val="40"/>
  </w:num>
  <w:num w:numId="43" w16cid:durableId="1046295589">
    <w:abstractNumId w:val="41"/>
  </w:num>
  <w:num w:numId="44" w16cid:durableId="1079398886">
    <w:abstractNumId w:val="28"/>
  </w:num>
  <w:num w:numId="45" w16cid:durableId="90316416">
    <w:abstractNumId w:val="25"/>
  </w:num>
  <w:num w:numId="46" w16cid:durableId="698973045">
    <w:abstractNumId w:val="36"/>
  </w:num>
  <w:num w:numId="47" w16cid:durableId="494414937">
    <w:abstractNumId w:val="0"/>
  </w:num>
  <w:num w:numId="48" w16cid:durableId="1402216772">
    <w:abstractNumId w:val="3"/>
  </w:num>
  <w:num w:numId="49" w16cid:durableId="1187595084">
    <w:abstractNumId w:val="58"/>
  </w:num>
  <w:num w:numId="50" w16cid:durableId="2004626324">
    <w:abstractNumId w:val="59"/>
  </w:num>
  <w:num w:numId="51" w16cid:durableId="1839879331">
    <w:abstractNumId w:val="63"/>
  </w:num>
  <w:num w:numId="52" w16cid:durableId="490488357">
    <w:abstractNumId w:val="43"/>
  </w:num>
  <w:num w:numId="53" w16cid:durableId="1022824452">
    <w:abstractNumId w:val="29"/>
  </w:num>
  <w:num w:numId="54" w16cid:durableId="147405541">
    <w:abstractNumId w:val="14"/>
  </w:num>
  <w:num w:numId="55" w16cid:durableId="764620341">
    <w:abstractNumId w:val="16"/>
  </w:num>
  <w:num w:numId="56" w16cid:durableId="1499731300">
    <w:abstractNumId w:val="45"/>
  </w:num>
  <w:num w:numId="57" w16cid:durableId="725108094">
    <w:abstractNumId w:val="39"/>
  </w:num>
  <w:num w:numId="58" w16cid:durableId="1810588854">
    <w:abstractNumId w:val="17"/>
  </w:num>
  <w:num w:numId="59" w16cid:durableId="2034960246">
    <w:abstractNumId w:val="52"/>
  </w:num>
  <w:num w:numId="60" w16cid:durableId="584219371">
    <w:abstractNumId w:val="46"/>
  </w:num>
  <w:num w:numId="61" w16cid:durableId="695422552">
    <w:abstractNumId w:val="51"/>
  </w:num>
  <w:num w:numId="62" w16cid:durableId="1077509771">
    <w:abstractNumId w:val="30"/>
  </w:num>
  <w:num w:numId="63" w16cid:durableId="1848251206">
    <w:abstractNumId w:val="50"/>
  </w:num>
  <w:num w:numId="64" w16cid:durableId="1841236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E8"/>
    <w:rsid w:val="00230E08"/>
    <w:rsid w:val="007366CE"/>
    <w:rsid w:val="007477E8"/>
    <w:rsid w:val="008A7743"/>
    <w:rsid w:val="009111BE"/>
    <w:rsid w:val="00C9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39E1"/>
  <w15:chartTrackingRefBased/>
  <w15:docId w15:val="{EDCC42BC-5C11-4F7F-8BA0-4E3BB02D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91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1BE"/>
    <w:rPr>
      <w:b/>
      <w:bCs/>
    </w:rPr>
  </w:style>
  <w:style w:type="paragraph" w:customStyle="1" w:styleId="whitespace-normal">
    <w:name w:val="whitespace-normal"/>
    <w:basedOn w:val="Normal"/>
    <w:rsid w:val="0091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1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11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1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Akhtar</dc:creator>
  <cp:keywords/>
  <dc:description/>
  <cp:lastModifiedBy>Javed Akhtar</cp:lastModifiedBy>
  <cp:revision>4</cp:revision>
  <dcterms:created xsi:type="dcterms:W3CDTF">2025-11-22T05:54:00Z</dcterms:created>
  <dcterms:modified xsi:type="dcterms:W3CDTF">2025-11-22T05:55:00Z</dcterms:modified>
</cp:coreProperties>
</file>