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E59" w:rsidRDefault="008C2E59"/>
    <w:p w:rsidR="008463DB" w:rsidRPr="008463DB" w:rsidRDefault="00DE18DE" w:rsidP="009A7F68">
      <w:pPr>
        <w:pStyle w:val="2"/>
      </w:pPr>
      <w:r>
        <w:rPr>
          <w:rFonts w:hint="eastAsia"/>
        </w:rPr>
        <w:t>3</w:t>
      </w:r>
      <w:r w:rsidR="008463DB" w:rsidRPr="008463DB">
        <w:rPr>
          <w:rFonts w:hint="eastAsia"/>
        </w:rPr>
        <w:t>.KNN</w:t>
      </w:r>
      <w:r w:rsidR="008463DB" w:rsidRPr="008463DB">
        <w:rPr>
          <w:rFonts w:hint="eastAsia"/>
        </w:rPr>
        <w:t>算法</w:t>
      </w:r>
    </w:p>
    <w:p w:rsidR="008463DB" w:rsidRDefault="008463DB"/>
    <w:p w:rsidR="00720A8E" w:rsidRPr="008463DB" w:rsidRDefault="00DE18DE" w:rsidP="009A7F68">
      <w:pPr>
        <w:pStyle w:val="3"/>
      </w:pPr>
      <w:r>
        <w:rPr>
          <w:rFonts w:hint="eastAsia"/>
        </w:rPr>
        <w:t>3</w:t>
      </w:r>
      <w:r w:rsidR="008463DB" w:rsidRPr="008463DB">
        <w:rPr>
          <w:rFonts w:hint="eastAsia"/>
        </w:rPr>
        <w:t>.1</w:t>
      </w:r>
      <w:r w:rsidR="00390262" w:rsidRPr="008463DB">
        <w:rPr>
          <w:rFonts w:hint="eastAsia"/>
        </w:rPr>
        <w:t>算法</w:t>
      </w:r>
      <w:r w:rsidR="00BC3275" w:rsidRPr="008463DB">
        <w:rPr>
          <w:rFonts w:hint="eastAsia"/>
        </w:rPr>
        <w:t>主要思想：</w:t>
      </w:r>
    </w:p>
    <w:p w:rsidR="00720A8E" w:rsidRDefault="00720A8E" w:rsidP="00390262">
      <w:pPr>
        <w:ind w:firstLine="420"/>
      </w:pPr>
      <w:r>
        <w:t>设训练数据集为</w:t>
      </w:r>
      <w:r w:rsidRPr="00720A8E">
        <w:rPr>
          <w:position w:val="-10"/>
        </w:rPr>
        <w:object w:dxaOrig="3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9pt;height:18.25pt" o:ole="">
            <v:imagedata r:id="rId6" o:title=""/>
          </v:shape>
          <o:OLEObject Type="Embed" ProgID="Equation.DSMT4" ShapeID="_x0000_i1025" DrawAspect="Content" ObjectID="_1565271670" r:id="rId7"/>
        </w:object>
      </w:r>
      <w:r>
        <w:t xml:space="preserve"> </w:t>
      </w:r>
      <w:r>
        <w:rPr>
          <w:rFonts w:hint="eastAsia"/>
        </w:rPr>
        <w:t>，根据一定的</w:t>
      </w:r>
      <w:r w:rsidRPr="00720A8E">
        <w:rPr>
          <w:rFonts w:hint="eastAsia"/>
          <w:u w:val="single"/>
        </w:rPr>
        <w:t>距离度量</w:t>
      </w:r>
      <w:r w:rsidR="008463DB">
        <w:rPr>
          <w:rFonts w:hint="eastAsia"/>
          <w:u w:val="single"/>
        </w:rPr>
        <w:t>规则</w:t>
      </w:r>
      <w:r>
        <w:rPr>
          <w:rFonts w:hint="eastAsia"/>
        </w:rPr>
        <w:t>，来寻找给定的数据</w:t>
      </w:r>
      <w:r w:rsidRPr="00720A8E">
        <w:rPr>
          <w:position w:val="-4"/>
        </w:rPr>
        <w:object w:dxaOrig="260" w:dyaOrig="300">
          <v:shape id="_x0000_i1026" type="#_x0000_t75" style="width:12.9pt;height:15.05pt" o:ole="">
            <v:imagedata r:id="rId8" o:title=""/>
          </v:shape>
          <o:OLEObject Type="Embed" ProgID="Equation.DSMT4" ShapeID="_x0000_i1026" DrawAspect="Content" ObjectID="_1565271671" r:id="rId9"/>
        </w:object>
      </w:r>
      <w:r>
        <w:t>的最相近的</w:t>
      </w:r>
      <w:r w:rsidRPr="00720A8E">
        <w:rPr>
          <w:u w:val="single"/>
        </w:rPr>
        <w:t>k</w:t>
      </w:r>
      <w:proofErr w:type="gramStart"/>
      <w:r>
        <w:t>个</w:t>
      </w:r>
      <w:proofErr w:type="gramEnd"/>
      <w:r>
        <w:t>数据</w:t>
      </w:r>
      <w:r w:rsidRPr="00720A8E">
        <w:rPr>
          <w:position w:val="-10"/>
        </w:rPr>
        <w:object w:dxaOrig="260" w:dyaOrig="360">
          <v:shape id="_x0000_i1027" type="#_x0000_t75" style="width:12.9pt;height:18.25pt" o:ole="">
            <v:imagedata r:id="rId10" o:title=""/>
          </v:shape>
          <o:OLEObject Type="Embed" ProgID="Equation.DSMT4" ShapeID="_x0000_i1027" DrawAspect="Content" ObjectID="_1565271672" r:id="rId11"/>
        </w:object>
      </w:r>
      <w:r>
        <w:t>组成的集合</w:t>
      </w:r>
      <w:r w:rsidRPr="00720A8E">
        <w:rPr>
          <w:position w:val="-6"/>
        </w:rPr>
        <w:object w:dxaOrig="360" w:dyaOrig="320">
          <v:shape id="_x0000_i1028" type="#_x0000_t75" style="width:18.25pt;height:16.1pt" o:ole="">
            <v:imagedata r:id="rId12" o:title=""/>
          </v:shape>
          <o:OLEObject Type="Embed" ProgID="Equation.DSMT4" ShapeID="_x0000_i1028" DrawAspect="Content" ObjectID="_1565271673" r:id="rId13"/>
        </w:object>
      </w:r>
      <w:r>
        <w:rPr>
          <w:rFonts w:hint="eastAsia"/>
        </w:rPr>
        <w:t>，</w:t>
      </w:r>
      <w:r>
        <w:t>由</w:t>
      </w:r>
      <w:r w:rsidR="00BC3275">
        <w:t>集合</w:t>
      </w:r>
      <w:r w:rsidR="00BC3275" w:rsidRPr="00720A8E">
        <w:rPr>
          <w:position w:val="-6"/>
        </w:rPr>
        <w:object w:dxaOrig="360" w:dyaOrig="320">
          <v:shape id="_x0000_i1029" type="#_x0000_t75" style="width:18.25pt;height:16.1pt" o:ole="">
            <v:imagedata r:id="rId12" o:title=""/>
          </v:shape>
          <o:OLEObject Type="Embed" ProgID="Equation.DSMT4" ShapeID="_x0000_i1029" DrawAspect="Content" ObjectID="_1565271674" r:id="rId14"/>
        </w:object>
      </w:r>
      <w:r>
        <w:t>来</w:t>
      </w:r>
      <w:r w:rsidRPr="00BC3275">
        <w:rPr>
          <w:u w:val="single"/>
        </w:rPr>
        <w:t>决定</w:t>
      </w:r>
      <w:r w:rsidRPr="00BC3275">
        <w:rPr>
          <w:position w:val="-4"/>
          <w:u w:val="single"/>
        </w:rPr>
        <w:object w:dxaOrig="260" w:dyaOrig="300">
          <v:shape id="_x0000_i1030" type="#_x0000_t75" style="width:12.9pt;height:15.05pt" o:ole="">
            <v:imagedata r:id="rId8" o:title=""/>
          </v:shape>
          <o:OLEObject Type="Embed" ProgID="Equation.DSMT4" ShapeID="_x0000_i1030" DrawAspect="Content" ObjectID="_1565271675" r:id="rId15"/>
        </w:object>
      </w:r>
      <w:r w:rsidRPr="00BC3275">
        <w:rPr>
          <w:u w:val="single"/>
        </w:rPr>
        <w:t>所属的类别</w:t>
      </w:r>
      <w:r>
        <w:rPr>
          <w:rFonts w:hint="eastAsia"/>
        </w:rPr>
        <w:t>。</w:t>
      </w:r>
    </w:p>
    <w:p w:rsidR="008463DB" w:rsidRDefault="00BC3275" w:rsidP="008463DB">
      <w:pPr>
        <w:ind w:firstLine="420"/>
      </w:pPr>
      <w:r>
        <w:t>即</w:t>
      </w:r>
      <w:r>
        <w:rPr>
          <w:rFonts w:hint="eastAsia"/>
        </w:rPr>
        <w:t xml:space="preserve">   </w:t>
      </w:r>
      <w:r w:rsidR="00390262" w:rsidRPr="00720A8E">
        <w:rPr>
          <w:position w:val="-42"/>
        </w:rPr>
        <w:object w:dxaOrig="2920" w:dyaOrig="780">
          <v:shape id="_x0000_i1031" type="#_x0000_t75" style="width:123.6pt;height:33.3pt" o:ole="">
            <v:imagedata r:id="rId16" o:title=""/>
          </v:shape>
          <o:OLEObject Type="Embed" ProgID="Equation.DSMT4" ShapeID="_x0000_i1031" DrawAspect="Content" ObjectID="_1565271676" r:id="rId17"/>
        </w:object>
      </w:r>
      <w:r w:rsidR="008463DB">
        <w:rPr>
          <w:rFonts w:hint="eastAsia"/>
        </w:rPr>
        <w:t>，</w:t>
      </w:r>
    </w:p>
    <w:p w:rsidR="00720A8E" w:rsidRDefault="008463DB" w:rsidP="008463DB">
      <w:pPr>
        <w:ind w:firstLine="420"/>
      </w:pPr>
      <w:r>
        <w:t>其中当</w:t>
      </w:r>
      <w:r w:rsidRPr="008463DB">
        <w:rPr>
          <w:position w:val="-10"/>
        </w:rPr>
        <w:object w:dxaOrig="600" w:dyaOrig="360">
          <v:shape id="_x0000_i1032" type="#_x0000_t75" style="width:30.1pt;height:18.25pt" o:ole="">
            <v:imagedata r:id="rId18" o:title=""/>
          </v:shape>
          <o:OLEObject Type="Embed" ProgID="Equation.DSMT4" ShapeID="_x0000_i1032" DrawAspect="Content" ObjectID="_1565271677" r:id="rId19"/>
        </w:object>
      </w:r>
      <w:r>
        <w:t>时</w:t>
      </w:r>
      <w:r w:rsidRPr="008463DB">
        <w:rPr>
          <w:position w:val="-10"/>
        </w:rPr>
        <w:object w:dxaOrig="960" w:dyaOrig="360">
          <v:shape id="_x0000_i1033" type="#_x0000_t75" style="width:47.8pt;height:18.25pt" o:ole="">
            <v:imagedata r:id="rId20" o:title=""/>
          </v:shape>
          <o:OLEObject Type="Embed" ProgID="Equation.DSMT4" ShapeID="_x0000_i1033" DrawAspect="Content" ObjectID="_1565271678" r:id="rId21"/>
        </w:objec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8463DB" w:rsidRPr="008463DB" w:rsidRDefault="00DE18DE" w:rsidP="009A7F68">
      <w:pPr>
        <w:pStyle w:val="3"/>
      </w:pPr>
      <w:r>
        <w:rPr>
          <w:rFonts w:hint="eastAsia"/>
        </w:rPr>
        <w:t>3</w:t>
      </w:r>
      <w:r w:rsidR="008463DB" w:rsidRPr="008463DB">
        <w:rPr>
          <w:rFonts w:hint="eastAsia"/>
        </w:rPr>
        <w:t>.</w:t>
      </w:r>
      <w:r w:rsidR="008463DB">
        <w:rPr>
          <w:rFonts w:hint="eastAsia"/>
        </w:rPr>
        <w:t>2</w:t>
      </w:r>
      <w:r w:rsidR="008463DB" w:rsidRPr="008463DB">
        <w:rPr>
          <w:rFonts w:hint="eastAsia"/>
        </w:rPr>
        <w:t>主要问题</w:t>
      </w:r>
    </w:p>
    <w:p w:rsidR="00720A8E" w:rsidRDefault="00BC3275" w:rsidP="008463DB">
      <w:pPr>
        <w:ind w:firstLine="420"/>
      </w:pPr>
      <w:r>
        <w:rPr>
          <w:rFonts w:hint="eastAsia"/>
        </w:rPr>
        <w:t>由上可见，</w:t>
      </w:r>
      <w:r>
        <w:rPr>
          <w:rFonts w:hint="eastAsia"/>
        </w:rPr>
        <w:t>KNN</w:t>
      </w:r>
      <w:r>
        <w:rPr>
          <w:rFonts w:hint="eastAsia"/>
        </w:rPr>
        <w:t>算法主要包含</w:t>
      </w:r>
      <w:r w:rsidR="00720A8E">
        <w:rPr>
          <w:rFonts w:hint="eastAsia"/>
        </w:rPr>
        <w:t>三个问题：决定距离度量的方式</w:t>
      </w:r>
      <w:r w:rsidR="008463DB">
        <w:rPr>
          <w:rFonts w:hint="eastAsia"/>
        </w:rPr>
        <w:t>；</w:t>
      </w:r>
      <w:r w:rsidR="00720A8E">
        <w:rPr>
          <w:rFonts w:hint="eastAsia"/>
        </w:rPr>
        <w:t>决定聚类数目</w:t>
      </w:r>
      <w:r w:rsidR="00720A8E">
        <w:rPr>
          <w:rFonts w:hint="eastAsia"/>
        </w:rPr>
        <w:t>k</w:t>
      </w:r>
      <w:r w:rsidR="008463DB">
        <w:rPr>
          <w:rFonts w:hint="eastAsia"/>
        </w:rPr>
        <w:t>；</w:t>
      </w:r>
      <w:r w:rsidR="00720A8E">
        <w:rPr>
          <w:rFonts w:hint="eastAsia"/>
        </w:rPr>
        <w:t>决定分类决策规则</w:t>
      </w:r>
      <w:r w:rsidR="008463DB">
        <w:rPr>
          <w:rFonts w:hint="eastAsia"/>
        </w:rPr>
        <w:t>。</w:t>
      </w:r>
    </w:p>
    <w:p w:rsidR="008463DB" w:rsidRDefault="008463DB" w:rsidP="00720A8E"/>
    <w:p w:rsidR="00BC3275" w:rsidRPr="00BC3275" w:rsidRDefault="00DE18DE" w:rsidP="009A7F68">
      <w:pPr>
        <w:pStyle w:val="4"/>
      </w:pPr>
      <w:r>
        <w:rPr>
          <w:rFonts w:hint="eastAsia"/>
        </w:rPr>
        <w:t>3</w:t>
      </w:r>
      <w:r w:rsidR="008463DB">
        <w:rPr>
          <w:rFonts w:hint="eastAsia"/>
        </w:rPr>
        <w:t>.2.1</w:t>
      </w:r>
      <w:r w:rsidR="00BC3275" w:rsidRPr="00BC3275">
        <w:rPr>
          <w:rFonts w:hint="eastAsia"/>
        </w:rPr>
        <w:t>距离度量</w:t>
      </w:r>
    </w:p>
    <w:p w:rsidR="00BC3275" w:rsidRDefault="00BC3275" w:rsidP="00720A8E">
      <w:r>
        <w:rPr>
          <w:rFonts w:hint="eastAsia"/>
        </w:rPr>
        <w:t>距离度量反映了两个数据之间的相似程度。</w:t>
      </w:r>
    </w:p>
    <w:p w:rsidR="009603B3" w:rsidRDefault="00705B6F" w:rsidP="00720A8E">
      <w:r w:rsidRPr="00705B6F">
        <w:rPr>
          <w:position w:val="-14"/>
        </w:rPr>
        <w:object w:dxaOrig="300" w:dyaOrig="380">
          <v:shape id="_x0000_i1034" type="#_x0000_t75" style="width:15.05pt;height:18.8pt" o:ole="">
            <v:imagedata r:id="rId22" o:title=""/>
          </v:shape>
          <o:OLEObject Type="Embed" ProgID="Equation.DSMT4" ShapeID="_x0000_i1034" DrawAspect="Content" ObjectID="_1565271679" r:id="rId23"/>
        </w:object>
      </w:r>
      <w:r>
        <w:t>距离</w:t>
      </w:r>
      <w:r>
        <w:rPr>
          <w:rFonts w:hint="eastAsia"/>
        </w:rPr>
        <w:t>：</w:t>
      </w:r>
      <w:r w:rsidRPr="00705B6F">
        <w:rPr>
          <w:position w:val="-28"/>
        </w:rPr>
        <w:object w:dxaOrig="2780" w:dyaOrig="540">
          <v:shape id="_x0000_i1035" type="#_x0000_t75" style="width:139.15pt;height:26.85pt" o:ole="">
            <v:imagedata r:id="rId24" o:title=""/>
          </v:shape>
          <o:OLEObject Type="Embed" ProgID="Equation.DSMT4" ShapeID="_x0000_i1035" DrawAspect="Content" ObjectID="_1565271680" r:id="rId25"/>
        </w:object>
      </w:r>
      <w:r>
        <w:rPr>
          <w:rFonts w:hint="eastAsia"/>
        </w:rPr>
        <w:t>，</w:t>
      </w:r>
      <w:r>
        <w:t>其中</w:t>
      </w:r>
      <w:r w:rsidRPr="00705B6F">
        <w:rPr>
          <w:rFonts w:ascii="Times New Roman" w:hAnsi="Times New Roman" w:cs="Times New Roman"/>
        </w:rPr>
        <w:t>l</w:t>
      </w:r>
      <w:r>
        <w:t>为空间维数</w:t>
      </w:r>
    </w:p>
    <w:p w:rsidR="009603B3" w:rsidRDefault="00705B6F" w:rsidP="00720A8E"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时，称为曼哈顿距离</w:t>
      </w:r>
    </w:p>
    <w:p w:rsidR="00705B6F" w:rsidRDefault="00705B6F" w:rsidP="00705B6F"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时，称为欧氏距离</w:t>
      </w:r>
    </w:p>
    <w:p w:rsidR="009603B3" w:rsidRDefault="009603B3" w:rsidP="00720A8E"/>
    <w:p w:rsidR="009603B3" w:rsidRPr="009603B3" w:rsidRDefault="00DE18DE" w:rsidP="009A7F68">
      <w:pPr>
        <w:pStyle w:val="4"/>
      </w:pPr>
      <w:r>
        <w:rPr>
          <w:rFonts w:hint="eastAsia"/>
        </w:rPr>
        <w:t>3</w:t>
      </w:r>
      <w:r w:rsidR="008463DB">
        <w:rPr>
          <w:rFonts w:hint="eastAsia"/>
        </w:rPr>
        <w:t>.2.2</w:t>
      </w:r>
      <w:r w:rsidR="009603B3" w:rsidRPr="009603B3">
        <w:rPr>
          <w:rFonts w:hint="eastAsia"/>
        </w:rPr>
        <w:t>聚类数目</w:t>
      </w:r>
      <w:r w:rsidR="009603B3" w:rsidRPr="009603B3">
        <w:rPr>
          <w:rFonts w:hint="eastAsia"/>
        </w:rPr>
        <w:t>k</w:t>
      </w:r>
    </w:p>
    <w:p w:rsidR="009603B3" w:rsidRDefault="00705B6F" w:rsidP="00705B6F">
      <w:pPr>
        <w:ind w:firstLine="420"/>
      </w:pPr>
      <w:r>
        <w:rPr>
          <w:rFonts w:hint="eastAsia"/>
        </w:rPr>
        <w:t>当选取较小的</w:t>
      </w:r>
      <w:r>
        <w:rPr>
          <w:rFonts w:hint="eastAsia"/>
        </w:rPr>
        <w:t>k</w:t>
      </w:r>
      <w:r>
        <w:rPr>
          <w:rFonts w:hint="eastAsia"/>
        </w:rPr>
        <w:t>值时，近似误差较小，但估计误差较大，整体模型复杂，容易过拟合；</w:t>
      </w:r>
    </w:p>
    <w:p w:rsidR="00705B6F" w:rsidRDefault="00705B6F" w:rsidP="00705B6F">
      <w:pPr>
        <w:ind w:firstLine="420"/>
      </w:pPr>
      <w:r>
        <w:rPr>
          <w:rFonts w:hint="eastAsia"/>
        </w:rPr>
        <w:t>当选取较大的</w:t>
      </w:r>
      <w:r>
        <w:rPr>
          <w:rFonts w:hint="eastAsia"/>
        </w:rPr>
        <w:t>k</w:t>
      </w:r>
      <w:r>
        <w:rPr>
          <w:rFonts w:hint="eastAsia"/>
        </w:rPr>
        <w:t>值时，估计误差较小，但近似误差较大，整体模型简单，甚至当</w:t>
      </w:r>
      <w:r>
        <w:rPr>
          <w:rFonts w:hint="eastAsia"/>
        </w:rPr>
        <w:t>k</w:t>
      </w:r>
      <w:r>
        <w:rPr>
          <w:rFonts w:hint="eastAsia"/>
        </w:rPr>
        <w:t>为无穷时，相当于数据集的所有数据参与决策，模型过于简单。</w:t>
      </w:r>
    </w:p>
    <w:p w:rsidR="00705B6F" w:rsidRPr="00705B6F" w:rsidRDefault="00705B6F" w:rsidP="00720A8E">
      <w:r>
        <w:rPr>
          <w:rFonts w:hint="eastAsia"/>
        </w:rPr>
        <w:tab/>
      </w:r>
      <w:r>
        <w:rPr>
          <w:rFonts w:hint="eastAsia"/>
        </w:rPr>
        <w:t>一般选择一个较小的</w:t>
      </w:r>
      <w:r>
        <w:rPr>
          <w:rFonts w:hint="eastAsia"/>
        </w:rPr>
        <w:t>k</w:t>
      </w:r>
      <w:r>
        <w:rPr>
          <w:rFonts w:hint="eastAsia"/>
        </w:rPr>
        <w:t>值，采取交叉验证的方法迭代选取最优的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:rsidR="00705B6F" w:rsidRDefault="00705B6F" w:rsidP="00720A8E"/>
    <w:p w:rsidR="009603B3" w:rsidRPr="009603B3" w:rsidRDefault="00DE18DE" w:rsidP="009A7F68">
      <w:pPr>
        <w:pStyle w:val="4"/>
      </w:pPr>
      <w:r>
        <w:rPr>
          <w:rFonts w:hint="eastAsia"/>
        </w:rPr>
        <w:t>3</w:t>
      </w:r>
      <w:r w:rsidR="008463DB">
        <w:rPr>
          <w:rFonts w:hint="eastAsia"/>
        </w:rPr>
        <w:t>.2.3</w:t>
      </w:r>
      <w:r w:rsidR="009603B3" w:rsidRPr="009603B3">
        <w:rPr>
          <w:rFonts w:hint="eastAsia"/>
        </w:rPr>
        <w:t>分类决策规则</w:t>
      </w:r>
    </w:p>
    <w:p w:rsidR="00390262" w:rsidRDefault="00390262" w:rsidP="00720A8E">
      <w:r>
        <w:rPr>
          <w:rFonts w:hint="eastAsia"/>
        </w:rPr>
        <w:tab/>
      </w:r>
      <w:r>
        <w:rPr>
          <w:rFonts w:hint="eastAsia"/>
        </w:rPr>
        <w:t>一般采取多数表决规则，即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近邻数据中类别最多的</w:t>
      </w:r>
      <w:r w:rsidRPr="00720A8E">
        <w:rPr>
          <w:position w:val="-10"/>
        </w:rPr>
        <w:object w:dxaOrig="260" w:dyaOrig="360">
          <v:shape id="_x0000_i1036" type="#_x0000_t75" style="width:12.9pt;height:18.25pt" o:ole="">
            <v:imagedata r:id="rId10" o:title=""/>
          </v:shape>
          <o:OLEObject Type="Embed" ProgID="Equation.DSMT4" ShapeID="_x0000_i1036" DrawAspect="Content" ObjectID="_1565271681" r:id="rId26"/>
        </w:object>
      </w:r>
      <w:r>
        <w:t>为数据</w:t>
      </w:r>
      <w:r w:rsidRPr="00720A8E">
        <w:rPr>
          <w:position w:val="-4"/>
        </w:rPr>
        <w:object w:dxaOrig="260" w:dyaOrig="300">
          <v:shape id="_x0000_i1037" type="#_x0000_t75" style="width:12.9pt;height:15.05pt" o:ole="">
            <v:imagedata r:id="rId8" o:title=""/>
          </v:shape>
          <o:OLEObject Type="Embed" ProgID="Equation.DSMT4" ShapeID="_x0000_i1037" DrawAspect="Content" ObjectID="_1565271682" r:id="rId27"/>
        </w:object>
      </w:r>
      <w:r>
        <w:t>所属的类别</w:t>
      </w:r>
      <w:r>
        <w:rPr>
          <w:rFonts w:hint="eastAsia"/>
        </w:rPr>
        <w:t>。误分类率为：</w:t>
      </w:r>
    </w:p>
    <w:p w:rsidR="00390262" w:rsidRDefault="00390262" w:rsidP="00720A8E">
      <w:r>
        <w:rPr>
          <w:rFonts w:hint="eastAsia"/>
        </w:rPr>
        <w:tab/>
      </w:r>
      <w:r w:rsidRPr="00390262">
        <w:rPr>
          <w:position w:val="-30"/>
        </w:rPr>
        <w:object w:dxaOrig="1540" w:dyaOrig="680">
          <v:shape id="_x0000_i1038" type="#_x0000_t75" style="width:76.85pt;height:33.85pt" o:ole="">
            <v:imagedata r:id="rId28" o:title=""/>
          </v:shape>
          <o:OLEObject Type="Embed" ProgID="Equation.DSMT4" ShapeID="_x0000_i1038" DrawAspect="Content" ObjectID="_1565271683" r:id="rId29"/>
        </w:object>
      </w:r>
      <w:r>
        <w:t xml:space="preserve"> </w:t>
      </w:r>
    </w:p>
    <w:p w:rsidR="009603B3" w:rsidRDefault="00390262" w:rsidP="00720A8E">
      <w:r>
        <w:rPr>
          <w:rFonts w:hint="eastAsia"/>
        </w:rPr>
        <w:t>这等价于</w:t>
      </w:r>
      <w:r w:rsidRPr="00390262">
        <w:rPr>
          <w:rFonts w:hint="eastAsia"/>
          <w:u w:val="single"/>
        </w:rPr>
        <w:t>经验风险最小化</w:t>
      </w:r>
      <w:r>
        <w:rPr>
          <w:rFonts w:hint="eastAsia"/>
        </w:rPr>
        <w:t>。</w:t>
      </w:r>
    </w:p>
    <w:p w:rsidR="009603B3" w:rsidRDefault="009603B3" w:rsidP="00720A8E"/>
    <w:p w:rsidR="009603B3" w:rsidRPr="008463DB" w:rsidRDefault="00DE18DE" w:rsidP="009A7F68">
      <w:pPr>
        <w:pStyle w:val="3"/>
      </w:pPr>
      <w:r>
        <w:rPr>
          <w:rFonts w:hint="eastAsia"/>
        </w:rPr>
        <w:t>3</w:t>
      </w:r>
      <w:r w:rsidR="008463DB" w:rsidRPr="008463DB">
        <w:rPr>
          <w:rFonts w:hint="eastAsia"/>
        </w:rPr>
        <w:t>.3</w:t>
      </w:r>
      <w:r w:rsidR="00317399">
        <w:rPr>
          <w:rFonts w:hint="eastAsia"/>
        </w:rPr>
        <w:t xml:space="preserve"> </w:t>
      </w:r>
      <w:r w:rsidR="008463DB" w:rsidRPr="008463DB">
        <w:rPr>
          <w:rFonts w:hint="eastAsia"/>
        </w:rPr>
        <w:t>KNN</w:t>
      </w:r>
      <w:r w:rsidR="008463DB" w:rsidRPr="008463DB">
        <w:rPr>
          <w:rFonts w:hint="eastAsia"/>
        </w:rPr>
        <w:t>算法实现问题</w:t>
      </w:r>
    </w:p>
    <w:p w:rsidR="00B10069" w:rsidRPr="000659D7" w:rsidRDefault="00317399" w:rsidP="00C223F5">
      <w:pPr>
        <w:ind w:firstLineChars="200" w:firstLine="420"/>
      </w:pPr>
      <w:r>
        <w:rPr>
          <w:rFonts w:hint="eastAsia"/>
        </w:rPr>
        <w:t>KNN</w:t>
      </w:r>
      <w:r>
        <w:rPr>
          <w:rFonts w:hint="eastAsia"/>
        </w:rPr>
        <w:t>算法实现起来的</w:t>
      </w:r>
      <w:r w:rsidR="008463DB">
        <w:rPr>
          <w:rFonts w:hint="eastAsia"/>
        </w:rPr>
        <w:t>主要难度在于如何对数据进行快速的</w:t>
      </w:r>
      <w:r w:rsidR="008463DB">
        <w:rPr>
          <w:rFonts w:hint="eastAsia"/>
        </w:rPr>
        <w:t>k</w:t>
      </w:r>
      <w:r w:rsidR="008463DB">
        <w:rPr>
          <w:rFonts w:hint="eastAsia"/>
        </w:rPr>
        <w:t>近邻搜索</w:t>
      </w:r>
      <w:r>
        <w:rPr>
          <w:rFonts w:hint="eastAsia"/>
        </w:rPr>
        <w:t>。当数据集较小时，可以采用线性搜索，即计算每个数据的</w:t>
      </w:r>
      <w:r>
        <w:rPr>
          <w:rFonts w:hint="eastAsia"/>
        </w:rPr>
        <w:t>k</w:t>
      </w:r>
      <w:r>
        <w:rPr>
          <w:rFonts w:hint="eastAsia"/>
        </w:rPr>
        <w:t>近邻时，把所有的数据算一遍。当数据</w:t>
      </w:r>
      <w:proofErr w:type="gramStart"/>
      <w:r>
        <w:rPr>
          <w:rFonts w:hint="eastAsia"/>
        </w:rPr>
        <w:t>集较大</w:t>
      </w:r>
      <w:proofErr w:type="gramEnd"/>
      <w:r>
        <w:rPr>
          <w:rFonts w:hint="eastAsia"/>
        </w:rPr>
        <w:t>时，就得考虑使用特殊的数据结构来减少计算距离的时间。</w:t>
      </w:r>
      <w:r w:rsidR="00EA6A10">
        <w:rPr>
          <w:rFonts w:hint="eastAsia"/>
        </w:rPr>
        <w:t>这里选用</w:t>
      </w:r>
      <w:proofErr w:type="spellStart"/>
      <w:r w:rsidR="00EA6A10">
        <w:rPr>
          <w:rFonts w:hint="eastAsia"/>
        </w:rPr>
        <w:t>kd</w:t>
      </w:r>
      <w:proofErr w:type="spellEnd"/>
      <w:r w:rsidR="00EA6A10">
        <w:rPr>
          <w:rFonts w:hint="eastAsia"/>
        </w:rPr>
        <w:t>树数据结构来实现，可以省去对大多数数据的搜索。</w:t>
      </w:r>
      <w:bookmarkStart w:id="0" w:name="_GoBack"/>
      <w:bookmarkEnd w:id="0"/>
    </w:p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A5545"/>
    <w:rsid w:val="00317399"/>
    <w:rsid w:val="00376196"/>
    <w:rsid w:val="00390262"/>
    <w:rsid w:val="003C47F3"/>
    <w:rsid w:val="004222AA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C223F5"/>
    <w:rsid w:val="00D41171"/>
    <w:rsid w:val="00DD7377"/>
    <w:rsid w:val="00DE18DE"/>
    <w:rsid w:val="00E12423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27</cp:revision>
  <dcterms:created xsi:type="dcterms:W3CDTF">2017-07-27T13:32:00Z</dcterms:created>
  <dcterms:modified xsi:type="dcterms:W3CDTF">2017-08-26T08:54:00Z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