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Arial" w:hAnsi="Arial" w:cs="Arial"/>
          <w:b/>
          <w:i w:val="0"/>
          <w:color w:val="000000"/>
          <w:sz w:val="28"/>
        </w:rPr>
        <w:t>INSTITUTO TECNOLÓGICO</w:t>
      </w:r>
    </w:p>
    <w:p>
      <w:pPr>
        <w:spacing w:after="480" w:line="240" w:lineRule="auto"/>
        <w:jc w:val="center"/>
      </w:pPr>
      <w:r>
        <w:rPr>
          <w:rFonts w:ascii="Arial" w:hAnsi="Arial" w:cs="Arial"/>
          <w:b w:val="0"/>
          <w:i w:val="0"/>
          <w:color w:val="000000"/>
          <w:sz w:val="24"/>
        </w:rPr>
        <w:t>[NOMBRE DE LA UNIVERSIDAD / INSTITUTO]</w:t>
      </w:r>
    </w:p>
    <w:p>
      <w:pPr>
        <w:spacing w:after="480" w:line="240" w:lineRule="auto"/>
        <w:jc w:val="center"/>
      </w:pPr>
      <w:r>
        <w:rPr>
          <w:rFonts w:ascii="Arial" w:hAnsi="Arial" w:cs="Arial"/>
          <w:b/>
          <w:i w:val="0"/>
          <w:color w:val="000000"/>
          <w:sz w:val="28"/>
        </w:rPr>
        <w:t>PROYECTO DE INVESTIGACIÓN</w:t>
      </w:r>
    </w:p>
    <w:p>
      <w:pPr>
        <w:spacing w:after="720" w:line="240" w:lineRule="auto"/>
        <w:jc w:val="center"/>
      </w:pPr>
      <w:r>
        <w:rPr>
          <w:rFonts w:ascii="Arial" w:hAnsi="Arial" w:cs="Arial"/>
          <w:b w:val="0"/>
          <w:i w:val="0"/>
          <w:color w:val="000000"/>
          <w:sz w:val="24"/>
        </w:rPr>
        <w:t>[Nombre de la carrera]</w:t>
      </w:r>
    </w:p>
    <w:p>
      <w:pPr>
        <w:spacing w:after="240" w:line="240" w:lineRule="auto"/>
        <w:jc w:val="center"/>
      </w:pPr>
      <w:r>
        <w:rPr>
          <w:rFonts w:ascii="Arial" w:hAnsi="Arial" w:cs="Arial"/>
          <w:b/>
          <w:i w:val="0"/>
          <w:color w:val="000000"/>
          <w:sz w:val="28"/>
        </w:rPr>
        <w:t>EduFolio: desarrollo de un portafolio virtual para la gestión y resguardo del trabajo docente</w:t>
      </w:r>
    </w:p>
    <w:p>
      <w:pPr>
        <w:spacing w:after="800" w:line="240" w:lineRule="auto"/>
        <w:jc w:val="center"/>
      </w:pPr>
      <w:r>
        <w:rPr>
          <w:rFonts w:ascii="Arial" w:hAnsi="Arial" w:cs="Arial"/>
          <w:b/>
          <w:i w:val="0"/>
          <w:color w:val="000000"/>
          <w:sz w:val="26"/>
        </w:rPr>
        <w:t>Reporte de la Primera Fase</w:t>
      </w:r>
    </w:p>
    <w:p>
      <w:pPr>
        <w:spacing w:after="40" w:line="240" w:lineRule="auto"/>
        <w:jc w:val="center"/>
      </w:pPr>
      <w:r>
        <w:rPr>
          <w:rFonts w:ascii="Arial" w:hAnsi="Arial" w:cs="Arial"/>
          <w:b/>
          <w:i w:val="0"/>
          <w:color w:val="000000"/>
          <w:sz w:val="24"/>
        </w:rPr>
        <w:t>Autor(a):</w:t>
      </w:r>
    </w:p>
    <w:p>
      <w:pPr>
        <w:spacing w:after="400" w:line="240" w:lineRule="auto"/>
        <w:jc w:val="center"/>
      </w:pPr>
      <w:r>
        <w:rPr>
          <w:rFonts w:ascii="Arial" w:hAnsi="Arial" w:cs="Arial"/>
          <w:b w:val="0"/>
          <w:i w:val="0"/>
          <w:color w:val="000000"/>
          <w:sz w:val="24"/>
        </w:rPr>
        <w:t>[Nombre completo del estudiante]</w:t>
      </w:r>
    </w:p>
    <w:p>
      <w:pPr>
        <w:spacing w:after="40" w:line="240" w:lineRule="auto"/>
        <w:jc w:val="center"/>
      </w:pPr>
      <w:r>
        <w:rPr>
          <w:rFonts w:ascii="Arial" w:hAnsi="Arial" w:cs="Arial"/>
          <w:b/>
          <w:i w:val="0"/>
          <w:color w:val="000000"/>
          <w:sz w:val="24"/>
        </w:rPr>
        <w:t>Asesor interno:</w:t>
      </w:r>
    </w:p>
    <w:p>
      <w:pPr>
        <w:spacing w:after="400" w:line="240" w:lineRule="auto"/>
        <w:jc w:val="center"/>
      </w:pPr>
      <w:r>
        <w:rPr>
          <w:rFonts w:ascii="Arial" w:hAnsi="Arial" w:cs="Arial"/>
          <w:b w:val="0"/>
          <w:i w:val="0"/>
          <w:color w:val="000000"/>
          <w:sz w:val="24"/>
        </w:rPr>
        <w:t>[Nombre del asesor(a)]</w:t>
      </w:r>
    </w:p>
    <w:p>
      <w:pPr>
        <w:spacing w:after="40" w:line="240" w:lineRule="auto"/>
        <w:jc w:val="center"/>
      </w:pPr>
      <w:r>
        <w:rPr>
          <w:rFonts w:ascii="Arial" w:hAnsi="Arial" w:cs="Arial"/>
          <w:b/>
          <w:i w:val="0"/>
          <w:color w:val="000000"/>
          <w:sz w:val="24"/>
        </w:rPr>
        <w:t>Titular de la Subdirección de Estudios Profesionales:</w:t>
      </w:r>
    </w:p>
    <w:p>
      <w:pPr>
        <w:spacing w:after="720" w:line="240" w:lineRule="auto"/>
        <w:jc w:val="center"/>
      </w:pPr>
      <w:r>
        <w:rPr>
          <w:rFonts w:ascii="Arial" w:hAnsi="Arial" w:cs="Arial"/>
          <w:b w:val="0"/>
          <w:i w:val="0"/>
          <w:color w:val="000000"/>
          <w:sz w:val="24"/>
        </w:rPr>
        <w:t>[Nombre del titular]</w:t>
      </w:r>
    </w:p>
    <w:p>
      <w:pPr>
        <w:spacing w:after="120" w:line="240" w:lineRule="auto"/>
        <w:jc w:val="center"/>
      </w:pPr>
      <w:r>
        <w:rPr>
          <w:rFonts w:ascii="Arial" w:hAnsi="Arial" w:cs="Arial"/>
          <w:b/>
          <w:i w:val="0"/>
          <w:color w:val="000000"/>
          <w:sz w:val="24"/>
        </w:rPr>
        <w:t>Junio de 2026</w:t>
      </w:r>
    </w:p>
    <w:p>
      <w:pPr>
        <w:sectPr>
          <w:pgSz w:w="12240" w:h="15840"/>
          <w:pgMar w:top="1417" w:right="1417" w:bottom="1417" w:left="1984" w:header="720" w:footer="720" w:gutter="0"/>
          <w:cols w:space="720"/>
          <w:docGrid w:linePitch="360"/>
        </w:sectPr>
      </w:pPr>
    </w:p>
    <w:p>
      <w:pPr>
        <w:pStyle w:val="Heading1"/>
      </w:pPr>
      <w:r>
        <w:rPr>
          <w:rFonts w:ascii="Arial" w:hAnsi="Arial" w:cs="Arial"/>
          <w:b/>
          <w:i w:val="0"/>
          <w:color w:val="000000"/>
          <w:sz w:val="28"/>
        </w:rPr>
        <w:t>Resumen</w:t>
      </w:r>
    </w:p>
    <w:p>
      <w:pPr>
        <w:spacing w:line="240" w:lineRule="auto" w:after="240"/>
        <w:jc w:val="both"/>
      </w:pPr>
      <w:r>
        <w:rPr>
          <w:rFonts w:ascii="Arial" w:hAnsi="Arial" w:cs="Arial"/>
          <w:b w:val="0"/>
          <w:i w:val="0"/>
          <w:color w:val="000000"/>
          <w:sz w:val="24"/>
        </w:rPr>
        <w:t>El presente proyecto de investigación documenta el análisis, diseño, desarrollo y despliegue de EduFolio, una aplicación web tipo portafolio virtual orientada al docente. El problema que motiva el estudio es la dispersión de los recursos de trabajo del profesorado —documentos, apuntes, material didáctico y registro de tareas— a través de medios físicos y servicios digitales heterogéneos, lo que dificulta su organización, resguardo y consulta. EduFolio propone un espacio único, seguro y accesible desde cualquier dispositivo, en el que cada docente gestiona su propio portafolio digital.</w:t>
      </w:r>
    </w:p>
    <w:p>
      <w:pPr>
        <w:spacing w:line="240" w:lineRule="auto" w:after="240"/>
        <w:ind w:firstLine="567"/>
        <w:jc w:val="both"/>
      </w:pPr>
      <w:r>
        <w:rPr>
          <w:rFonts w:ascii="Arial" w:hAnsi="Arial" w:cs="Arial"/>
          <w:b w:val="0"/>
          <w:i w:val="0"/>
          <w:color w:val="000000"/>
          <w:sz w:val="24"/>
        </w:rPr>
        <w:t>Metodológicamente, el trabajo se ubica en la investigación aplicada de corte tecnológico y adopta un modelo de desarrollo de software incremental organizado en tres fases entregables. Esta primera fase comprende la construcción de la base del sistema: el módulo de registro e inicio de sesión, la arquitectura en capas del proyecto, el modelo de datos relacional y la estructura navegable de las secciones (Documentos, Notas, Material didáctico y Tareas). El sistema se implementa con PHP 8.2 y el gestor de base de datos MariaDB/MySQL, aplicando prácticas de seguridad como el cifrado de contraseñas, el uso de sentencias preparadas y la protección contra la falsificación de petición en sitios cruzados.</w:t>
      </w:r>
    </w:p>
    <w:p>
      <w:pPr>
        <w:spacing w:line="240" w:lineRule="auto" w:after="240"/>
        <w:ind w:firstLine="567"/>
        <w:jc w:val="both"/>
      </w:pPr>
      <w:r>
        <w:rPr>
          <w:rFonts w:ascii="Arial" w:hAnsi="Arial" w:cs="Arial"/>
          <w:b w:val="0"/>
          <w:i w:val="0"/>
          <w:color w:val="000000"/>
          <w:sz w:val="24"/>
        </w:rPr>
        <w:t>Los resultados de esta fase confirman la viabilidad técnica del sistema: la autenticación de usuarios funciona de extremo a extremo, la interfaz es clara y responsiva, y la aplicación quedó desplegada y accesible en línea. Las fases posteriores incorporarán la gestión completa de contenidos y la puesta en producción definitiva. Se concluye que una herramienta especializada en el portafolio docente ofrece ventajas de organización y resguardo frente al uso de servicios genéricos dispersos.</w:t>
      </w:r>
    </w:p>
    <w:p>
      <w:r>
        <w:rPr>
          <w:rFonts w:ascii="Arial" w:hAnsi="Arial" w:cs="Arial"/>
          <w:b/>
          <w:i w:val="0"/>
          <w:color w:val="000000"/>
          <w:sz w:val="24"/>
        </w:rPr>
        <w:t xml:space="preserve">Palabras clave: </w:t>
      </w:r>
      <w:r>
        <w:rPr>
          <w:rFonts w:ascii="Arial" w:hAnsi="Arial" w:cs="Arial"/>
          <w:b w:val="0"/>
          <w:i w:val="0"/>
          <w:color w:val="000000"/>
          <w:sz w:val="24"/>
        </w:rPr>
        <w:t>portafolio docente, aplicación web, PHP, MySQL, tecnología educativa, arquitectura en capas.</w:t>
      </w:r>
    </w:p>
    <w:p>
      <w:pPr>
        <w:pStyle w:val="Heading1"/>
      </w:pPr>
      <w:r>
        <w:rPr>
          <w:rFonts w:ascii="Arial" w:hAnsi="Arial" w:cs="Arial"/>
          <w:b/>
          <w:i w:val="0"/>
          <w:color w:val="000000"/>
          <w:sz w:val="28"/>
        </w:rPr>
        <w:t>Abstract</w:t>
      </w:r>
    </w:p>
    <w:p>
      <w:pPr>
        <w:spacing w:line="240" w:lineRule="auto" w:after="240"/>
        <w:jc w:val="both"/>
      </w:pPr>
      <w:r>
        <w:rPr>
          <w:rFonts w:ascii="Arial" w:hAnsi="Arial" w:cs="Arial"/>
          <w:b w:val="0"/>
          <w:i w:val="0"/>
          <w:color w:val="000000"/>
          <w:sz w:val="24"/>
        </w:rPr>
        <w:t>This research project documents the analysis, design, development and deployment of EduFolio, a web-based virtual portfolio application for teachers. The problem addressed is the dispersion of teachers’ working resources —documents, notes, teaching materials and task tracking— across physical media and heterogeneous digital services, which hinders their organization, safekeeping and retrieval. EduFolio provides a single, secure and device-independent space where each teacher manages their own digital portfolio.</w:t>
      </w:r>
    </w:p>
    <w:p>
      <w:pPr>
        <w:spacing w:line="240" w:lineRule="auto" w:after="240"/>
        <w:ind w:firstLine="567"/>
        <w:jc w:val="both"/>
      </w:pPr>
      <w:r>
        <w:rPr>
          <w:rFonts w:ascii="Arial" w:hAnsi="Arial" w:cs="Arial"/>
          <w:b w:val="0"/>
          <w:i w:val="0"/>
          <w:color w:val="000000"/>
          <w:sz w:val="24"/>
        </w:rPr>
        <w:t>Methodologically, the work is framed as applied technological research and follows an incremental software development model organized into three deliverable phases. This first phase covers the core of the application: the sign-up and login module, the layered architecture, the relational data model and the navigable structure of its sections (Documents, Notes, Teaching material and Tasks). The system is built with PHP 8.2 and the MariaDB/MySQL database manager, applying security practices such as password hashing, prepared statements and protection against cross-site request forgery.</w:t>
      </w:r>
    </w:p>
    <w:p>
      <w:pPr>
        <w:spacing w:line="240" w:lineRule="auto" w:after="240"/>
        <w:ind w:firstLine="567"/>
        <w:jc w:val="both"/>
      </w:pPr>
      <w:r>
        <w:rPr>
          <w:rFonts w:ascii="Arial" w:hAnsi="Arial" w:cs="Arial"/>
          <w:b w:val="0"/>
          <w:i w:val="0"/>
          <w:color w:val="000000"/>
          <w:sz w:val="24"/>
        </w:rPr>
        <w:t>The results of this phase confirm the technical feasibility of the system: user authentication works end to end, the interface is clear and responsive, and the application was deployed and made accessible online. Subsequent phases will add full content management and final production deployment. It is concluded that a tool specialized in the teaching portfolio offers organizational and safekeeping advantages over scattered generic services.</w:t>
      </w:r>
    </w:p>
    <w:p>
      <w:r>
        <w:rPr>
          <w:rFonts w:ascii="Arial" w:hAnsi="Arial" w:cs="Arial"/>
          <w:b/>
          <w:i w:val="0"/>
          <w:color w:val="000000"/>
          <w:sz w:val="24"/>
        </w:rPr>
        <w:t xml:space="preserve">Keywords: </w:t>
      </w:r>
      <w:r>
        <w:rPr>
          <w:rFonts w:ascii="Arial" w:hAnsi="Arial" w:cs="Arial"/>
          <w:b w:val="0"/>
          <w:i w:val="0"/>
          <w:color w:val="000000"/>
          <w:sz w:val="24"/>
        </w:rPr>
        <w:t>teaching portfolio, web application, PHP, MySQL, educational technology, layered architecture.</w:t>
      </w:r>
    </w:p>
    <w:p>
      <w:pPr>
        <w:pStyle w:val="Heading1"/>
      </w:pPr>
      <w:r>
        <w:rPr>
          <w:rFonts w:ascii="Arial" w:hAnsi="Arial" w:cs="Arial"/>
          <w:b/>
          <w:i w:val="0"/>
          <w:color w:val="000000"/>
          <w:sz w:val="28"/>
        </w:rPr>
        <w:t>Índice de contenido</w:t>
      </w:r>
    </w:p>
    <w:p>
      <w:pPr>
        <w:jc w:val="left"/>
      </w:pPr>
      <w:r>
        <w:rPr>
          <w:rFonts w:ascii="Arial" w:hAnsi="Arial" w:cs="Arial"/>
          <w:b w:val="0"/>
          <w:i w:val="0"/>
          <w:color w:val="000000"/>
          <w:sz w:val="24"/>
        </w:rPr>
        <w:t>El siguiente índice se genera automáticamente a partir de los títulos del documento.</w:t>
      </w:r>
    </w:p>
    <w:p>
      <w:r>
        <w:fldChar w:fldCharType="begin"/>
        <w:instrText xml:space="preserve">TOC \o "1-3" \h \z \u</w:instrText>
        <w:fldChar w:fldCharType="separate"/>
        <w:t>Para ver el indice: clic derecho sobre este texto &gt; Actualizar campos.</w:t>
        <w:fldChar w:fldCharType="end"/>
      </w:r>
    </w:p>
    <w:p>
      <w:pPr>
        <w:sectPr>
          <w:footerReference w:type="default" r:id="rId9"/>
          <w:pgSz w:w="12240" w:h="15840"/>
          <w:pgMar w:top="1417" w:right="1417" w:bottom="1417" w:left="1984" w:header="720" w:footer="720" w:gutter="0"/>
          <w:cols w:space="720"/>
          <w:docGrid w:linePitch="360"/>
          <w:pgNumType w:fmt="lowerRoman" w:start="1"/>
        </w:sectPr>
      </w:pPr>
    </w:p>
    <w:p>
      <w:pPr>
        <w:pStyle w:val="Heading1"/>
      </w:pPr>
      <w:r>
        <w:rPr>
          <w:rFonts w:ascii="Arial" w:hAnsi="Arial" w:cs="Arial"/>
          <w:b/>
          <w:i w:val="0"/>
          <w:color w:val="000000"/>
          <w:sz w:val="28"/>
        </w:rPr>
        <w:t>1. Antecedentes</w:t>
      </w:r>
    </w:p>
    <w:p>
      <w:pPr>
        <w:spacing w:line="240" w:lineRule="auto" w:after="240"/>
        <w:jc w:val="both"/>
      </w:pPr>
      <w:r>
        <w:rPr>
          <w:rFonts w:ascii="Arial" w:hAnsi="Arial" w:cs="Arial"/>
          <w:b w:val="0"/>
          <w:i w:val="0"/>
          <w:color w:val="000000"/>
          <w:sz w:val="24"/>
        </w:rPr>
        <w:t>El presente proyecto se ubica en el área de la ingeniería de software y, de manera específica, en el campo de la tecnología educativa, dentro de la línea de investigación dedicada al desarrollo de aplicaciones web para el apoyo de la labor docente. En las últimas dos décadas, la incorporación de las Tecnologías de la Información y la Comunicación (TIC) a los procesos educativos ha transformado la manera en que los profesores planifican, organizan y resguardan su trabajo (Cabero Almenara, 2007; Coll, 2008).</w:t>
      </w:r>
    </w:p>
    <w:p>
      <w:pPr>
        <w:spacing w:line="240" w:lineRule="auto" w:after="240"/>
        <w:ind w:firstLine="567"/>
        <w:jc w:val="both"/>
      </w:pPr>
      <w:r>
        <w:rPr>
          <w:rFonts w:ascii="Arial" w:hAnsi="Arial" w:cs="Arial"/>
          <w:b w:val="0"/>
          <w:i w:val="0"/>
          <w:color w:val="000000"/>
          <w:sz w:val="24"/>
        </w:rPr>
        <w:t>Las plataformas de gestión del aprendizaje (Learning Management Systems, LMS) como Moodle y Google Classroom popularizaron la idea de un espacio digital centralizado para la enseñanza. Sin embargo, estas plataformas están concebidas principalmente alrededor del curso y de la interacción con el alumnado, y no tanto alrededor del docente como profesional que necesita conservar, ordenar y reutilizar su propio acervo de documentos, apuntes y materiales a lo largo del tiempo y entre distintos grupos.</w:t>
      </w:r>
    </w:p>
    <w:p>
      <w:pPr>
        <w:spacing w:line="240" w:lineRule="auto" w:after="240"/>
        <w:ind w:firstLine="567"/>
        <w:jc w:val="both"/>
      </w:pPr>
      <w:r>
        <w:rPr>
          <w:rFonts w:ascii="Arial" w:hAnsi="Arial" w:cs="Arial"/>
          <w:b w:val="0"/>
          <w:i w:val="0"/>
          <w:color w:val="000000"/>
          <w:sz w:val="24"/>
        </w:rPr>
        <w:t>El concepto de portafolio docente proviene del ámbito de la evaluación y el desarrollo profesional del profesorado, donde se entiende como una colección organizada de evidencias del trabajo realizado. Su traslado al medio digital —el portafolio electrónico o e-portfolio— ha sido estudiado como un instrumento que favorece la reflexión, la organización y la mejora continua (Barberà y de Martín, 2009). Los trabajos relacionados muestran que existen tanto soluciones genéricas (servicios de almacenamiento en la nube y suites ofimáticas) como plataformas educativas complejas, pero es escasa la oferta de herramientas ligeras y especializadas en el portafolio individual del docente, que es justamente el espacio que este proyecto busca atender.</w:t>
      </w:r>
    </w:p>
    <w:p>
      <w:pPr>
        <w:pStyle w:val="Heading1"/>
      </w:pPr>
      <w:r>
        <w:rPr>
          <w:rFonts w:ascii="Arial" w:hAnsi="Arial" w:cs="Arial"/>
          <w:b/>
          <w:i w:val="0"/>
          <w:color w:val="000000"/>
          <w:sz w:val="28"/>
        </w:rPr>
        <w:t>2. Planteamiento del problema</w:t>
      </w:r>
    </w:p>
    <w:p>
      <w:pPr>
        <w:spacing w:line="240" w:lineRule="auto" w:after="240"/>
        <w:jc w:val="both"/>
      </w:pPr>
      <w:r>
        <w:rPr>
          <w:rFonts w:ascii="Arial" w:hAnsi="Arial" w:cs="Arial"/>
          <w:b w:val="0"/>
          <w:i w:val="0"/>
          <w:color w:val="000000"/>
          <w:sz w:val="24"/>
        </w:rPr>
        <w:t>En la práctica cotidiana, gran parte de los docentes administra su trabajo mediante recursos dispersos: archivos almacenados en distintas computadoras y memorias USB, documentos impresos, mensajes de correo, cuadernos de notas y varios servicios digitales no integrados entre sí. Esta dispersión genera pérdida de tiempo en la búsqueda de información, riesgo de extravío de materiales, duplicidad de archivos y dificultad para reutilizar recursos entre cursos y ciclos escolares.</w:t>
      </w:r>
    </w:p>
    <w:p>
      <w:pPr>
        <w:spacing w:line="240" w:lineRule="auto" w:after="240"/>
        <w:ind w:firstLine="567"/>
        <w:jc w:val="both"/>
      </w:pPr>
      <w:r>
        <w:rPr>
          <w:rFonts w:ascii="Arial" w:hAnsi="Arial" w:cs="Arial"/>
          <w:b w:val="0"/>
          <w:i w:val="0"/>
          <w:color w:val="000000"/>
          <w:sz w:val="24"/>
        </w:rPr>
        <w:t>Aunque existen plataformas como Moodle o Google Classroom, su enfoque está orientado a la gestión de cursos y a la relación docente-alumno, por lo que resultan extensas y complejas cuando lo que el profesor necesita es, simplemente, un portafolio personal donde concentrar y resguardar su trabajo. La ausencia de una herramienta sencilla, centrada en el docente, motiva la siguiente pregunta principal de investigación:</w:t>
      </w:r>
    </w:p>
    <w:p>
      <w:pPr>
        <w:spacing w:line="240" w:lineRule="auto" w:after="240"/>
        <w:ind w:firstLine="567"/>
        <w:jc w:val="both"/>
      </w:pPr>
      <w:r>
        <w:rPr>
          <w:rFonts w:ascii="Arial" w:hAnsi="Arial" w:cs="Arial"/>
          <w:b w:val="0"/>
          <w:i w:val="0"/>
          <w:color w:val="000000"/>
          <w:sz w:val="24"/>
        </w:rPr>
        <w:t>¿De qué manera una aplicación web tipo portafolio virtual puede apoyar al docente en la organización, el resguardo y la consulta centralizada de sus documentos, notas, material didáctico y tareas?</w:t>
      </w:r>
    </w:p>
    <w:p>
      <w:pPr>
        <w:spacing w:line="240" w:lineRule="auto" w:after="240"/>
        <w:ind w:firstLine="567"/>
        <w:jc w:val="both"/>
      </w:pPr>
      <w:r>
        <w:rPr>
          <w:rFonts w:ascii="Arial" w:hAnsi="Arial" w:cs="Arial"/>
          <w:b w:val="0"/>
          <w:i w:val="0"/>
          <w:color w:val="000000"/>
          <w:sz w:val="24"/>
        </w:rPr>
        <w:t>De la pregunta principal se derivan las siguientes preguntas secundarias:</w:t>
      </w:r>
    </w:p>
    <w:p>
      <w:pPr>
        <w:pStyle w:val="ListBullet"/>
        <w:spacing w:after="120"/>
      </w:pPr>
      <w:r>
        <w:rPr>
          <w:rFonts w:ascii="Arial" w:hAnsi="Arial" w:cs="Arial"/>
          <w:b w:val="0"/>
          <w:i w:val="0"/>
          <w:color w:val="000000"/>
          <w:sz w:val="24"/>
        </w:rPr>
        <w:t>¿Qué funciones debe incluir la aplicación para cubrir las necesidades básicas de gestión del trabajo docente?</w:t>
      </w:r>
    </w:p>
    <w:p>
      <w:pPr>
        <w:pStyle w:val="ListBullet"/>
        <w:spacing w:after="120"/>
      </w:pPr>
      <w:r>
        <w:rPr>
          <w:rFonts w:ascii="Arial" w:hAnsi="Arial" w:cs="Arial"/>
          <w:b w:val="0"/>
          <w:i w:val="0"/>
          <w:color w:val="000000"/>
          <w:sz w:val="24"/>
        </w:rPr>
        <w:t>¿Qué arquitectura y tecnologías web permiten desarrollar una solución segura, accesible y de bajo costo?</w:t>
      </w:r>
    </w:p>
    <w:p>
      <w:pPr>
        <w:pStyle w:val="ListBullet"/>
        <w:spacing w:after="120"/>
      </w:pPr>
      <w:r>
        <w:rPr>
          <w:rFonts w:ascii="Arial" w:hAnsi="Arial" w:cs="Arial"/>
          <w:b w:val="0"/>
          <w:i w:val="0"/>
          <w:color w:val="000000"/>
          <w:sz w:val="24"/>
        </w:rPr>
        <w:t>¿Qué mecanismos de seguridad son necesarios para proteger las cuentas y la información de cada docente?</w:t>
      </w:r>
    </w:p>
    <w:p>
      <w:pPr>
        <w:pStyle w:val="ListBullet"/>
        <w:spacing w:after="120"/>
      </w:pPr>
      <w:r>
        <w:rPr>
          <w:rFonts w:ascii="Arial" w:hAnsi="Arial" w:cs="Arial"/>
          <w:b w:val="0"/>
          <w:i w:val="0"/>
          <w:color w:val="000000"/>
          <w:sz w:val="24"/>
        </w:rPr>
        <w:t>¿Cómo debe organizarse la interfaz para que su uso resulte claro para usuarios sin conocimientos técnicos avanzados?</w:t>
      </w:r>
    </w:p>
    <w:p>
      <w:pPr>
        <w:pStyle w:val="Heading1"/>
      </w:pPr>
      <w:r>
        <w:rPr>
          <w:rFonts w:ascii="Arial" w:hAnsi="Arial" w:cs="Arial"/>
          <w:b/>
          <w:i w:val="0"/>
          <w:color w:val="000000"/>
          <w:sz w:val="28"/>
        </w:rPr>
        <w:t>3. Objetivos</w:t>
      </w:r>
    </w:p>
    <w:p>
      <w:pPr>
        <w:pStyle w:val="Heading2"/>
      </w:pPr>
      <w:r>
        <w:rPr>
          <w:rFonts w:ascii="Arial" w:hAnsi="Arial" w:cs="Arial"/>
          <w:b/>
          <w:i w:val="0"/>
          <w:color w:val="000000"/>
          <w:sz w:val="26"/>
        </w:rPr>
        <w:t>3.1 Objetivo general</w:t>
      </w:r>
    </w:p>
    <w:p>
      <w:pPr>
        <w:spacing w:line="240" w:lineRule="auto" w:after="240"/>
        <w:jc w:val="both"/>
      </w:pPr>
      <w:r>
        <w:rPr>
          <w:rFonts w:ascii="Arial" w:hAnsi="Arial" w:cs="Arial"/>
          <w:b w:val="0"/>
          <w:i w:val="0"/>
          <w:color w:val="000000"/>
          <w:sz w:val="24"/>
        </w:rPr>
        <w:t>Desarrollar una aplicación web tipo portafolio virtual para docentes que permita registrar usuarios y organizar de forma centralizada y segura sus documentos, notas, material didáctico y tareas, implementada con tecnologías web de libre acceso.</w:t>
      </w:r>
    </w:p>
    <w:p>
      <w:pPr>
        <w:pStyle w:val="Heading2"/>
      </w:pPr>
      <w:r>
        <w:rPr>
          <w:rFonts w:ascii="Arial" w:hAnsi="Arial" w:cs="Arial"/>
          <w:b/>
          <w:i w:val="0"/>
          <w:color w:val="000000"/>
          <w:sz w:val="26"/>
        </w:rPr>
        <w:t>3.2 Objetivos específicos</w:t>
      </w:r>
    </w:p>
    <w:p>
      <w:pPr>
        <w:pStyle w:val="ListBullet"/>
        <w:spacing w:after="120"/>
      </w:pPr>
      <w:r>
        <w:rPr>
          <w:rFonts w:ascii="Arial" w:hAnsi="Arial" w:cs="Arial"/>
          <w:b w:val="0"/>
          <w:i w:val="0"/>
          <w:color w:val="000000"/>
          <w:sz w:val="24"/>
        </w:rPr>
        <w:t>Analizar las necesidades de gestión de información del docente para definir las secciones y funciones del sistema.</w:t>
      </w:r>
    </w:p>
    <w:p>
      <w:pPr>
        <w:pStyle w:val="ListBullet"/>
        <w:spacing w:after="120"/>
      </w:pPr>
      <w:r>
        <w:rPr>
          <w:rFonts w:ascii="Arial" w:hAnsi="Arial" w:cs="Arial"/>
          <w:b w:val="0"/>
          <w:i w:val="0"/>
          <w:color w:val="000000"/>
          <w:sz w:val="24"/>
        </w:rPr>
        <w:t>Diseñar la arquitectura de la aplicación y el modelo de base de datos relacional que la sustenta.</w:t>
      </w:r>
    </w:p>
    <w:p>
      <w:pPr>
        <w:pStyle w:val="ListBullet"/>
        <w:spacing w:after="120"/>
      </w:pPr>
      <w:r>
        <w:rPr>
          <w:rFonts w:ascii="Arial" w:hAnsi="Arial" w:cs="Arial"/>
          <w:b w:val="0"/>
          <w:i w:val="0"/>
          <w:color w:val="000000"/>
          <w:sz w:val="24"/>
        </w:rPr>
        <w:t>Implementar un módulo de autenticación seguro (registro, inicio y cierre de sesión) con cifrado de contraseñas y protección contra ataques comunes.</w:t>
      </w:r>
    </w:p>
    <w:p>
      <w:pPr>
        <w:pStyle w:val="ListBullet"/>
        <w:spacing w:after="120"/>
      </w:pPr>
      <w:r>
        <w:rPr>
          <w:rFonts w:ascii="Arial" w:hAnsi="Arial" w:cs="Arial"/>
          <w:b w:val="0"/>
          <w:i w:val="0"/>
          <w:color w:val="000000"/>
          <w:sz w:val="24"/>
        </w:rPr>
        <w:t>Construir la estructura navegable de las secciones del portafolio.</w:t>
      </w:r>
    </w:p>
    <w:p>
      <w:pPr>
        <w:pStyle w:val="ListBullet"/>
        <w:spacing w:after="120"/>
      </w:pPr>
      <w:r>
        <w:rPr>
          <w:rFonts w:ascii="Arial" w:hAnsi="Arial" w:cs="Arial"/>
          <w:b w:val="0"/>
          <w:i w:val="0"/>
          <w:color w:val="000000"/>
          <w:sz w:val="24"/>
        </w:rPr>
        <w:t>Desplegar la aplicación en un servidor accesible en línea.</w:t>
      </w:r>
    </w:p>
    <w:p>
      <w:pPr>
        <w:pStyle w:val="ListBullet"/>
        <w:spacing w:after="120"/>
      </w:pPr>
      <w:r>
        <w:rPr>
          <w:rFonts w:ascii="Arial" w:hAnsi="Arial" w:cs="Arial"/>
          <w:b w:val="0"/>
          <w:i w:val="0"/>
          <w:color w:val="000000"/>
          <w:sz w:val="24"/>
        </w:rPr>
        <w:t>Desarrollar la gestión completa de contenidos de cada sección, incluyendo la carga de archivos (fases posteriores).</w:t>
      </w:r>
    </w:p>
    <w:p>
      <w:pPr>
        <w:pStyle w:val="Heading1"/>
      </w:pPr>
      <w:r>
        <w:rPr>
          <w:rFonts w:ascii="Arial" w:hAnsi="Arial" w:cs="Arial"/>
          <w:b/>
          <w:i w:val="0"/>
          <w:color w:val="000000"/>
          <w:sz w:val="28"/>
        </w:rPr>
        <w:t>4. Delimitación y alcances</w:t>
      </w:r>
    </w:p>
    <w:p>
      <w:pPr>
        <w:spacing w:line="240" w:lineRule="auto" w:after="240"/>
        <w:jc w:val="both"/>
      </w:pPr>
      <w:r>
        <w:rPr>
          <w:rFonts w:ascii="Arial" w:hAnsi="Arial" w:cs="Arial"/>
          <w:b w:val="0"/>
          <w:i w:val="0"/>
          <w:color w:val="000000"/>
          <w:sz w:val="24"/>
        </w:rPr>
        <w:t>El universo de estudio lo constituye el trabajo individual del docente y la gestión de sus recursos profesionales. El sistema se desarrolla como una aplicación web ejecutable en un servidor con PHP y MySQL/MariaDB, accesible mediante navegador. Los alcances del proyecto son los siguientes:</w:t>
      </w:r>
    </w:p>
    <w:p>
      <w:pPr>
        <w:pStyle w:val="ListBullet"/>
        <w:spacing w:after="120"/>
      </w:pPr>
      <w:r>
        <w:rPr>
          <w:rFonts w:ascii="Arial" w:hAnsi="Arial" w:cs="Arial"/>
          <w:b w:val="0"/>
          <w:i w:val="0"/>
          <w:color w:val="000000"/>
          <w:sz w:val="24"/>
        </w:rPr>
        <w:t>El sistema está dirigido a docentes; cada usuario gestiona únicamente su propio portafolio y no tiene acceso al de otros usuarios.</w:t>
      </w:r>
    </w:p>
    <w:p>
      <w:pPr>
        <w:pStyle w:val="ListBullet"/>
        <w:spacing w:after="120"/>
      </w:pPr>
      <w:r>
        <w:rPr>
          <w:rFonts w:ascii="Arial" w:hAnsi="Arial" w:cs="Arial"/>
          <w:b w:val="0"/>
          <w:i w:val="0"/>
          <w:color w:val="000000"/>
          <w:sz w:val="24"/>
        </w:rPr>
        <w:t>Las secciones consideradas son: Documentos, Notas, Material didáctico y Tareas.</w:t>
      </w:r>
    </w:p>
    <w:p>
      <w:pPr>
        <w:pStyle w:val="ListBullet"/>
        <w:spacing w:after="120"/>
      </w:pPr>
      <w:r>
        <w:rPr>
          <w:rFonts w:ascii="Arial" w:hAnsi="Arial" w:cs="Arial"/>
          <w:b w:val="0"/>
          <w:i w:val="0"/>
          <w:color w:val="000000"/>
          <w:sz w:val="24"/>
        </w:rPr>
        <w:t>La autenticación se realiza mediante correo electrónico y contraseña; no se contempla, en esta etapa, el inicio de sesión con proveedores externos.</w:t>
      </w:r>
    </w:p>
    <w:p>
      <w:pPr>
        <w:pStyle w:val="ListBullet"/>
        <w:spacing w:after="120"/>
      </w:pPr>
      <w:r>
        <w:rPr>
          <w:rFonts w:ascii="Arial" w:hAnsi="Arial" w:cs="Arial"/>
          <w:b w:val="0"/>
          <w:i w:val="0"/>
          <w:color w:val="000000"/>
          <w:sz w:val="24"/>
        </w:rPr>
        <w:t>El desarrollo se entrega de forma incremental en tres fases; este reporte corresponde a la primera fase.</w:t>
      </w:r>
    </w:p>
    <w:p>
      <w:pPr>
        <w:pStyle w:val="ListBullet"/>
        <w:spacing w:after="120"/>
      </w:pPr>
      <w:r>
        <w:rPr>
          <w:rFonts w:ascii="Arial" w:hAnsi="Arial" w:cs="Arial"/>
          <w:b w:val="0"/>
          <w:i w:val="0"/>
          <w:color w:val="000000"/>
          <w:sz w:val="24"/>
        </w:rPr>
        <w:t>No forma parte del alcance la interacción directa con alumnos ni la calificación de actividades, a diferencia de un LMS completo.</w:t>
      </w:r>
    </w:p>
    <w:p>
      <w:pPr>
        <w:pStyle w:val="Heading1"/>
      </w:pPr>
      <w:r>
        <w:rPr>
          <w:rFonts w:ascii="Arial" w:hAnsi="Arial" w:cs="Arial"/>
          <w:b/>
          <w:i w:val="0"/>
          <w:color w:val="000000"/>
          <w:sz w:val="28"/>
        </w:rPr>
        <w:t>5. Hipótesis</w:t>
      </w:r>
    </w:p>
    <w:p>
      <w:pPr>
        <w:spacing w:line="240" w:lineRule="auto" w:after="240"/>
        <w:jc w:val="both"/>
      </w:pPr>
      <w:r>
        <w:rPr>
          <w:rFonts w:ascii="Arial" w:hAnsi="Arial" w:cs="Arial"/>
          <w:b w:val="0"/>
          <w:i w:val="0"/>
          <w:color w:val="000000"/>
          <w:sz w:val="24"/>
        </w:rPr>
        <w:t>Las variables consideradas son la disponibilidad de una herramienta especializada de portafolio docente (variable independiente) y la organización y resguardo de los recursos de trabajo del profesor (variable dependiente). Se plantean las siguientes hipótesis de trabajo:</w:t>
      </w:r>
    </w:p>
    <w:p>
      <w:pPr>
        <w:spacing w:line="240" w:lineRule="auto" w:after="240"/>
        <w:ind w:firstLine="567"/>
        <w:jc w:val="both"/>
      </w:pPr>
      <w:r>
        <w:rPr>
          <w:rFonts w:ascii="Arial" w:hAnsi="Arial" w:cs="Arial"/>
          <w:b w:val="0"/>
          <w:i w:val="0"/>
          <w:color w:val="000000"/>
          <w:sz w:val="24"/>
        </w:rPr>
        <w:t>H1. El desarrollo de una aplicación web tipo portafolio virtual permitirá al docente centralizar y resguardar sus documentos, notas, material didáctico y tareas, mejorando la organización de su trabajo respecto al uso de medios dispersos.</w:t>
      </w:r>
    </w:p>
    <w:p>
      <w:pPr>
        <w:spacing w:line="240" w:lineRule="auto" w:after="240"/>
        <w:ind w:firstLine="567"/>
        <w:jc w:val="both"/>
      </w:pPr>
      <w:r>
        <w:rPr>
          <w:rFonts w:ascii="Arial" w:hAnsi="Arial" w:cs="Arial"/>
          <w:b w:val="0"/>
          <w:i w:val="0"/>
          <w:color w:val="000000"/>
          <w:sz w:val="24"/>
        </w:rPr>
        <w:t>H2. El uso de tecnologías web de libre acceso (PHP y MySQL/MariaDB) y de prácticas de seguridad estándar permitirá obtener una solución funcional, segura y de bajo costo, viable para su despliegue en línea.</w:t>
      </w:r>
    </w:p>
    <w:p>
      <w:pPr>
        <w:pStyle w:val="Heading1"/>
      </w:pPr>
      <w:r>
        <w:rPr>
          <w:rFonts w:ascii="Arial" w:hAnsi="Arial" w:cs="Arial"/>
          <w:b/>
          <w:i w:val="0"/>
          <w:color w:val="000000"/>
          <w:sz w:val="28"/>
        </w:rPr>
        <w:t>6. Justificación</w:t>
      </w:r>
    </w:p>
    <w:p>
      <w:pPr>
        <w:spacing w:line="240" w:lineRule="auto" w:after="240"/>
        <w:jc w:val="both"/>
      </w:pPr>
      <w:r>
        <w:rPr>
          <w:rFonts w:ascii="Arial" w:hAnsi="Arial" w:cs="Arial"/>
          <w:b w:val="0"/>
          <w:i w:val="0"/>
          <w:color w:val="000000"/>
          <w:sz w:val="24"/>
        </w:rPr>
        <w:t>La realización de este proyecto se justifica por la utilidad práctica de contar con una herramienta que resuelve un problema cotidiano del docente y por el aprovechamiento de tecnologías accesibles para lograrlo. Su importancia puede destacarse desde cuatro puntos de vista:</w:t>
      </w:r>
    </w:p>
    <w:p>
      <w:pPr>
        <w:pStyle w:val="ListBullet"/>
        <w:spacing w:after="120"/>
      </w:pPr>
      <w:r>
        <w:rPr>
          <w:rFonts w:ascii="Arial" w:hAnsi="Arial" w:cs="Arial"/>
          <w:b w:val="0"/>
          <w:i w:val="0"/>
          <w:color w:val="000000"/>
          <w:sz w:val="24"/>
        </w:rPr>
        <w:t>Teórico. Articula conceptos de tecnología educativa, portafolio docente e ingeniería de software en una propuesta concreta.</w:t>
      </w:r>
    </w:p>
    <w:p>
      <w:pPr>
        <w:pStyle w:val="ListBullet"/>
        <w:spacing w:after="120"/>
      </w:pPr>
      <w:r>
        <w:rPr>
          <w:rFonts w:ascii="Arial" w:hAnsi="Arial" w:cs="Arial"/>
          <w:b w:val="0"/>
          <w:i w:val="0"/>
          <w:color w:val="000000"/>
          <w:sz w:val="24"/>
        </w:rPr>
        <w:t>Metodológico. Aplica un modelo de desarrollo incremental por fases que puede servir de referencia para proyectos similares.</w:t>
      </w:r>
    </w:p>
    <w:p>
      <w:pPr>
        <w:pStyle w:val="ListBullet"/>
        <w:spacing w:after="120"/>
      </w:pPr>
      <w:r>
        <w:rPr>
          <w:rFonts w:ascii="Arial" w:hAnsi="Arial" w:cs="Arial"/>
          <w:b w:val="0"/>
          <w:i w:val="0"/>
          <w:color w:val="000000"/>
          <w:sz w:val="24"/>
        </w:rPr>
        <w:t>Práctico. Ofrece al docente un espacio único para organizar y resguardar su trabajo, reduciendo el tiempo de búsqueda y el riesgo de pérdida de información.</w:t>
      </w:r>
    </w:p>
    <w:p>
      <w:pPr>
        <w:pStyle w:val="ListBullet"/>
        <w:spacing w:after="120"/>
      </w:pPr>
      <w:r>
        <w:rPr>
          <w:rFonts w:ascii="Arial" w:hAnsi="Arial" w:cs="Arial"/>
          <w:b w:val="0"/>
          <w:i w:val="0"/>
          <w:color w:val="000000"/>
          <w:sz w:val="24"/>
        </w:rPr>
        <w:t>Social. Al emplear tecnologías de libre acceso, la solución es replicable y de bajo costo, lo que favorece su adopción en distintos contextos educativos.</w:t>
      </w:r>
    </w:p>
    <w:p>
      <w:pPr>
        <w:pStyle w:val="Heading1"/>
      </w:pPr>
      <w:r>
        <w:rPr>
          <w:rFonts w:ascii="Arial" w:hAnsi="Arial" w:cs="Arial"/>
          <w:b/>
          <w:i w:val="0"/>
          <w:color w:val="000000"/>
          <w:sz w:val="28"/>
        </w:rPr>
        <w:t>7. Marco teórico</w:t>
      </w:r>
    </w:p>
    <w:p>
      <w:pPr>
        <w:pStyle w:val="Heading2"/>
      </w:pPr>
      <w:r>
        <w:rPr>
          <w:rFonts w:ascii="Arial" w:hAnsi="Arial" w:cs="Arial"/>
          <w:b/>
          <w:i w:val="0"/>
          <w:color w:val="000000"/>
          <w:sz w:val="26"/>
        </w:rPr>
        <w:t>7.1 El portafolio docente y el portafolio digital</w:t>
      </w:r>
    </w:p>
    <w:p>
      <w:pPr>
        <w:spacing w:line="240" w:lineRule="auto" w:after="240"/>
        <w:jc w:val="both"/>
      </w:pPr>
      <w:r>
        <w:rPr>
          <w:rFonts w:ascii="Arial" w:hAnsi="Arial" w:cs="Arial"/>
          <w:b w:val="0"/>
          <w:i w:val="0"/>
          <w:color w:val="000000"/>
          <w:sz w:val="24"/>
        </w:rPr>
        <w:t>El portafolio docente es una colección organizada y selectiva de evidencias que documentan la actividad profesional del profesor. Su versión digital, el portafolio electrónico o e-portfolio, traslada esa colección a un medio informático, lo que facilita su almacenamiento, actualización y consulta. La literatura coincide en que el portafolio digital favorece la organización, la reflexión y el desarrollo profesional del docente (Barberà y de Martín, 2009).</w:t>
      </w:r>
    </w:p>
    <w:p>
      <w:pPr>
        <w:pStyle w:val="Heading2"/>
      </w:pPr>
      <w:r>
        <w:rPr>
          <w:rFonts w:ascii="Arial" w:hAnsi="Arial" w:cs="Arial"/>
          <w:b/>
          <w:i w:val="0"/>
          <w:color w:val="000000"/>
          <w:sz w:val="26"/>
        </w:rPr>
        <w:t>7.2 Sistemas de gestión del aprendizaje (LMS)</w:t>
      </w:r>
    </w:p>
    <w:p>
      <w:pPr>
        <w:spacing w:line="240" w:lineRule="auto" w:after="240"/>
        <w:jc w:val="both"/>
      </w:pPr>
      <w:r>
        <w:rPr>
          <w:rFonts w:ascii="Arial" w:hAnsi="Arial" w:cs="Arial"/>
          <w:b w:val="0"/>
          <w:i w:val="0"/>
          <w:color w:val="000000"/>
          <w:sz w:val="24"/>
        </w:rPr>
        <w:t>Los LMS son plataformas que integran la gestión de cursos, contenidos y usuarios en entornos de enseñanza. Moodle, de código abierto, y Google Classroom, de uso masivo, son dos referentes. Estas plataformas aportan funciones amplias, pero su orientación al curso y a la interacción con el alumnado las hace complejas para el uso individual del docente como gestor de su propio acervo, brecha que el presente proyecto aborda con un enfoque más ligero y centrado en el profesor (Area Moreira, 2009).</w:t>
      </w:r>
    </w:p>
    <w:p>
      <w:pPr>
        <w:pStyle w:val="Heading2"/>
      </w:pPr>
      <w:r>
        <w:rPr>
          <w:rFonts w:ascii="Arial" w:hAnsi="Arial" w:cs="Arial"/>
          <w:b/>
          <w:i w:val="0"/>
          <w:color w:val="000000"/>
          <w:sz w:val="26"/>
        </w:rPr>
        <w:t>7.3 Desarrollo de aplicaciones web</w:t>
      </w:r>
    </w:p>
    <w:p>
      <w:pPr>
        <w:spacing w:line="240" w:lineRule="auto" w:after="240"/>
        <w:jc w:val="both"/>
      </w:pPr>
      <w:r>
        <w:rPr>
          <w:rFonts w:ascii="Arial" w:hAnsi="Arial" w:cs="Arial"/>
          <w:b w:val="0"/>
          <w:i w:val="0"/>
          <w:color w:val="000000"/>
          <w:sz w:val="24"/>
        </w:rPr>
        <w:t>Una aplicación web se ejecuta en un servidor y se consulta mediante un navegador. En este proyecto se utiliza PHP, lenguaje del lado del servidor ampliamente difundido (The PHP Group, 2024), junto con el sistema gestor de bases de datos MariaDB/MySQL, que almacena la información de forma estructurada en tablas relacionadas (Date, 2001; Silberschatz et al., 2011). El acceso a la base de datos se realiza con la extensión PDO y sentencias preparadas, lo que separa el código de los datos. La interfaz se construye con HTML, CSS y JavaScript.</w:t>
      </w:r>
    </w:p>
    <w:p>
      <w:pPr>
        <w:pStyle w:val="Heading2"/>
      </w:pPr>
      <w:r>
        <w:rPr>
          <w:rFonts w:ascii="Arial" w:hAnsi="Arial" w:cs="Arial"/>
          <w:b/>
          <w:i w:val="0"/>
          <w:color w:val="000000"/>
          <w:sz w:val="26"/>
        </w:rPr>
        <w:t>7.4 Arquitectura de software en capas</w:t>
      </w:r>
    </w:p>
    <w:p>
      <w:pPr>
        <w:spacing w:line="240" w:lineRule="auto" w:after="240"/>
        <w:jc w:val="both"/>
      </w:pPr>
      <w:r>
        <w:rPr>
          <w:rFonts w:ascii="Arial" w:hAnsi="Arial" w:cs="Arial"/>
          <w:b w:val="0"/>
          <w:i w:val="0"/>
          <w:color w:val="000000"/>
          <w:sz w:val="24"/>
        </w:rPr>
        <w:t>La arquitectura en capas organiza el sistema separando responsabilidades: la capa de presentación (vistas), la capa de lógica o dominio (reglas de negocio) y la capa de acceso a datos (Fowler, 2002). Esta separación favorece el mantenimiento, las pruebas y la extensión del software (Sommerville, 2011; Pressman, 2010). EduFolio adopta este modelo, reforzado con un controlador frontal que centraliza el acceso a la aplicación, como se detalla en el apartado de metodología.</w:t>
      </w:r>
    </w:p>
    <w:p>
      <w:pPr>
        <w:pStyle w:val="Heading2"/>
      </w:pPr>
      <w:r>
        <w:rPr>
          <w:rFonts w:ascii="Arial" w:hAnsi="Arial" w:cs="Arial"/>
          <w:b/>
          <w:i w:val="0"/>
          <w:color w:val="000000"/>
          <w:sz w:val="26"/>
        </w:rPr>
        <w:t>7.5 Seguridad en aplicaciones web</w:t>
      </w:r>
    </w:p>
    <w:p>
      <w:pPr>
        <w:spacing w:line="240" w:lineRule="auto" w:after="240"/>
        <w:jc w:val="both"/>
      </w:pPr>
      <w:r>
        <w:rPr>
          <w:rFonts w:ascii="Arial" w:hAnsi="Arial" w:cs="Arial"/>
          <w:b w:val="0"/>
          <w:i w:val="0"/>
          <w:color w:val="000000"/>
          <w:sz w:val="24"/>
        </w:rPr>
        <w:t>La seguridad es un requisito esencial cuando se administran cuentas de usuario. Entre las prácticas adoptadas, alineadas con las recomendaciones de la OWASP Foundation (2021), destacan: el almacenamiento de contraseñas mediante funciones de hash (bcrypt) en lugar de texto plano; el uso de sentencias preparadas para evitar la inyección de SQL; el escape de la salida para prevenir secuencias de comandos en sitios cruzados (XSS); la inclusión de tokens contra la falsificación de petición en sitios cruzados (CSRF) en los formularios; y el manejo seguro de la sesión, regenerando su identificador al iniciar sesión.</w:t>
      </w:r>
    </w:p>
    <w:p>
      <w:pPr>
        <w:pStyle w:val="Heading1"/>
      </w:pPr>
      <w:r>
        <w:rPr>
          <w:rFonts w:ascii="Arial" w:hAnsi="Arial" w:cs="Arial"/>
          <w:b/>
          <w:i w:val="0"/>
          <w:color w:val="000000"/>
          <w:sz w:val="28"/>
        </w:rPr>
        <w:t>8. Metodología</w:t>
      </w:r>
    </w:p>
    <w:p>
      <w:pPr>
        <w:pStyle w:val="Heading2"/>
      </w:pPr>
      <w:r>
        <w:rPr>
          <w:rFonts w:ascii="Arial" w:hAnsi="Arial" w:cs="Arial"/>
          <w:b/>
          <w:i w:val="0"/>
          <w:color w:val="000000"/>
          <w:sz w:val="26"/>
        </w:rPr>
        <w:t>8.1 Tipo de investigación</w:t>
      </w:r>
    </w:p>
    <w:p>
      <w:pPr>
        <w:spacing w:line="240" w:lineRule="auto" w:after="240"/>
        <w:jc w:val="both"/>
      </w:pPr>
      <w:r>
        <w:rPr>
          <w:rFonts w:ascii="Arial" w:hAnsi="Arial" w:cs="Arial"/>
          <w:b w:val="0"/>
          <w:i w:val="0"/>
          <w:color w:val="000000"/>
          <w:sz w:val="24"/>
        </w:rPr>
        <w:t>El proyecto corresponde a una investigación aplicada de carácter tecnológico, cuyo producto principal es el desarrollo de software. Tiene un alcance descriptivo en el análisis del problema y propositivo en la construcción de la solución (Hernández Sampieri et al., 2014).</w:t>
      </w:r>
    </w:p>
    <w:p>
      <w:pPr>
        <w:pStyle w:val="Heading2"/>
      </w:pPr>
      <w:r>
        <w:rPr>
          <w:rFonts w:ascii="Arial" w:hAnsi="Arial" w:cs="Arial"/>
          <w:b/>
          <w:i w:val="0"/>
          <w:color w:val="000000"/>
          <w:sz w:val="26"/>
        </w:rPr>
        <w:t>8.2 Metodología de desarrollo de software</w:t>
      </w:r>
    </w:p>
    <w:p>
      <w:pPr>
        <w:spacing w:line="240" w:lineRule="auto" w:after="240"/>
        <w:jc w:val="both"/>
      </w:pPr>
      <w:r>
        <w:rPr>
          <w:rFonts w:ascii="Arial" w:hAnsi="Arial" w:cs="Arial"/>
          <w:b w:val="0"/>
          <w:i w:val="0"/>
          <w:color w:val="000000"/>
          <w:sz w:val="24"/>
        </w:rPr>
        <w:t>Se adopta un modelo de desarrollo incremental, organizado en tres fases entregables que añaden funcionalidad de manera progresiva. Cada fase comprende actividades de análisis, diseño, implementación y pruebas (Pressman, 2010). La organización de las entregas es la siguiente:</w:t>
      </w:r>
    </w:p>
    <w:p>
      <w:pPr>
        <w:pStyle w:val="ListBullet"/>
        <w:spacing w:after="120"/>
      </w:pPr>
      <w:r>
        <w:rPr>
          <w:rFonts w:ascii="Arial" w:hAnsi="Arial" w:cs="Arial"/>
          <w:b w:val="0"/>
          <w:i w:val="0"/>
          <w:color w:val="000000"/>
          <w:sz w:val="24"/>
        </w:rPr>
        <w:t>Fase 1 — Base del sistema: arquitectura, modelo de datos, autenticación, estructura navegable de las secciones y despliegue inicial.</w:t>
      </w:r>
    </w:p>
    <w:p>
      <w:pPr>
        <w:pStyle w:val="ListBullet"/>
        <w:spacing w:after="120"/>
      </w:pPr>
      <w:r>
        <w:rPr>
          <w:rFonts w:ascii="Arial" w:hAnsi="Arial" w:cs="Arial"/>
          <w:b w:val="0"/>
          <w:i w:val="0"/>
          <w:color w:val="000000"/>
          <w:sz w:val="24"/>
        </w:rPr>
        <w:t>Fase 2 — Gestión de contenidos: operaciones de alta, consulta, edición y baja en cada sección, así como la carga de archivos.</w:t>
      </w:r>
    </w:p>
    <w:p>
      <w:pPr>
        <w:pStyle w:val="ListBullet"/>
        <w:spacing w:after="120"/>
      </w:pPr>
      <w:r>
        <w:rPr>
          <w:rFonts w:ascii="Arial" w:hAnsi="Arial" w:cs="Arial"/>
          <w:b w:val="0"/>
          <w:i w:val="0"/>
          <w:color w:val="000000"/>
          <w:sz w:val="24"/>
        </w:rPr>
        <w:t>Fase 3 — Refinamiento y cierre: ajustes de interfaz, pruebas finales, despliegue definitivo y resultados.</w:t>
      </w:r>
    </w:p>
    <w:p>
      <w:pPr>
        <w:pStyle w:val="Heading2"/>
      </w:pPr>
      <w:r>
        <w:rPr>
          <w:rFonts w:ascii="Arial" w:hAnsi="Arial" w:cs="Arial"/>
          <w:b/>
          <w:i w:val="0"/>
          <w:color w:val="000000"/>
          <w:sz w:val="26"/>
        </w:rPr>
        <w:t>8.3 Arquitectura del sistema</w:t>
      </w:r>
    </w:p>
    <w:p>
      <w:pPr>
        <w:spacing w:line="240" w:lineRule="auto" w:after="240"/>
        <w:jc w:val="both"/>
      </w:pPr>
      <w:r>
        <w:rPr>
          <w:rFonts w:ascii="Arial" w:hAnsi="Arial" w:cs="Arial"/>
          <w:b w:val="0"/>
          <w:i w:val="0"/>
          <w:color w:val="000000"/>
          <w:sz w:val="24"/>
        </w:rPr>
        <w:t>El sistema se estructura en una arquitectura en capas. La carpeta de lógica (app) contiene la configuración, el acceso a datos y las reglas de negocio, y permanece fuera del alcance web; solo la carpeta pública (public) se expone al navegador. Un controlador frontal, implementado mediante reglas de reescritura, dirige todas las peticiones hacia la capa de presentación. Cada página actúa como controlador: valida la sesión, solicita datos a la capa de lógica y arma la vista a partir de plantillas reutilizables. La Tabla 1 resume las capas del sistema.</w:t>
      </w:r>
    </w:p>
    <w:p>
      <w:pPr>
        <w:spacing w:before="120" w:after="80"/>
      </w:pPr>
      <w:r>
        <w:rPr>
          <w:rFonts w:ascii="Arial" w:hAnsi="Arial" w:cs="Arial"/>
          <w:b/>
          <w:i w:val="0"/>
          <w:color w:val="000000"/>
          <w:sz w:val="20"/>
        </w:rPr>
        <w:t>Tabla 1. Capas de la arquitectura de EduFolio</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Pr>
                <w:rFonts w:ascii="Arial" w:hAnsi="Arial" w:cs="Arial"/>
                <w:b/>
                <w:i w:val="0"/>
                <w:color w:val="000000"/>
                <w:sz w:val="20"/>
              </w:rPr>
              <w:t>Capa</w:t>
            </w:r>
          </w:p>
        </w:tc>
        <w:tc>
          <w:tcPr>
            <w:tcW w:type="dxa" w:w="4419"/>
          </w:tcPr>
          <w:p>
            <w:pPr>
              <w:jc w:val="left"/>
            </w:pPr>
            <w:r>
              <w:rPr>
                <w:rFonts w:ascii="Arial" w:hAnsi="Arial" w:cs="Arial"/>
                <w:b/>
                <w:i w:val="0"/>
                <w:color w:val="000000"/>
                <w:sz w:val="20"/>
              </w:rPr>
              <w:t>Responsabilidad</w:t>
            </w:r>
          </w:p>
        </w:tc>
      </w:tr>
      <w:tr>
        <w:tc>
          <w:tcPr>
            <w:tcW w:type="dxa" w:w="4419"/>
          </w:tcPr>
          <w:p>
            <w:r>
              <w:rPr>
                <w:rFonts w:ascii="Arial" w:hAnsi="Arial" w:cs="Arial"/>
                <w:b w:val="0"/>
                <w:i w:val="0"/>
                <w:color w:val="000000"/>
                <w:sz w:val="20"/>
              </w:rPr>
              <w:t>Enrutamiento</w:t>
            </w:r>
          </w:p>
        </w:tc>
        <w:tc>
          <w:tcPr>
            <w:tcW w:type="dxa" w:w="4419"/>
          </w:tcPr>
          <w:p>
            <w:r>
              <w:rPr>
                <w:rFonts w:ascii="Arial" w:hAnsi="Arial" w:cs="Arial"/>
                <w:b w:val="0"/>
                <w:i w:val="0"/>
                <w:color w:val="000000"/>
                <w:sz w:val="20"/>
              </w:rPr>
              <w:t>Dirige toda petición hacia el directorio público.</w:t>
            </w:r>
          </w:p>
        </w:tc>
      </w:tr>
      <w:tr>
        <w:tc>
          <w:tcPr>
            <w:tcW w:type="dxa" w:w="4419"/>
          </w:tcPr>
          <w:p>
            <w:r>
              <w:rPr>
                <w:rFonts w:ascii="Arial" w:hAnsi="Arial" w:cs="Arial"/>
                <w:b w:val="0"/>
                <w:i w:val="0"/>
                <w:color w:val="000000"/>
                <w:sz w:val="20"/>
              </w:rPr>
              <w:t>Presentación</w:t>
            </w:r>
          </w:p>
        </w:tc>
        <w:tc>
          <w:tcPr>
            <w:tcW w:type="dxa" w:w="4419"/>
          </w:tcPr>
          <w:p>
            <w:r>
              <w:rPr>
                <w:rFonts w:ascii="Arial" w:hAnsi="Arial" w:cs="Arial"/>
                <w:b w:val="0"/>
                <w:i w:val="0"/>
                <w:color w:val="000000"/>
                <w:sz w:val="20"/>
              </w:rPr>
              <w:t>Vistas HTML y páginas que reciben la petición.</w:t>
            </w:r>
          </w:p>
        </w:tc>
      </w:tr>
      <w:tr>
        <w:tc>
          <w:tcPr>
            <w:tcW w:type="dxa" w:w="4419"/>
          </w:tcPr>
          <w:p>
            <w:r>
              <w:rPr>
                <w:rFonts w:ascii="Arial" w:hAnsi="Arial" w:cs="Arial"/>
                <w:b w:val="0"/>
                <w:i w:val="0"/>
                <w:color w:val="000000"/>
                <w:sz w:val="20"/>
              </w:rPr>
              <w:t>Lógica / Dominio</w:t>
            </w:r>
          </w:p>
        </w:tc>
        <w:tc>
          <w:tcPr>
            <w:tcW w:type="dxa" w:w="4419"/>
          </w:tcPr>
          <w:p>
            <w:r>
              <w:rPr>
                <w:rFonts w:ascii="Arial" w:hAnsi="Arial" w:cs="Arial"/>
                <w:b w:val="0"/>
                <w:i w:val="0"/>
                <w:color w:val="000000"/>
                <w:sz w:val="20"/>
              </w:rPr>
              <w:t>Reglas de negocio: autenticación, validaciones, utilidades.</w:t>
            </w:r>
          </w:p>
        </w:tc>
      </w:tr>
      <w:tr>
        <w:tc>
          <w:tcPr>
            <w:tcW w:type="dxa" w:w="4419"/>
          </w:tcPr>
          <w:p>
            <w:r>
              <w:rPr>
                <w:rFonts w:ascii="Arial" w:hAnsi="Arial" w:cs="Arial"/>
                <w:b w:val="0"/>
                <w:i w:val="0"/>
                <w:color w:val="000000"/>
                <w:sz w:val="20"/>
              </w:rPr>
              <w:t>Acceso a datos</w:t>
            </w:r>
          </w:p>
        </w:tc>
        <w:tc>
          <w:tcPr>
            <w:tcW w:type="dxa" w:w="4419"/>
          </w:tcPr>
          <w:p>
            <w:r>
              <w:rPr>
                <w:rFonts w:ascii="Arial" w:hAnsi="Arial" w:cs="Arial"/>
                <w:b w:val="0"/>
                <w:i w:val="0"/>
                <w:color w:val="000000"/>
                <w:sz w:val="20"/>
              </w:rPr>
              <w:t>Conexión y consultas a la base de datos mediante PDO.</w:t>
            </w:r>
          </w:p>
        </w:tc>
      </w:tr>
      <w:tr>
        <w:tc>
          <w:tcPr>
            <w:tcW w:type="dxa" w:w="4419"/>
          </w:tcPr>
          <w:p>
            <w:r>
              <w:rPr>
                <w:rFonts w:ascii="Arial" w:hAnsi="Arial" w:cs="Arial"/>
                <w:b w:val="0"/>
                <w:i w:val="0"/>
                <w:color w:val="000000"/>
                <w:sz w:val="20"/>
              </w:rPr>
              <w:t>Configuración</w:t>
            </w:r>
          </w:p>
        </w:tc>
        <w:tc>
          <w:tcPr>
            <w:tcW w:type="dxa" w:w="4419"/>
          </w:tcPr>
          <w:p>
            <w:r>
              <w:rPr>
                <w:rFonts w:ascii="Arial" w:hAnsi="Arial" w:cs="Arial"/>
                <w:b w:val="0"/>
                <w:i w:val="0"/>
                <w:color w:val="000000"/>
                <w:sz w:val="20"/>
              </w:rPr>
              <w:t>Parámetros del entorno y arranque de la sesión.</w:t>
            </w:r>
          </w:p>
        </w:tc>
      </w:tr>
      <w:tr>
        <w:tc>
          <w:tcPr>
            <w:tcW w:type="dxa" w:w="4419"/>
          </w:tcPr>
          <w:p>
            <w:r>
              <w:rPr>
                <w:rFonts w:ascii="Arial" w:hAnsi="Arial" w:cs="Arial"/>
                <w:b w:val="0"/>
                <w:i w:val="0"/>
                <w:color w:val="000000"/>
                <w:sz w:val="20"/>
              </w:rPr>
              <w:t>Datos</w:t>
            </w:r>
          </w:p>
        </w:tc>
        <w:tc>
          <w:tcPr>
            <w:tcW w:type="dxa" w:w="4419"/>
          </w:tcPr>
          <w:p>
            <w:r>
              <w:rPr>
                <w:rFonts w:ascii="Arial" w:hAnsi="Arial" w:cs="Arial"/>
                <w:b w:val="0"/>
                <w:i w:val="0"/>
                <w:color w:val="000000"/>
                <w:sz w:val="20"/>
              </w:rPr>
              <w:t>Esquema de la base de datos relacional.</w:t>
            </w:r>
          </w:p>
        </w:tc>
      </w:tr>
    </w:tbl>
    <w:p>
      <w:pPr>
        <w:spacing w:after="120"/>
      </w:pPr>
    </w:p>
    <w:p>
      <w:pPr>
        <w:pStyle w:val="Heading2"/>
      </w:pPr>
      <w:r>
        <w:rPr>
          <w:rFonts w:ascii="Arial" w:hAnsi="Arial" w:cs="Arial"/>
          <w:b/>
          <w:i w:val="0"/>
          <w:color w:val="000000"/>
          <w:sz w:val="26"/>
        </w:rPr>
        <w:t>8.4 Tecnologías utilizadas</w:t>
      </w:r>
    </w:p>
    <w:p>
      <w:pPr>
        <w:spacing w:line="240" w:lineRule="auto" w:after="240"/>
        <w:jc w:val="both"/>
      </w:pPr>
      <w:r>
        <w:rPr>
          <w:rFonts w:ascii="Arial" w:hAnsi="Arial" w:cs="Arial"/>
          <w:b w:val="0"/>
          <w:i w:val="0"/>
          <w:color w:val="000000"/>
          <w:sz w:val="24"/>
        </w:rPr>
        <w:t>Las tecnologías empleadas son de libre acceso y amplia documentación, lo que reduce costos y facilita el mantenimiento. La Tabla 2 las resume.</w:t>
      </w:r>
    </w:p>
    <w:p>
      <w:pPr>
        <w:spacing w:before="120" w:after="80"/>
      </w:pPr>
      <w:r>
        <w:rPr>
          <w:rFonts w:ascii="Arial" w:hAnsi="Arial" w:cs="Arial"/>
          <w:b/>
          <w:i w:val="0"/>
          <w:color w:val="000000"/>
          <w:sz w:val="20"/>
        </w:rPr>
        <w:t>Tabla 2. Tecnologías empleadas en el desarrollo</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Pr>
                <w:rFonts w:ascii="Arial" w:hAnsi="Arial" w:cs="Arial"/>
                <w:b/>
                <w:i w:val="0"/>
                <w:color w:val="000000"/>
                <w:sz w:val="20"/>
              </w:rPr>
              <w:t>Componente</w:t>
            </w:r>
          </w:p>
        </w:tc>
        <w:tc>
          <w:tcPr>
            <w:tcW w:type="dxa" w:w="4419"/>
          </w:tcPr>
          <w:p>
            <w:pPr>
              <w:jc w:val="left"/>
            </w:pPr>
            <w:r>
              <w:rPr>
                <w:rFonts w:ascii="Arial" w:hAnsi="Arial" w:cs="Arial"/>
                <w:b/>
                <w:i w:val="0"/>
                <w:color w:val="000000"/>
                <w:sz w:val="20"/>
              </w:rPr>
              <w:t>Tecnología</w:t>
            </w:r>
          </w:p>
        </w:tc>
      </w:tr>
      <w:tr>
        <w:tc>
          <w:tcPr>
            <w:tcW w:type="dxa" w:w="4419"/>
          </w:tcPr>
          <w:p>
            <w:r>
              <w:rPr>
                <w:rFonts w:ascii="Arial" w:hAnsi="Arial" w:cs="Arial"/>
                <w:b w:val="0"/>
                <w:i w:val="0"/>
                <w:color w:val="000000"/>
                <w:sz w:val="20"/>
              </w:rPr>
              <w:t>Lenguaje de servidor</w:t>
            </w:r>
          </w:p>
        </w:tc>
        <w:tc>
          <w:tcPr>
            <w:tcW w:type="dxa" w:w="4419"/>
          </w:tcPr>
          <w:p>
            <w:r>
              <w:rPr>
                <w:rFonts w:ascii="Arial" w:hAnsi="Arial" w:cs="Arial"/>
                <w:b w:val="0"/>
                <w:i w:val="0"/>
                <w:color w:val="000000"/>
                <w:sz w:val="20"/>
              </w:rPr>
              <w:t>PHP 8.2</w:t>
            </w:r>
          </w:p>
        </w:tc>
      </w:tr>
      <w:tr>
        <w:tc>
          <w:tcPr>
            <w:tcW w:type="dxa" w:w="4419"/>
          </w:tcPr>
          <w:p>
            <w:r>
              <w:rPr>
                <w:rFonts w:ascii="Arial" w:hAnsi="Arial" w:cs="Arial"/>
                <w:b w:val="0"/>
                <w:i w:val="0"/>
                <w:color w:val="000000"/>
                <w:sz w:val="20"/>
              </w:rPr>
              <w:t>Base de datos</w:t>
            </w:r>
          </w:p>
        </w:tc>
        <w:tc>
          <w:tcPr>
            <w:tcW w:type="dxa" w:w="4419"/>
          </w:tcPr>
          <w:p>
            <w:r>
              <w:rPr>
                <w:rFonts w:ascii="Arial" w:hAnsi="Arial" w:cs="Arial"/>
                <w:b w:val="0"/>
                <w:i w:val="0"/>
                <w:color w:val="000000"/>
                <w:sz w:val="20"/>
              </w:rPr>
              <w:t>MariaDB / MySQL</w:t>
            </w:r>
          </w:p>
        </w:tc>
      </w:tr>
      <w:tr>
        <w:tc>
          <w:tcPr>
            <w:tcW w:type="dxa" w:w="4419"/>
          </w:tcPr>
          <w:p>
            <w:r>
              <w:rPr>
                <w:rFonts w:ascii="Arial" w:hAnsi="Arial" w:cs="Arial"/>
                <w:b w:val="0"/>
                <w:i w:val="0"/>
                <w:color w:val="000000"/>
                <w:sz w:val="20"/>
              </w:rPr>
              <w:t>Acceso a datos</w:t>
            </w:r>
          </w:p>
        </w:tc>
        <w:tc>
          <w:tcPr>
            <w:tcW w:type="dxa" w:w="4419"/>
          </w:tcPr>
          <w:p>
            <w:r>
              <w:rPr>
                <w:rFonts w:ascii="Arial" w:hAnsi="Arial" w:cs="Arial"/>
                <w:b w:val="0"/>
                <w:i w:val="0"/>
                <w:color w:val="000000"/>
                <w:sz w:val="20"/>
              </w:rPr>
              <w:t>PDO con sentencias preparadas</w:t>
            </w:r>
          </w:p>
        </w:tc>
      </w:tr>
      <w:tr>
        <w:tc>
          <w:tcPr>
            <w:tcW w:type="dxa" w:w="4419"/>
          </w:tcPr>
          <w:p>
            <w:r>
              <w:rPr>
                <w:rFonts w:ascii="Arial" w:hAnsi="Arial" w:cs="Arial"/>
                <w:b w:val="0"/>
                <w:i w:val="0"/>
                <w:color w:val="000000"/>
                <w:sz w:val="20"/>
              </w:rPr>
              <w:t>Interfaz</w:t>
            </w:r>
          </w:p>
        </w:tc>
        <w:tc>
          <w:tcPr>
            <w:tcW w:type="dxa" w:w="4419"/>
          </w:tcPr>
          <w:p>
            <w:r>
              <w:rPr>
                <w:rFonts w:ascii="Arial" w:hAnsi="Arial" w:cs="Arial"/>
                <w:b w:val="0"/>
                <w:i w:val="0"/>
                <w:color w:val="000000"/>
                <w:sz w:val="20"/>
              </w:rPr>
              <w:t>HTML5, CSS3 y JavaScript</w:t>
            </w:r>
          </w:p>
        </w:tc>
      </w:tr>
      <w:tr>
        <w:tc>
          <w:tcPr>
            <w:tcW w:type="dxa" w:w="4419"/>
          </w:tcPr>
          <w:p>
            <w:r>
              <w:rPr>
                <w:rFonts w:ascii="Arial" w:hAnsi="Arial" w:cs="Arial"/>
                <w:b w:val="0"/>
                <w:i w:val="0"/>
                <w:color w:val="000000"/>
                <w:sz w:val="20"/>
              </w:rPr>
              <w:t>Iconografía y tipografía</w:t>
            </w:r>
          </w:p>
        </w:tc>
        <w:tc>
          <w:tcPr>
            <w:tcW w:type="dxa" w:w="4419"/>
          </w:tcPr>
          <w:p>
            <w:r>
              <w:rPr>
                <w:rFonts w:ascii="Arial" w:hAnsi="Arial" w:cs="Arial"/>
                <w:b w:val="0"/>
                <w:i w:val="0"/>
                <w:color w:val="000000"/>
                <w:sz w:val="20"/>
              </w:rPr>
              <w:t>Bootstrap Icons y Plus Jakarta Sans</w:t>
            </w:r>
          </w:p>
        </w:tc>
      </w:tr>
      <w:tr>
        <w:tc>
          <w:tcPr>
            <w:tcW w:type="dxa" w:w="4419"/>
          </w:tcPr>
          <w:p>
            <w:r>
              <w:rPr>
                <w:rFonts w:ascii="Arial" w:hAnsi="Arial" w:cs="Arial"/>
                <w:b w:val="0"/>
                <w:i w:val="0"/>
                <w:color w:val="000000"/>
                <w:sz w:val="20"/>
              </w:rPr>
              <w:t>Entorno local</w:t>
            </w:r>
          </w:p>
        </w:tc>
        <w:tc>
          <w:tcPr>
            <w:tcW w:type="dxa" w:w="4419"/>
          </w:tcPr>
          <w:p>
            <w:r>
              <w:rPr>
                <w:rFonts w:ascii="Arial" w:hAnsi="Arial" w:cs="Arial"/>
                <w:b w:val="0"/>
                <w:i w:val="0"/>
                <w:color w:val="000000"/>
                <w:sz w:val="20"/>
              </w:rPr>
              <w:t>XAMPP (Apache, MariaDB, PHP)</w:t>
            </w:r>
          </w:p>
        </w:tc>
      </w:tr>
      <w:tr>
        <w:tc>
          <w:tcPr>
            <w:tcW w:type="dxa" w:w="4419"/>
          </w:tcPr>
          <w:p>
            <w:r>
              <w:rPr>
                <w:rFonts w:ascii="Arial" w:hAnsi="Arial" w:cs="Arial"/>
                <w:b w:val="0"/>
                <w:i w:val="0"/>
                <w:color w:val="000000"/>
                <w:sz w:val="20"/>
              </w:rPr>
              <w:t>Despliegue</w:t>
            </w:r>
          </w:p>
        </w:tc>
        <w:tc>
          <w:tcPr>
            <w:tcW w:type="dxa" w:w="4419"/>
          </w:tcPr>
          <w:p>
            <w:r>
              <w:rPr>
                <w:rFonts w:ascii="Arial" w:hAnsi="Arial" w:cs="Arial"/>
                <w:b w:val="0"/>
                <w:i w:val="0"/>
                <w:color w:val="000000"/>
                <w:sz w:val="20"/>
              </w:rPr>
              <w:t>InfinityFree (hosting con PHP 8 y MySQL)</w:t>
            </w:r>
          </w:p>
        </w:tc>
      </w:tr>
    </w:tbl>
    <w:p>
      <w:pPr>
        <w:spacing w:after="120"/>
      </w:pPr>
    </w:p>
    <w:p>
      <w:pPr>
        <w:pStyle w:val="Heading2"/>
      </w:pPr>
      <w:r>
        <w:rPr>
          <w:rFonts w:ascii="Arial" w:hAnsi="Arial" w:cs="Arial"/>
          <w:b/>
          <w:i w:val="0"/>
          <w:color w:val="000000"/>
          <w:sz w:val="26"/>
        </w:rPr>
        <w:t>8.5 Diseño de la base de datos</w:t>
      </w:r>
    </w:p>
    <w:p>
      <w:pPr>
        <w:spacing w:line="240" w:lineRule="auto" w:after="240"/>
        <w:jc w:val="both"/>
      </w:pPr>
      <w:r>
        <w:rPr>
          <w:rFonts w:ascii="Arial" w:hAnsi="Arial" w:cs="Arial"/>
          <w:b w:val="0"/>
          <w:i w:val="0"/>
          <w:color w:val="000000"/>
          <w:sz w:val="24"/>
        </w:rPr>
        <w:t>El modelo de datos es relacional y se compone de una tabla principal de usuarios y cuatro tablas para las secciones del portafolio, relacionadas con el usuario mediante claves foráneas con borrado en cascada. La Tabla 3 describe las entidades.</w:t>
      </w:r>
    </w:p>
    <w:p>
      <w:pPr>
        <w:spacing w:before="120" w:after="80"/>
      </w:pPr>
      <w:r>
        <w:rPr>
          <w:rFonts w:ascii="Arial" w:hAnsi="Arial" w:cs="Arial"/>
          <w:b/>
          <w:i w:val="0"/>
          <w:color w:val="000000"/>
          <w:sz w:val="20"/>
        </w:rPr>
        <w:t>Tabla 3. Entidades de la base de datos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Pr>
                <w:rFonts w:ascii="Arial" w:hAnsi="Arial" w:cs="Arial"/>
                <w:b/>
                <w:i w:val="0"/>
                <w:color w:val="000000"/>
                <w:sz w:val="20"/>
              </w:rPr>
              <w:t>Tabla</w:t>
            </w:r>
          </w:p>
        </w:tc>
        <w:tc>
          <w:tcPr>
            <w:tcW w:type="dxa" w:w="4419"/>
          </w:tcPr>
          <w:p>
            <w:pPr>
              <w:jc w:val="left"/>
            </w:pPr>
            <w:r>
              <w:rPr>
                <w:rFonts w:ascii="Arial" w:hAnsi="Arial" w:cs="Arial"/>
                <w:b/>
                <w:i w:val="0"/>
                <w:color w:val="000000"/>
                <w:sz w:val="20"/>
              </w:rPr>
              <w:t>Descripción</w:t>
            </w:r>
          </w:p>
        </w:tc>
      </w:tr>
      <w:tr>
        <w:tc>
          <w:tcPr>
            <w:tcW w:type="dxa" w:w="4419"/>
          </w:tcPr>
          <w:p>
            <w:r>
              <w:rPr>
                <w:rFonts w:ascii="Arial" w:hAnsi="Arial" w:cs="Arial"/>
                <w:b w:val="0"/>
                <w:i w:val="0"/>
                <w:color w:val="000000"/>
                <w:sz w:val="20"/>
              </w:rPr>
              <w:t>usuarios</w:t>
            </w:r>
          </w:p>
        </w:tc>
        <w:tc>
          <w:tcPr>
            <w:tcW w:type="dxa" w:w="4419"/>
          </w:tcPr>
          <w:p>
            <w:r>
              <w:rPr>
                <w:rFonts w:ascii="Arial" w:hAnsi="Arial" w:cs="Arial"/>
                <w:b w:val="0"/>
                <w:i w:val="0"/>
                <w:color w:val="000000"/>
                <w:sz w:val="20"/>
              </w:rPr>
              <w:t>Datos de la cuenta del docente y su contraseña cifrada.</w:t>
            </w:r>
          </w:p>
        </w:tc>
      </w:tr>
      <w:tr>
        <w:tc>
          <w:tcPr>
            <w:tcW w:type="dxa" w:w="4419"/>
          </w:tcPr>
          <w:p>
            <w:r>
              <w:rPr>
                <w:rFonts w:ascii="Arial" w:hAnsi="Arial" w:cs="Arial"/>
                <w:b w:val="0"/>
                <w:i w:val="0"/>
                <w:color w:val="000000"/>
                <w:sz w:val="20"/>
              </w:rPr>
              <w:t>documentos</w:t>
            </w:r>
          </w:p>
        </w:tc>
        <w:tc>
          <w:tcPr>
            <w:tcW w:type="dxa" w:w="4419"/>
          </w:tcPr>
          <w:p>
            <w:r>
              <w:rPr>
                <w:rFonts w:ascii="Arial" w:hAnsi="Arial" w:cs="Arial"/>
                <w:b w:val="0"/>
                <w:i w:val="0"/>
                <w:color w:val="000000"/>
                <w:sz w:val="20"/>
              </w:rPr>
              <w:t>Archivos institucionales asociados a un usuario.</w:t>
            </w:r>
          </w:p>
        </w:tc>
      </w:tr>
      <w:tr>
        <w:tc>
          <w:tcPr>
            <w:tcW w:type="dxa" w:w="4419"/>
          </w:tcPr>
          <w:p>
            <w:r>
              <w:rPr>
                <w:rFonts w:ascii="Arial" w:hAnsi="Arial" w:cs="Arial"/>
                <w:b w:val="0"/>
                <w:i w:val="0"/>
                <w:color w:val="000000"/>
                <w:sz w:val="20"/>
              </w:rPr>
              <w:t>notas</w:t>
            </w:r>
          </w:p>
        </w:tc>
        <w:tc>
          <w:tcPr>
            <w:tcW w:type="dxa" w:w="4419"/>
          </w:tcPr>
          <w:p>
            <w:r>
              <w:rPr>
                <w:rFonts w:ascii="Arial" w:hAnsi="Arial" w:cs="Arial"/>
                <w:b w:val="0"/>
                <w:i w:val="0"/>
                <w:color w:val="000000"/>
                <w:sz w:val="20"/>
              </w:rPr>
              <w:t>Apuntes de texto del docente.</w:t>
            </w:r>
          </w:p>
        </w:tc>
      </w:tr>
      <w:tr>
        <w:tc>
          <w:tcPr>
            <w:tcW w:type="dxa" w:w="4419"/>
          </w:tcPr>
          <w:p>
            <w:r>
              <w:rPr>
                <w:rFonts w:ascii="Arial" w:hAnsi="Arial" w:cs="Arial"/>
                <w:b w:val="0"/>
                <w:i w:val="0"/>
                <w:color w:val="000000"/>
                <w:sz w:val="20"/>
              </w:rPr>
              <w:t>materiales</w:t>
            </w:r>
          </w:p>
        </w:tc>
        <w:tc>
          <w:tcPr>
            <w:tcW w:type="dxa" w:w="4419"/>
          </w:tcPr>
          <w:p>
            <w:r>
              <w:rPr>
                <w:rFonts w:ascii="Arial" w:hAnsi="Arial" w:cs="Arial"/>
                <w:b w:val="0"/>
                <w:i w:val="0"/>
                <w:color w:val="000000"/>
                <w:sz w:val="20"/>
              </w:rPr>
              <w:t>Material didáctico organizado por materia.</w:t>
            </w:r>
          </w:p>
        </w:tc>
      </w:tr>
      <w:tr>
        <w:tc>
          <w:tcPr>
            <w:tcW w:type="dxa" w:w="4419"/>
          </w:tcPr>
          <w:p>
            <w:r>
              <w:rPr>
                <w:rFonts w:ascii="Arial" w:hAnsi="Arial" w:cs="Arial"/>
                <w:b w:val="0"/>
                <w:i w:val="0"/>
                <w:color w:val="000000"/>
                <w:sz w:val="20"/>
              </w:rPr>
              <w:t>tareas</w:t>
            </w:r>
          </w:p>
        </w:tc>
        <w:tc>
          <w:tcPr>
            <w:tcW w:type="dxa" w:w="4419"/>
          </w:tcPr>
          <w:p>
            <w:r>
              <w:rPr>
                <w:rFonts w:ascii="Arial" w:hAnsi="Arial" w:cs="Arial"/>
                <w:b w:val="0"/>
                <w:i w:val="0"/>
                <w:color w:val="000000"/>
                <w:sz w:val="20"/>
              </w:rPr>
              <w:t>Actividades con fecha de entrega y estado.</w:t>
            </w:r>
          </w:p>
        </w:tc>
      </w:tr>
    </w:tbl>
    <w:p>
      <w:pPr>
        <w:spacing w:after="120"/>
      </w:pPr>
    </w:p>
    <w:p>
      <w:pPr>
        <w:pStyle w:val="Heading2"/>
      </w:pPr>
      <w:r>
        <w:rPr>
          <w:rFonts w:ascii="Arial" w:hAnsi="Arial" w:cs="Arial"/>
          <w:b/>
          <w:i w:val="0"/>
          <w:color w:val="000000"/>
          <w:sz w:val="26"/>
        </w:rPr>
        <w:t>8.6 Variables e indicadores</w:t>
      </w:r>
    </w:p>
    <w:p>
      <w:pPr>
        <w:spacing w:line="240" w:lineRule="auto" w:after="240"/>
        <w:jc w:val="both"/>
      </w:pPr>
      <w:r>
        <w:rPr>
          <w:rFonts w:ascii="Arial" w:hAnsi="Arial" w:cs="Arial"/>
          <w:b w:val="0"/>
          <w:i w:val="0"/>
          <w:color w:val="000000"/>
          <w:sz w:val="24"/>
        </w:rPr>
        <w:t>Para valorar el cumplimiento de los objetivos se consideran indicadores como el número de funciones implementadas por sección, el resultado de las pruebas de autenticación, el cumplimiento de las prácticas de seguridad previstas y la claridad de la interfaz. En las fases posteriores se documentarán los resultados obtenidos para cada indicador.</w:t>
      </w:r>
    </w:p>
    <w:p>
      <w:pPr>
        <w:pStyle w:val="Heading1"/>
      </w:pPr>
      <w:r>
        <w:rPr>
          <w:rFonts w:ascii="Arial" w:hAnsi="Arial" w:cs="Arial"/>
          <w:b/>
          <w:i w:val="0"/>
          <w:color w:val="000000"/>
          <w:sz w:val="28"/>
        </w:rPr>
        <w:t>9. Desarrollo y resultados de la primera fase</w:t>
      </w:r>
    </w:p>
    <w:p>
      <w:pPr>
        <w:spacing w:line="240" w:lineRule="auto" w:after="240"/>
        <w:jc w:val="both"/>
      </w:pPr>
      <w:r>
        <w:rPr>
          <w:rFonts w:ascii="Arial" w:hAnsi="Arial" w:cs="Arial"/>
          <w:b w:val="0"/>
          <w:i w:val="0"/>
          <w:color w:val="000000"/>
          <w:sz w:val="24"/>
        </w:rPr>
        <w:t>Esta sección reporta lo construido y verificado durante la primera fase del proyecto.</w:t>
      </w:r>
    </w:p>
    <w:p>
      <w:pPr>
        <w:pStyle w:val="Heading2"/>
      </w:pPr>
      <w:r>
        <w:rPr>
          <w:rFonts w:ascii="Arial" w:hAnsi="Arial" w:cs="Arial"/>
          <w:b/>
          <w:i w:val="0"/>
          <w:color w:val="000000"/>
          <w:sz w:val="26"/>
        </w:rPr>
        <w:t>9.1 Módulo de autenticación</w:t>
      </w:r>
    </w:p>
    <w:p>
      <w:pPr>
        <w:spacing w:line="240" w:lineRule="auto" w:after="240"/>
        <w:jc w:val="both"/>
      </w:pPr>
      <w:r>
        <w:rPr>
          <w:rFonts w:ascii="Arial" w:hAnsi="Arial" w:cs="Arial"/>
          <w:b w:val="0"/>
          <w:i w:val="0"/>
          <w:color w:val="000000"/>
          <w:sz w:val="24"/>
        </w:rPr>
        <w:t>Se implementó el registro de docentes (nombre, apellidos, correo, institución y contraseña), el inicio y el cierre de sesión. Las contraseñas se almacenan cifradas con bcrypt y se verifican de forma segura. Las pruebas realizadas confirmaron el flujo completo: registro, validación de credenciales, acceso al panel y rechazo de credenciales incorrectas.</w:t>
      </w:r>
    </w:p>
    <w:p>
      <w:pPr>
        <w:pStyle w:val="Heading2"/>
      </w:pPr>
      <w:r>
        <w:rPr>
          <w:rFonts w:ascii="Arial" w:hAnsi="Arial" w:cs="Arial"/>
          <w:b/>
          <w:i w:val="0"/>
          <w:color w:val="000000"/>
          <w:sz w:val="26"/>
        </w:rPr>
        <w:t>9.2 Estructura de secciones del portafolio</w:t>
      </w:r>
    </w:p>
    <w:p>
      <w:pPr>
        <w:spacing w:line="240" w:lineRule="auto" w:after="240"/>
        <w:jc w:val="both"/>
      </w:pPr>
      <w:r>
        <w:rPr>
          <w:rFonts w:ascii="Arial" w:hAnsi="Arial" w:cs="Arial"/>
          <w:b w:val="0"/>
          <w:i w:val="0"/>
          <w:color w:val="000000"/>
          <w:sz w:val="24"/>
        </w:rPr>
        <w:t>Se construyó el panel principal (dashboard) y la estructura navegable de las cuatro secciones: Documentos, Notas, Material didáctico y Tareas. En esta fase las secciones presentan su estructura y la descripción de las funciones que ofrecerán; su gestión completa de contenidos corresponde a la Fase 2.</w:t>
      </w:r>
    </w:p>
    <w:p>
      <w:pPr>
        <w:pStyle w:val="Heading2"/>
      </w:pPr>
      <w:r>
        <w:rPr>
          <w:rFonts w:ascii="Arial" w:hAnsi="Arial" w:cs="Arial"/>
          <w:b/>
          <w:i w:val="0"/>
          <w:color w:val="000000"/>
          <w:sz w:val="26"/>
        </w:rPr>
        <w:t>9.3 Interfaz y experiencia de usuario</w:t>
      </w:r>
    </w:p>
    <w:p>
      <w:pPr>
        <w:spacing w:line="240" w:lineRule="auto" w:after="240"/>
        <w:jc w:val="both"/>
      </w:pPr>
      <w:r>
        <w:rPr>
          <w:rFonts w:ascii="Arial" w:hAnsi="Arial" w:cs="Arial"/>
          <w:b w:val="0"/>
          <w:i w:val="0"/>
          <w:color w:val="000000"/>
          <w:sz w:val="24"/>
        </w:rPr>
        <w:t>La interfaz se diseñó en español, con una identidad visual propia, navegación clara y comportamiento responsivo para computadora, tableta y teléfono. Se cuidó la legibilidad y la simplicidad de uso, considerando que los usuarios finales no necesariamente cuentan con conocimientos técnicos avanzados (Nielsen, 1994).</w:t>
      </w:r>
    </w:p>
    <w:p>
      <w:pPr>
        <w:pStyle w:val="Heading2"/>
      </w:pPr>
      <w:r>
        <w:rPr>
          <w:rFonts w:ascii="Arial" w:hAnsi="Arial" w:cs="Arial"/>
          <w:b/>
          <w:i w:val="0"/>
          <w:color w:val="000000"/>
          <w:sz w:val="26"/>
        </w:rPr>
        <w:t>9.4 Seguridad implementada</w:t>
      </w:r>
    </w:p>
    <w:p>
      <w:pPr>
        <w:spacing w:line="240" w:lineRule="auto" w:after="240"/>
        <w:jc w:val="both"/>
      </w:pPr>
      <w:r>
        <w:rPr>
          <w:rFonts w:ascii="Arial" w:hAnsi="Arial" w:cs="Arial"/>
          <w:b w:val="0"/>
          <w:i w:val="0"/>
          <w:color w:val="000000"/>
          <w:sz w:val="24"/>
        </w:rPr>
        <w:t>Se incorporaron las prácticas de seguridad descritas en el marco teórico: cifrado de contraseñas, sentencias preparadas, escape de la salida, tokens CSRF en los formularios y manejo seguro de la sesión. Además, la lógica de la aplicación se mantiene fuera del alcance web para evitar el acceso directo al código fuente.</w:t>
      </w:r>
    </w:p>
    <w:p>
      <w:pPr>
        <w:pStyle w:val="Heading2"/>
      </w:pPr>
      <w:r>
        <w:rPr>
          <w:rFonts w:ascii="Arial" w:hAnsi="Arial" w:cs="Arial"/>
          <w:b/>
          <w:i w:val="0"/>
          <w:color w:val="000000"/>
          <w:sz w:val="26"/>
        </w:rPr>
        <w:t>9.5 Despliegue</w:t>
      </w:r>
    </w:p>
    <w:p>
      <w:pPr>
        <w:spacing w:line="240" w:lineRule="auto" w:after="240"/>
        <w:jc w:val="both"/>
      </w:pPr>
      <w:r>
        <w:rPr>
          <w:rFonts w:ascii="Arial" w:hAnsi="Arial" w:cs="Arial"/>
          <w:b w:val="0"/>
          <w:i w:val="0"/>
          <w:color w:val="000000"/>
          <w:sz w:val="24"/>
        </w:rPr>
        <w:t>La aplicación se desplegó en InfinityFree, un servicio de hosting gratuito con soporte para PHP 8 y MySQL, quedando accesible en línea para su revisión en la dirección https://edufolio.freedev.app. Los archivos del sistema se alojan en el directorio público del servidor y la base de datos reside en el servidor MySQL del proveedor (sql108.infinityfree.com), bajo el nombre if0_42168751_portafolio. La configuración del sistema detecta automáticamente si la aplicación se ejecuta en el entorno local de desarrollo o en el servidor de producción, lo que permite mantener un mismo código fuente para ambos entornos. La Tabla 4 concentra el entorno de despliegue, los datos de acceso y los recursos del proyecto.</w:t>
      </w:r>
    </w:p>
    <w:p>
      <w:pPr>
        <w:spacing w:before="120" w:after="80"/>
      </w:pPr>
      <w:r>
        <w:rPr>
          <w:rFonts w:ascii="Arial" w:hAnsi="Arial" w:cs="Arial"/>
          <w:b/>
          <w:i w:val="0"/>
          <w:color w:val="000000"/>
          <w:sz w:val="20"/>
        </w:rPr>
        <w:t>Tabla 4. Entorno de despliegue, accesos y recursos del proyecto</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Pr>
                <w:rFonts w:ascii="Arial" w:hAnsi="Arial" w:cs="Arial"/>
                <w:b/>
                <w:i w:val="0"/>
                <w:color w:val="000000"/>
                <w:sz w:val="20"/>
              </w:rPr>
              <w:t>Recurso</w:t>
            </w:r>
          </w:p>
        </w:tc>
        <w:tc>
          <w:tcPr>
            <w:tcW w:type="dxa" w:w="4419"/>
          </w:tcPr>
          <w:p>
            <w:pPr>
              <w:jc w:val="left"/>
            </w:pPr>
            <w:r>
              <w:rPr>
                <w:rFonts w:ascii="Arial" w:hAnsi="Arial" w:cs="Arial"/>
                <w:b/>
                <w:i w:val="0"/>
                <w:color w:val="000000"/>
                <w:sz w:val="20"/>
              </w:rPr>
              <w:t>Valor</w:t>
            </w:r>
          </w:p>
        </w:tc>
      </w:tr>
      <w:tr>
        <w:tc>
          <w:tcPr>
            <w:tcW w:type="dxa" w:w="4419"/>
          </w:tcPr>
          <w:p>
            <w:r>
              <w:rPr>
                <w:rFonts w:ascii="Arial" w:hAnsi="Arial" w:cs="Arial"/>
                <w:b w:val="0"/>
                <w:i w:val="0"/>
                <w:color w:val="000000"/>
                <w:sz w:val="20"/>
              </w:rPr>
              <w:t>Dirección pública (URL)</w:t>
            </w:r>
          </w:p>
        </w:tc>
        <w:tc>
          <w:tcPr>
            <w:tcW w:type="dxa" w:w="4419"/>
          </w:tcPr>
          <w:p>
            <w:r>
              <w:rPr>
                <w:rFonts w:ascii="Arial" w:hAnsi="Arial" w:cs="Arial"/>
                <w:b w:val="0"/>
                <w:i w:val="0"/>
                <w:color w:val="000000"/>
                <w:sz w:val="20"/>
              </w:rPr>
              <w:t>https://edufolio.freedev.app</w:t>
            </w:r>
          </w:p>
        </w:tc>
      </w:tr>
      <w:tr>
        <w:tc>
          <w:tcPr>
            <w:tcW w:type="dxa" w:w="4419"/>
          </w:tcPr>
          <w:p>
            <w:r>
              <w:rPr>
                <w:rFonts w:ascii="Arial" w:hAnsi="Arial" w:cs="Arial"/>
                <w:b w:val="0"/>
                <w:i w:val="0"/>
                <w:color w:val="000000"/>
                <w:sz w:val="20"/>
              </w:rPr>
              <w:t>Plataforma de hosting</w:t>
            </w:r>
          </w:p>
        </w:tc>
        <w:tc>
          <w:tcPr>
            <w:tcW w:type="dxa" w:w="4419"/>
          </w:tcPr>
          <w:p>
            <w:r>
              <w:rPr>
                <w:rFonts w:ascii="Arial" w:hAnsi="Arial" w:cs="Arial"/>
                <w:b w:val="0"/>
                <w:i w:val="0"/>
                <w:color w:val="000000"/>
                <w:sz w:val="20"/>
              </w:rPr>
              <w:t>InfinityFree (PHP 8 y MySQL)</w:t>
            </w:r>
          </w:p>
        </w:tc>
      </w:tr>
      <w:tr>
        <w:tc>
          <w:tcPr>
            <w:tcW w:type="dxa" w:w="4419"/>
          </w:tcPr>
          <w:p>
            <w:r>
              <w:rPr>
                <w:rFonts w:ascii="Arial" w:hAnsi="Arial" w:cs="Arial"/>
                <w:b w:val="0"/>
                <w:i w:val="0"/>
                <w:color w:val="000000"/>
                <w:sz w:val="20"/>
              </w:rPr>
              <w:t>Usuario de la cuenta de hosting</w:t>
            </w:r>
          </w:p>
        </w:tc>
        <w:tc>
          <w:tcPr>
            <w:tcW w:type="dxa" w:w="4419"/>
          </w:tcPr>
          <w:p>
            <w:r>
              <w:rPr>
                <w:rFonts w:ascii="Arial" w:hAnsi="Arial" w:cs="Arial"/>
                <w:b w:val="0"/>
                <w:i w:val="0"/>
                <w:color w:val="000000"/>
                <w:sz w:val="20"/>
              </w:rPr>
              <w:t>if0_42168751</w:t>
            </w:r>
          </w:p>
        </w:tc>
      </w:tr>
      <w:tr>
        <w:tc>
          <w:tcPr>
            <w:tcW w:type="dxa" w:w="4419"/>
          </w:tcPr>
          <w:p>
            <w:r>
              <w:rPr>
                <w:rFonts w:ascii="Arial" w:hAnsi="Arial" w:cs="Arial"/>
                <w:b w:val="0"/>
                <w:i w:val="0"/>
                <w:color w:val="000000"/>
                <w:sz w:val="20"/>
              </w:rPr>
              <w:t>Contraseña de la cuenta (hosting / FTP / MySQL)</w:t>
            </w:r>
          </w:p>
        </w:tc>
        <w:tc>
          <w:tcPr>
            <w:tcW w:type="dxa" w:w="4419"/>
          </w:tcPr>
          <w:p>
            <w:r>
              <w:rPr>
                <w:rFonts w:ascii="Arial" w:hAnsi="Arial" w:cs="Arial"/>
                <w:b w:val="0"/>
                <w:i w:val="0"/>
                <w:color w:val="000000"/>
                <w:sz w:val="20"/>
              </w:rPr>
              <w:t>UHQ8bWe9vTggpj</w:t>
            </w:r>
          </w:p>
        </w:tc>
      </w:tr>
      <w:tr>
        <w:tc>
          <w:tcPr>
            <w:tcW w:type="dxa" w:w="4419"/>
          </w:tcPr>
          <w:p>
            <w:r>
              <w:rPr>
                <w:rFonts w:ascii="Arial" w:hAnsi="Arial" w:cs="Arial"/>
                <w:b w:val="0"/>
                <w:i w:val="0"/>
                <w:color w:val="000000"/>
                <w:sz w:val="20"/>
              </w:rPr>
              <w:t>Servidor FTP</w:t>
            </w:r>
          </w:p>
        </w:tc>
        <w:tc>
          <w:tcPr>
            <w:tcW w:type="dxa" w:w="4419"/>
          </w:tcPr>
          <w:p>
            <w:r>
              <w:rPr>
                <w:rFonts w:ascii="Arial" w:hAnsi="Arial" w:cs="Arial"/>
                <w:b w:val="0"/>
                <w:i w:val="0"/>
                <w:color w:val="000000"/>
                <w:sz w:val="20"/>
              </w:rPr>
              <w:t>ftpupload.net (puerto 21)</w:t>
            </w:r>
          </w:p>
        </w:tc>
      </w:tr>
      <w:tr>
        <w:tc>
          <w:tcPr>
            <w:tcW w:type="dxa" w:w="4419"/>
          </w:tcPr>
          <w:p>
            <w:r>
              <w:rPr>
                <w:rFonts w:ascii="Arial" w:hAnsi="Arial" w:cs="Arial"/>
                <w:b w:val="0"/>
                <w:i w:val="0"/>
                <w:color w:val="000000"/>
                <w:sz w:val="20"/>
              </w:rPr>
              <w:t>Servidor de base de datos</w:t>
            </w:r>
          </w:p>
        </w:tc>
        <w:tc>
          <w:tcPr>
            <w:tcW w:type="dxa" w:w="4419"/>
          </w:tcPr>
          <w:p>
            <w:r>
              <w:rPr>
                <w:rFonts w:ascii="Arial" w:hAnsi="Arial" w:cs="Arial"/>
                <w:b w:val="0"/>
                <w:i w:val="0"/>
                <w:color w:val="000000"/>
                <w:sz w:val="20"/>
              </w:rPr>
              <w:t>sql108.infinityfree.com (puerto 3306)</w:t>
            </w:r>
          </w:p>
        </w:tc>
      </w:tr>
      <w:tr>
        <w:tc>
          <w:tcPr>
            <w:tcW w:type="dxa" w:w="4419"/>
          </w:tcPr>
          <w:p>
            <w:r>
              <w:rPr>
                <w:rFonts w:ascii="Arial" w:hAnsi="Arial" w:cs="Arial"/>
                <w:b w:val="0"/>
                <w:i w:val="0"/>
                <w:color w:val="000000"/>
                <w:sz w:val="20"/>
              </w:rPr>
              <w:t>Nombre de la base de datos</w:t>
            </w:r>
          </w:p>
        </w:tc>
        <w:tc>
          <w:tcPr>
            <w:tcW w:type="dxa" w:w="4419"/>
          </w:tcPr>
          <w:p>
            <w:r>
              <w:rPr>
                <w:rFonts w:ascii="Arial" w:hAnsi="Arial" w:cs="Arial"/>
                <w:b w:val="0"/>
                <w:i w:val="0"/>
                <w:color w:val="000000"/>
                <w:sz w:val="20"/>
              </w:rPr>
              <w:t>if0_42168751_portafolio</w:t>
            </w:r>
          </w:p>
        </w:tc>
      </w:tr>
      <w:tr>
        <w:tc>
          <w:tcPr>
            <w:tcW w:type="dxa" w:w="4419"/>
          </w:tcPr>
          <w:p>
            <w:r>
              <w:rPr>
                <w:rFonts w:ascii="Arial" w:hAnsi="Arial" w:cs="Arial"/>
                <w:b w:val="0"/>
                <w:i w:val="0"/>
                <w:color w:val="000000"/>
                <w:sz w:val="20"/>
              </w:rPr>
              <w:t>Usuario de la base de datos</w:t>
            </w:r>
          </w:p>
        </w:tc>
        <w:tc>
          <w:tcPr>
            <w:tcW w:type="dxa" w:w="4419"/>
          </w:tcPr>
          <w:p>
            <w:r>
              <w:rPr>
                <w:rFonts w:ascii="Arial" w:hAnsi="Arial" w:cs="Arial"/>
                <w:b w:val="0"/>
                <w:i w:val="0"/>
                <w:color w:val="000000"/>
                <w:sz w:val="20"/>
              </w:rPr>
              <w:t>if0_42168751</w:t>
            </w:r>
          </w:p>
        </w:tc>
      </w:tr>
      <w:tr>
        <w:tc>
          <w:tcPr>
            <w:tcW w:type="dxa" w:w="4419"/>
          </w:tcPr>
          <w:p>
            <w:r>
              <w:rPr>
                <w:rFonts w:ascii="Arial" w:hAnsi="Arial" w:cs="Arial"/>
                <w:b w:val="0"/>
                <w:i w:val="0"/>
                <w:color w:val="000000"/>
                <w:sz w:val="20"/>
              </w:rPr>
              <w:t>Contraseña de la base de datos</w:t>
            </w:r>
          </w:p>
        </w:tc>
        <w:tc>
          <w:tcPr>
            <w:tcW w:type="dxa" w:w="4419"/>
          </w:tcPr>
          <w:p>
            <w:r>
              <w:rPr>
                <w:rFonts w:ascii="Arial" w:hAnsi="Arial" w:cs="Arial"/>
                <w:b w:val="0"/>
                <w:i w:val="0"/>
                <w:color w:val="000000"/>
                <w:sz w:val="20"/>
              </w:rPr>
              <w:t>UHQ8bWe9vTggpj</w:t>
            </w:r>
          </w:p>
        </w:tc>
      </w:tr>
      <w:tr>
        <w:tc>
          <w:tcPr>
            <w:tcW w:type="dxa" w:w="4419"/>
          </w:tcPr>
          <w:p>
            <w:r>
              <w:rPr>
                <w:rFonts w:ascii="Arial" w:hAnsi="Arial" w:cs="Arial"/>
                <w:b w:val="0"/>
                <w:i w:val="0"/>
                <w:color w:val="000000"/>
                <w:sz w:val="20"/>
              </w:rPr>
              <w:t>Cuenta de prueba (entorno local)</w:t>
            </w:r>
          </w:p>
        </w:tc>
        <w:tc>
          <w:tcPr>
            <w:tcW w:type="dxa" w:w="4419"/>
          </w:tcPr>
          <w:p>
            <w:r>
              <w:rPr>
                <w:rFonts w:ascii="Arial" w:hAnsi="Arial" w:cs="Arial"/>
                <w:b w:val="0"/>
                <w:i w:val="0"/>
                <w:color w:val="000000"/>
                <w:sz w:val="20"/>
              </w:rPr>
              <w:t>demo@edufolio.mx / demo1234</w:t>
            </w:r>
          </w:p>
        </w:tc>
      </w:tr>
      <w:tr>
        <w:tc>
          <w:tcPr>
            <w:tcW w:type="dxa" w:w="4419"/>
          </w:tcPr>
          <w:p>
            <w:r>
              <w:rPr>
                <w:rFonts w:ascii="Arial" w:hAnsi="Arial" w:cs="Arial"/>
                <w:b w:val="0"/>
                <w:i w:val="0"/>
                <w:color w:val="000000"/>
                <w:sz w:val="20"/>
              </w:rPr>
              <w:t>Repositorio de código fuente</w:t>
            </w:r>
          </w:p>
        </w:tc>
        <w:tc>
          <w:tcPr>
            <w:tcW w:type="dxa" w:w="4419"/>
          </w:tcPr>
          <w:p>
            <w:r>
              <w:rPr>
                <w:rFonts w:ascii="Arial" w:hAnsi="Arial" w:cs="Arial"/>
                <w:b w:val="0"/>
                <w:i w:val="0"/>
                <w:color w:val="000000"/>
                <w:sz w:val="20"/>
              </w:rPr>
              <w:t>[URL del repositorio Git: por completar]</w:t>
            </w:r>
          </w:p>
        </w:tc>
      </w:tr>
    </w:tbl>
    <w:p>
      <w:pPr>
        <w:spacing w:after="120"/>
      </w:pPr>
    </w:p>
    <w:p>
      <w:pPr>
        <w:pStyle w:val="Heading2"/>
      </w:pPr>
      <w:r>
        <w:rPr>
          <w:rFonts w:ascii="Arial" w:hAnsi="Arial" w:cs="Arial"/>
          <w:b/>
          <w:i w:val="0"/>
          <w:color w:val="000000"/>
          <w:sz w:val="26"/>
        </w:rPr>
        <w:t>9.6 Repositorio de código fuente</w:t>
      </w:r>
    </w:p>
    <w:p>
      <w:pPr>
        <w:spacing w:line="240" w:lineRule="auto" w:after="240"/>
        <w:jc w:val="both"/>
      </w:pPr>
      <w:r>
        <w:rPr>
          <w:rFonts w:ascii="Arial" w:hAnsi="Arial" w:cs="Arial"/>
          <w:b w:val="0"/>
          <w:i w:val="0"/>
          <w:color w:val="000000"/>
          <w:sz w:val="24"/>
        </w:rPr>
        <w:t>El código fuente del proyecto se versiona en un repositorio Git, lo que permite llevar el control de cambios entre las fases y facilita la entrega y la revisión del software. Por buenas prácticas de seguridad, el repositorio no incluye el archivo de configuración con las credenciales de la base de datos; en su lugar se versiona una plantilla de ejemplo. La dirección del repositorio se indica en la Tabla 4.</w:t>
      </w:r>
    </w:p>
    <w:p>
      <w:pPr>
        <w:pStyle w:val="Heading1"/>
      </w:pPr>
      <w:r>
        <w:rPr>
          <w:rFonts w:ascii="Arial" w:hAnsi="Arial" w:cs="Arial"/>
          <w:b/>
          <w:i w:val="0"/>
          <w:color w:val="000000"/>
          <w:sz w:val="28"/>
        </w:rPr>
        <w:t>10. Conclusiones</w:t>
      </w:r>
    </w:p>
    <w:p>
      <w:pPr>
        <w:spacing w:line="240" w:lineRule="auto" w:after="240"/>
        <w:jc w:val="both"/>
      </w:pPr>
      <w:r>
        <w:rPr>
          <w:rFonts w:ascii="Arial" w:hAnsi="Arial" w:cs="Arial"/>
          <w:b w:val="0"/>
          <w:i w:val="0"/>
          <w:color w:val="000000"/>
          <w:sz w:val="24"/>
        </w:rPr>
        <w:t>La primera fase cumplió los objetivos planteados para esta etapa: se analizó el problema, se diseñó la arquitectura y el modelo de datos, se implementó un módulo de autenticación seguro, se construyó la estructura navegable de las secciones y se desplegó la aplicación en línea. Con ello se atiende, en su base, la pregunta principal de investigación y se sientan las condiciones para verificar las hipótesis en las fases siguientes.</w:t>
      </w:r>
    </w:p>
    <w:p>
      <w:pPr>
        <w:spacing w:line="240" w:lineRule="auto" w:after="240"/>
        <w:ind w:firstLine="567"/>
        <w:jc w:val="both"/>
      </w:pPr>
      <w:r>
        <w:rPr>
          <w:rFonts w:ascii="Arial" w:hAnsi="Arial" w:cs="Arial"/>
          <w:b w:val="0"/>
          <w:i w:val="0"/>
          <w:color w:val="000000"/>
          <w:sz w:val="24"/>
        </w:rPr>
        <w:t>Los resultados respaldan la viabilidad técnica de la propuesta (H2): fue posible construir una solución funcional y segura empleando tecnologías de libre acceso y de bajo costo. La comprobación plena de la mejora en la organización del trabajo docente (H1) requiere la gestión completa de contenidos, prevista para las fases posteriores.</w:t>
      </w:r>
    </w:p>
    <w:p>
      <w:pPr>
        <w:pStyle w:val="Heading1"/>
      </w:pPr>
      <w:r>
        <w:rPr>
          <w:rFonts w:ascii="Arial" w:hAnsi="Arial" w:cs="Arial"/>
          <w:b/>
          <w:i w:val="0"/>
          <w:color w:val="000000"/>
          <w:sz w:val="28"/>
        </w:rPr>
        <w:t>11. Recomendaciones, líneas abiertas o trabajos futuros</w:t>
      </w:r>
    </w:p>
    <w:p>
      <w:pPr>
        <w:spacing w:line="240" w:lineRule="auto" w:after="240"/>
        <w:jc w:val="both"/>
      </w:pPr>
      <w:r>
        <w:rPr>
          <w:rFonts w:ascii="Arial" w:hAnsi="Arial" w:cs="Arial"/>
          <w:b w:val="0"/>
          <w:i w:val="0"/>
          <w:color w:val="000000"/>
          <w:sz w:val="24"/>
        </w:rPr>
        <w:t>Se recomienda continuar el desarrollo conforme al plan incremental:</w:t>
      </w:r>
    </w:p>
    <w:p>
      <w:pPr>
        <w:pStyle w:val="ListBullet"/>
        <w:spacing w:after="120"/>
      </w:pPr>
      <w:r>
        <w:rPr>
          <w:rFonts w:ascii="Arial" w:hAnsi="Arial" w:cs="Arial"/>
          <w:b w:val="0"/>
          <w:i w:val="0"/>
          <w:color w:val="000000"/>
          <w:sz w:val="24"/>
        </w:rPr>
        <w:t>Fase 2: implementar la gestión completa de contenidos (alta, consulta, edición y baja) y la carga de archivos en cada sección.</w:t>
      </w:r>
    </w:p>
    <w:p>
      <w:pPr>
        <w:pStyle w:val="ListBullet"/>
        <w:spacing w:after="120"/>
      </w:pPr>
      <w:r>
        <w:rPr>
          <w:rFonts w:ascii="Arial" w:hAnsi="Arial" w:cs="Arial"/>
          <w:b w:val="0"/>
          <w:i w:val="0"/>
          <w:color w:val="000000"/>
          <w:sz w:val="24"/>
        </w:rPr>
        <w:t>Fase 3: refinar la interfaz, realizar pruebas con usuarios, fortalecer el despliegue y documentar los resultados finales.</w:t>
      </w:r>
    </w:p>
    <w:p>
      <w:pPr>
        <w:pStyle w:val="ListBullet"/>
        <w:spacing w:after="120"/>
      </w:pPr>
      <w:r>
        <w:rPr>
          <w:rFonts w:ascii="Arial" w:hAnsi="Arial" w:cs="Arial"/>
          <w:b w:val="0"/>
          <w:i w:val="0"/>
          <w:color w:val="000000"/>
          <w:sz w:val="24"/>
        </w:rPr>
        <w:t>Como líneas abiertas: incorporar búsqueda y filtrado de contenidos, categorización por materia o ciclo escolar, y la posibilidad de exportar el portafolio.</w:t>
      </w:r>
    </w:p>
    <w:p>
      <w:pPr>
        <w:pStyle w:val="Heading1"/>
      </w:pPr>
      <w:r>
        <w:rPr>
          <w:rFonts w:ascii="Arial" w:hAnsi="Arial" w:cs="Arial"/>
          <w:b/>
          <w:i w:val="0"/>
          <w:color w:val="000000"/>
          <w:sz w:val="28"/>
        </w:rPr>
        <w:t>Referencias</w:t>
      </w:r>
    </w:p>
    <w:p>
      <w:pPr>
        <w:spacing w:line="240" w:lineRule="auto" w:after="240"/>
        <w:ind w:left="567" w:hanging="567"/>
        <w:jc w:val="both"/>
      </w:pPr>
      <w:r>
        <w:rPr>
          <w:rFonts w:ascii="Arial" w:hAnsi="Arial" w:cs="Arial"/>
          <w:b w:val="0"/>
          <w:i w:val="0"/>
          <w:color w:val="000000"/>
          <w:sz w:val="24"/>
        </w:rPr>
        <w:t>Area Moreira, M. (2009). Introducción a la tecnología educativa. Universidad de La Laguna.</w:t>
      </w:r>
    </w:p>
    <w:p>
      <w:pPr>
        <w:spacing w:line="240" w:lineRule="auto" w:after="240"/>
        <w:ind w:left="567" w:hanging="567"/>
        <w:jc w:val="both"/>
      </w:pPr>
      <w:r>
        <w:rPr>
          <w:rFonts w:ascii="Arial" w:hAnsi="Arial" w:cs="Arial"/>
          <w:b w:val="0"/>
          <w:i w:val="0"/>
          <w:color w:val="000000"/>
          <w:sz w:val="24"/>
        </w:rPr>
        <w:t>Barberà, E., &amp; de Martín, E. (2009). Portfolio electrónico: aprender a evaluar el aprendizaje. Editorial UOC.</w:t>
      </w:r>
    </w:p>
    <w:p>
      <w:pPr>
        <w:spacing w:line="240" w:lineRule="auto" w:after="240"/>
        <w:ind w:left="567" w:hanging="567"/>
        <w:jc w:val="both"/>
      </w:pPr>
      <w:r>
        <w:rPr>
          <w:rFonts w:ascii="Arial" w:hAnsi="Arial" w:cs="Arial"/>
          <w:b w:val="0"/>
          <w:i w:val="0"/>
          <w:color w:val="000000"/>
          <w:sz w:val="24"/>
        </w:rPr>
        <w:t>Cabero Almenara, J. (2007). Nuevas tecnologías aplicadas a la educación. McGraw-Hill.</w:t>
      </w:r>
    </w:p>
    <w:p>
      <w:pPr>
        <w:spacing w:line="240" w:lineRule="auto" w:after="240"/>
        <w:ind w:left="567" w:hanging="567"/>
        <w:jc w:val="both"/>
      </w:pPr>
      <w:r>
        <w:rPr>
          <w:rFonts w:ascii="Arial" w:hAnsi="Arial" w:cs="Arial"/>
          <w:b w:val="0"/>
          <w:i w:val="0"/>
          <w:color w:val="000000"/>
          <w:sz w:val="24"/>
        </w:rPr>
        <w:t>Coll, C. (2008). Aprender y enseñar con las TIC: expectativas, realidad y potencialidades. Boletín de la Institución Libre de Enseñanza, 72, 17-40.</w:t>
      </w:r>
    </w:p>
    <w:p>
      <w:pPr>
        <w:spacing w:line="240" w:lineRule="auto" w:after="240"/>
        <w:ind w:left="567" w:hanging="567"/>
        <w:jc w:val="both"/>
      </w:pPr>
      <w:r>
        <w:rPr>
          <w:rFonts w:ascii="Arial" w:hAnsi="Arial" w:cs="Arial"/>
          <w:b w:val="0"/>
          <w:i w:val="0"/>
          <w:color w:val="000000"/>
          <w:sz w:val="24"/>
        </w:rPr>
        <w:t>Date, C. J. (2001). Introducción a los sistemas de bases de datos (7.ª ed.). Pearson Educación.</w:t>
      </w:r>
    </w:p>
    <w:p>
      <w:pPr>
        <w:spacing w:line="240" w:lineRule="auto" w:after="240"/>
        <w:ind w:left="567" w:hanging="567"/>
        <w:jc w:val="both"/>
      </w:pPr>
      <w:r>
        <w:rPr>
          <w:rFonts w:ascii="Arial" w:hAnsi="Arial" w:cs="Arial"/>
          <w:b w:val="0"/>
          <w:i w:val="0"/>
          <w:color w:val="000000"/>
          <w:sz w:val="24"/>
        </w:rPr>
        <w:t>Fowler, M. (2002). Patterns of enterprise application architecture. Addison-Wesley.</w:t>
      </w:r>
    </w:p>
    <w:p>
      <w:pPr>
        <w:spacing w:line="240" w:lineRule="auto" w:after="240"/>
        <w:ind w:left="567" w:hanging="567"/>
        <w:jc w:val="both"/>
      </w:pPr>
      <w:r>
        <w:rPr>
          <w:rFonts w:ascii="Arial" w:hAnsi="Arial" w:cs="Arial"/>
          <w:b w:val="0"/>
          <w:i w:val="0"/>
          <w:color w:val="000000"/>
          <w:sz w:val="24"/>
        </w:rPr>
        <w:t>Hernández Sampieri, R., Fernández Collado, C., &amp; Baptista Lucio, P. (2014). Metodología de la investigación (6.ª ed.). McGraw-Hill.</w:t>
      </w:r>
    </w:p>
    <w:p>
      <w:pPr>
        <w:spacing w:line="240" w:lineRule="auto" w:after="240"/>
        <w:ind w:left="567" w:hanging="567"/>
        <w:jc w:val="both"/>
      </w:pPr>
      <w:r>
        <w:rPr>
          <w:rFonts w:ascii="Arial" w:hAnsi="Arial" w:cs="Arial"/>
          <w:b w:val="0"/>
          <w:i w:val="0"/>
          <w:color w:val="000000"/>
          <w:sz w:val="24"/>
        </w:rPr>
        <w:t>Nielsen, J. (1994). Usability engineering. Morgan Kaufmann.</w:t>
      </w:r>
    </w:p>
    <w:p>
      <w:pPr>
        <w:spacing w:line="240" w:lineRule="auto" w:after="240"/>
        <w:ind w:left="567" w:hanging="567"/>
        <w:jc w:val="both"/>
      </w:pPr>
      <w:r>
        <w:rPr>
          <w:rFonts w:ascii="Arial" w:hAnsi="Arial" w:cs="Arial"/>
          <w:b w:val="0"/>
          <w:i w:val="0"/>
          <w:color w:val="000000"/>
          <w:sz w:val="24"/>
        </w:rPr>
        <w:t>OWASP Foundation. (2021). OWASP Top 10. https://owasp.org/Top10/</w:t>
      </w:r>
    </w:p>
    <w:p>
      <w:pPr>
        <w:spacing w:line="240" w:lineRule="auto" w:after="240"/>
        <w:ind w:left="567" w:hanging="567"/>
        <w:jc w:val="both"/>
      </w:pPr>
      <w:r>
        <w:rPr>
          <w:rFonts w:ascii="Arial" w:hAnsi="Arial" w:cs="Arial"/>
          <w:b w:val="0"/>
          <w:i w:val="0"/>
          <w:color w:val="000000"/>
          <w:sz w:val="24"/>
        </w:rPr>
        <w:t>Pressman, R. S. (2010). Ingeniería del software: un enfoque práctico (7.ª ed.). McGraw-Hill.</w:t>
      </w:r>
    </w:p>
    <w:p>
      <w:pPr>
        <w:spacing w:line="240" w:lineRule="auto" w:after="240"/>
        <w:ind w:left="567" w:hanging="567"/>
        <w:jc w:val="both"/>
      </w:pPr>
      <w:r>
        <w:rPr>
          <w:rFonts w:ascii="Arial" w:hAnsi="Arial" w:cs="Arial"/>
          <w:b w:val="0"/>
          <w:i w:val="0"/>
          <w:color w:val="000000"/>
          <w:sz w:val="24"/>
        </w:rPr>
        <w:t>Silberschatz, A., Korth, H. F., &amp; Sudarshan, S. (2011). Database system concepts (6.ª ed.). McGraw-Hill.</w:t>
      </w:r>
    </w:p>
    <w:p>
      <w:pPr>
        <w:spacing w:line="240" w:lineRule="auto" w:after="240"/>
        <w:ind w:left="567" w:hanging="567"/>
        <w:jc w:val="both"/>
      </w:pPr>
      <w:r>
        <w:rPr>
          <w:rFonts w:ascii="Arial" w:hAnsi="Arial" w:cs="Arial"/>
          <w:b w:val="0"/>
          <w:i w:val="0"/>
          <w:color w:val="000000"/>
          <w:sz w:val="24"/>
        </w:rPr>
        <w:t>Sommerville, I. (2011). Ingeniería de software (9.ª ed.). Pearson Educación.</w:t>
      </w:r>
    </w:p>
    <w:p>
      <w:pPr>
        <w:spacing w:line="240" w:lineRule="auto" w:after="240"/>
        <w:ind w:left="567" w:hanging="567"/>
        <w:jc w:val="both"/>
      </w:pPr>
      <w:r>
        <w:rPr>
          <w:rFonts w:ascii="Arial" w:hAnsi="Arial" w:cs="Arial"/>
          <w:b w:val="0"/>
          <w:i w:val="0"/>
          <w:color w:val="000000"/>
          <w:sz w:val="24"/>
        </w:rPr>
        <w:t>The PHP Group. (2024). PHP manual. https://www.php.net/manual/es/</w:t>
      </w:r>
    </w:p>
    <w:p>
      <w:pPr>
        <w:spacing w:line="240" w:lineRule="auto" w:after="240"/>
        <w:ind w:left="567" w:hanging="567"/>
        <w:jc w:val="both"/>
      </w:pPr>
      <w:r>
        <w:rPr>
          <w:rFonts w:ascii="Arial" w:hAnsi="Arial" w:cs="Arial"/>
          <w:b w:val="0"/>
          <w:i w:val="0"/>
          <w:color w:val="000000"/>
          <w:sz w:val="24"/>
        </w:rPr>
        <w:t>UNESCO. (2019). Marco de competencias de los docentes en materia de TIC (versión 3). Organización de las Naciones Unidas para la Educación, la Ciencia y la Cultura.</w:t>
      </w:r>
    </w:p>
    <w:sectPr w:rsidR="00FC693F" w:rsidRPr="0006063C" w:rsidSect="00034616">
      <w:footerReference w:type="default" r:id="rId10"/>
      <w:pgSz w:w="12240" w:h="15840"/>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jc w:val="both"/>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ascii="Arial" w:hAnsi="Arial" w:cs="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