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El informe recoge 65 conceptos del archivo de origen. La tabla muestra los importes individuales y el total en euros para facilitar su revisión.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19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29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39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49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55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56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57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58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59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60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61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62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63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 64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81,25 €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