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What you receive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Agent + 13 AI assistants + digital second brain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hours over 4-10 weeks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Duo (2 people) or Trio (3 people)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Sessions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 with facilitator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Outcome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agentic system, operating with your real work context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2026-04-02T11:33:12.587Z</dcterms:created>
  <dcterms:modified xsi:type="dcterms:W3CDTF">2026-04-02T11:33:12.587Z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