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545"/>
          <w:sz w:val="48"/>
          <w:szCs w:val="48"/>
        </w:rPr>
        <w:t xml:space="preserve">MetodologIA</w:t>
      </w:r>
    </w:p>
    <w:p>
      <w:pPr>
        <w:spacing w:after="200"/>
        <w:jc w:val="center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Accelerate your StrategIA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Executive Agentic Bootcamp</w:t>
      </w:r>
    </w:p>
    <w:p>
      <w:pPr>
        <w:jc w:val="center"/>
      </w:pPr>
      <w:r>
        <w:rPr>
          <w:rFonts w:ascii="Arial" w:cs="Arial" w:eastAsia="Arial" w:hAnsi="Arial"/>
          <w:color w:val="FFA000"/>
          <w:sz w:val="24"/>
          <w:szCs w:val="24"/>
        </w:rPr>
        <w:t xml:space="preserve">Believers Edition — Quito 2026</w:t>
      </w:r>
    </w:p>
    <w:p>
      <w:pPr>
        <w:spacing w:before="1200"/>
      </w:pPr>
    </w:p>
    <w:p>
      <w:pPr>
        <w:jc w:val="center"/>
      </w:pPr>
      <w:r>
        <w:rPr>
          <w:rFonts w:ascii="Trebuchet MS" w:cs="Trebuchet MS" w:eastAsia="Trebuchet MS" w:hAnsi="Trebuchet MS"/>
          <w:color w:val="808080"/>
          <w:sz w:val="18"/>
          <w:szCs w:val="18"/>
        </w:rPr>
        <w:t xml:space="preserve">contacto@metodologia.info</w:t>
      </w:r>
    </w:p>
    <w:p>
      <w:pPr>
        <w:jc w:val="center"/>
      </w:pPr>
      <w:r>
        <w:rPr>
          <w:rFonts w:ascii="Trebuchet MS" w:cs="Trebuchet MS" w:eastAsia="Trebuchet MS" w:hAnsi="Trebuchet MS"/>
          <w:i/>
          <w:iCs/>
          <w:color w:val="808080"/>
          <w:sz w:val="16"/>
          <w:szCs w:val="16"/>
        </w:rPr>
        <w:t xml:space="preserve">Confidential — April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CAO Bootcamp — Chief Agentic Officer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Executive Proposal | Quito, Ecuador 2026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Version: 2.0 | Date: April 1, 2026 | Confidential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Source: content.json v2.0 | Mode: Innovation Mode (Type B)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TL;DR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MetodologIA launches in Quito the first Executive Agentic Bootcamp in Latin America. In 20 hours, an executive installs a personal AI system: Pristino agent + 13 assistants + digital second brain. This is not a theoretical course — it is a functional implementation that keeps operating after the bootcamp. Founder price: $1,490 USD. 100% guarantee before 4 hours. Zero direct competitors in Ecuador.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1. The Problem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Your week is full. Meetings, reports, follow-ups, emails. AI can execute 60% of that. This bootcamp does not teach you AI — it installs a custom agentic work system, the gateway to the digital (R)Evolution you can expect.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The gap widens every quarter. Executives who operate with AI gain 18+ hours/week. Those who don't compete with one arm tied.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2. The Solution: CAO Bootcamp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take home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 exactly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personal agent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Pristino: Open Source, Javier Montano's work, yours forever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13 specialized AI assistants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For workflows from day 1. Learn to use them better than the public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Playbook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"How to Lead in the AI Era". Practical guide, no technicians needed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 prompt libraries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Universal + Executive (strategy, decisions, delegation, reports)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digital second brain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NotebookLM as your 24/7 external memory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9 co-creation sessions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2h each, we build together with your real context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Virtual Campus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Resources, updates, community (1 month included)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Community sessions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Sunday/month: update workshops. 1 Saturday/month: live AI clinics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Optional Masterclass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"AI: what is happening and how to take advantage" (Monday April 6, 7PM, 2h)</w:t>
            </w:r>
          </w:p>
        </w:tc>
      </w:tr>
    </w:tbl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Format: Solo (1:1), Duo (2) or Trio (3). Total duration: up to 25h (2h masterclass + 3h workshop + 20h CAO).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What It Is NOT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Not a theoretical AI course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Not an isolated tool to try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Not a generic productivity workshop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prior technical knowledge required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3. Products and Journey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Level 0 — "From Busy to Productive" Workshop (Free)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3 hours, Tuesday April 7, 7:00 PM (April 7)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We build an agent with your real work context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13 spots. No economic investment. Also available Saturday: 9AM-12PM or 2PM-5PM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Function: Funnel entry point. Fit validation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Level 2 — CAO Bootcamp (Recommended)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Believers Edition (April): $1,490 USD. Closed door. Only 5 of 13 invitees. Javier Montano facilitates personally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Open Enrollment (May): $1,990 USD. Group of up to 10 people. The remaining 8 invitees have preferential seats. If all 8 take their spot, only 2 seats remain open to the public. If any pass, seats are released until enrollment closes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Academic Calendar (from July): $1,990 USD. Open every 2 months. Cristian + Certified Ambassadors facilitate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Format: Solo (1:1), Duo or Trio — same price, joint work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Level 3 — Empowerment Program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$1,490 USD per person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16 weeks. Groups of up to 13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For managers, middle management and professionals with at least 5 years of management experience (ideally 7+)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Cycles every 3 months from May 2026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Custom Assistants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$347 USD per unit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The 13 base assistants are already included in the CAO Bootcamp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Additional assistants for specific tasks on demand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4. Timeline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5. Expected ROI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Hours reclaimed/week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18h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Executive hourly rate (conservative)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$60 USD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Monthly recurring value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$4,320 USD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Believers investment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USD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Payback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~10 days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Annual system value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$51,840 USD</w:t>
            </w:r>
          </w:p>
        </w:tc>
      </w:tr>
    </w:tbl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Illustrative projection. Results depend on adoption consistency. [ASSUMPTION]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6. Competitive Landscape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 at Close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IDE Business School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Traditional executive MBA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$5,000-$15,000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Diploma, theoretical knowledge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USFQ Executive Ed.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Theoretical AI modules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$3,000-$8,000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Certificate, no implementation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Big 4 (PwC, Deloitte...)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Corporate workshops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$10,000+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Presentation, recommendations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Agentic bootcamp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$1,490-$1,990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Functional agent + 13 assistants + second brain</w:t>
            </w:r>
          </w:p>
        </w:tc>
      </w:tr>
    </w:tbl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Direct competitors in Ecuador with functional agentic deliverable: 0. [DOC: kyc-ecuador.md]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7. The Team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Javier Montano — MetodologIA Co-Founder (19%)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Method creator. 27 GPT assistants, 7 Gemini Gems, Pristino agent, 180+ systematized prompts. Personally facilitates the Believers Edition.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Cristian Jarrin — MetodologIA Ecuador Co-Founder (51%)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Territorial operator. Business relationships in Quito, logistics, outreach. Contact: contacto@metodologia.info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MetodologIA Holding — Corporate entity (30%)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IP, brand, tech ecosystem, ambassador network.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8. Guarantee</w:t>
      </w:r>
    </w:p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"100% refund if requested before completing the first 4-hour session, with a 1-hour structured feedback session."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9. Ambassador Program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CAO Bootcamp graduates can become MetodologIA Ambassadors. Benefit: 50% discount on regular price of any program. Ambassadors act as service enablers, transferring their discount to their group (trio).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10. Next Steps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1. Reserve a spot at the free Workshop (April 7): contacto@metodologia.info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2. Apply for the Believers Edition (only 5 spots): same email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3. Inquire about Empowerment for your team: available from May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Technology Investment (Not Included)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Required (Day 1)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Gmail/Drive + Gemini Advanced + NotebookLM Plus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~$20 USD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+ ChatGPT Plus + Claude Pro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~$60 USD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Free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Antigravity IDE, Codex, VS Code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$0</w:t>
            </w:r>
          </w:p>
        </w:tc>
      </w:tr>
    </w:tbl>
    <w:p>
      <w:pPr>
        <w:spacing w:after="200" w:before="200"/>
      </w:pP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This is a customized service design proposal. The indicated prices are indicative and are confirmed before signing the service agreement. This document does not constitute a delivery commitment or a contract.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Built by professionals, powered by MetodologIA's agentic network.</w:t>
      </w:r>
    </w:p>
    <w:p>
      <w:pPr>
        <w:spacing w:after="200" w:before="200"/>
      </w:pP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Derived from: content.json v2.0 (2026-04-01). Prices verified: yes, 2026-04-01.</w:t>
      </w:r>
    </w:p>
    <w:p>
      <w:pPr>
        <w:spacing w:before="400"/>
      </w:pPr>
    </w:p>
    <w:p>
      <w:r>
        <w:rPr>
          <w:rFonts w:ascii="Trebuchet MS" w:cs="Trebuchet MS" w:eastAsia="Trebuchet MS" w:hAnsi="Trebuchet MS"/>
          <w:i/>
          <w:iCs/>
          <w:color w:val="808080"/>
          <w:sz w:val="16"/>
          <w:szCs w:val="16"/>
        </w:rPr>
        <w:t xml:space="preserve">This is a custom service design proposal. Indicated prices are indicative and confirmed before signing. This document does not constitute a delivery commitment or contract.</w:t>
      </w:r>
    </w:p>
    <w:p>
      <w:r>
        <w:rPr>
          <w:rFonts w:ascii="Trebuchet MS" w:cs="Trebuchet MS" w:eastAsia="Trebuchet MS" w:hAnsi="Trebuchet MS"/>
          <w:i/>
          <w:iCs/>
          <w:color w:val="808080"/>
          <w:sz w:val="14"/>
          <w:szCs w:val="14"/>
        </w:rPr>
        <w:t xml:space="preserve">Built by professionals, powered by MetodologIA's agentic network.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rebuchet MS" w:cs="Trebuchet MS" w:eastAsia="Trebuchet MS" w:hAnsi="Trebuchet MS"/>
        <w:color w:val="808080"/>
        <w:sz w:val="14"/>
        <w:szCs w:val="14"/>
      </w:rPr>
      <w:t xml:space="preserve">contacto@metodologia.info | </w:t>
    </w:r>
    <w:r>
      <w:rPr>
        <w:rFonts w:ascii="Trebuchet MS" w:cs="Trebuchet MS" w:eastAsia="Trebuchet MS" w:hAnsi="Trebuchet M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rebuchet MS" w:cs="Trebuchet MS" w:eastAsia="Trebuchet MS" w:hAnsi="Trebuchet MS"/>
        <w:color w:val="808080"/>
        <w:sz w:val="14"/>
        <w:szCs w:val="14"/>
      </w:rPr>
      <w:t xml:space="preserve"> / </w:t>
    </w:r>
    <w:r>
      <w:rPr>
        <w:rFonts w:ascii="Trebuchet MS" w:cs="Trebuchet MS" w:eastAsia="Trebuchet MS" w:hAnsi="Trebuchet MS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4"/>
        <w:szCs w:val="14"/>
      </w:rPr>
      <w:t xml:space="preserve">MetodologIA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2026-04-02T11:54:51.137Z</dcterms:created>
  <dcterms:modified xsi:type="dcterms:W3CDTF">2026-04-02T11:54:51.137Z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