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B2545"/>
          <w:sz w:val="48"/>
          <w:szCs w:val="48"/>
        </w:rPr>
        <w:t xml:space="preserve">MetodologIA</w:t>
      </w:r>
    </w:p>
    <w:p>
      <w:pPr>
        <w:spacing w:after="200"/>
        <w:jc w:val="center"/>
      </w:pPr>
      <w:r>
        <w:rPr>
          <w:rFonts w:ascii="Trebuchet MS" w:cs="Trebuchet MS" w:eastAsia="Trebuchet MS" w:hAnsi="Trebuchet MS"/>
          <w:i/>
          <w:iCs/>
          <w:color w:val="808080"/>
          <w:sz w:val="20"/>
          <w:szCs w:val="20"/>
        </w:rPr>
        <w:t xml:space="preserve">Accelerate your StrategIA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Executive Agentic Bootcamp</w:t>
      </w:r>
    </w:p>
    <w:p>
      <w:pPr>
        <w:jc w:val="center"/>
      </w:pPr>
      <w:r>
        <w:rPr>
          <w:rFonts w:ascii="Arial" w:cs="Arial" w:eastAsia="Arial" w:hAnsi="Arial"/>
          <w:color w:val="FFA000"/>
          <w:sz w:val="24"/>
          <w:szCs w:val="24"/>
        </w:rPr>
        <w:t xml:space="preserve">Believers Edition — Quito 2026</w:t>
      </w:r>
    </w:p>
    <w:p>
      <w:pPr>
        <w:spacing w:before="1200"/>
      </w:pPr>
    </w:p>
    <w:p>
      <w:pPr>
        <w:jc w:val="center"/>
      </w:pPr>
      <w:r>
        <w:rPr>
          <w:rFonts w:ascii="Trebuchet MS" w:cs="Trebuchet MS" w:eastAsia="Trebuchet MS" w:hAnsi="Trebuchet MS"/>
          <w:color w:val="808080"/>
          <w:sz w:val="18"/>
          <w:szCs w:val="18"/>
        </w:rPr>
        <w:t xml:space="preserve">contacto@metodologia.info</w:t>
      </w:r>
    </w:p>
    <w:p>
      <w:pPr>
        <w:jc w:val="center"/>
      </w:pPr>
      <w:r>
        <w:rPr>
          <w:rFonts w:ascii="Trebuchet MS" w:cs="Trebuchet MS" w:eastAsia="Trebuchet MS" w:hAnsi="Trebuchet MS"/>
          <w:i/>
          <w:iCs/>
          <w:color w:val="808080"/>
          <w:sz w:val="16"/>
          <w:szCs w:val="16"/>
        </w:rPr>
        <w:t xml:space="preserve">Confidential — April 2026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CAO Bootcamp — Chief Agentic Officer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Detailed Dossier | Quito, Ecuador 2026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Version: 2.0 | Date: April 1, 2026 | Confidential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Source: content.json v2.0 | Mode: Innovation Mode (Type B)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TL;DR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MetodologIA launches in Quito the first Executive Agentic Bootcamp in Latin America. In 20 hours, an executive installs a personal AI system: Pristino agent + 13 assistants + digital second brain. This is not a theory course — it is a functional implementation that continues operating after the bootcamp. Founding price: $1,490 USD. 100% guarantee before 4 hours. Zero direct competitors in Ecuador.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1. The Problem We Solve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Symptoms of Today's Executive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Spends 60%+ of their week on operational tasks (emails, reports, follow-ups, meetings)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Has tried isolated AI tools without sustainable results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Their team lacks a common AI-powered work system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Every quarter, the gap widens against executives who operate with AI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The Gap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Executives who operate with an integrated agentic system recover 18+ hours/week. Those who try isolated tools abandon them within 2-4 weeks due to lack of integration with their real context. [INFERENCIA]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What Does NOT Work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Theory courses on AI: deliver knowledge, not implementation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Isolated tools: do not integrate with each other or with real context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Generic workshops: cover the basics, no personalization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Big 4 consulting: expensive ($10K+), generic, no functional agent at close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2. The Solution: Personal Agentic System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The CAO Bootcamp does not teach AI — it installs a custom agentic work system. By the end of the 20 hours, the executive takes home: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What You Receive (no fine print)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 exactly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 personal agent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We install Pristino, an Open Source agent developed and maintained by MetodologIA, Javier Montano's work. Yours forever, auditable, runs locally. Connected to Gmail, Calendar and Drive.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13 specialized AI assistants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Ready to use in workflows from day 1. Each covers an executive function: communication, analysis, scheduling, decisions, reports. Specialized (by function), not personalized (by individual). During the bootcamp you learn to use them better than the public.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 Introduction Playbook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"How to Lead in the AI Era". Practical guide for executives who want to lead with AI without depending on technicians.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 prompt libraries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Universal Library (for any professional, from day 1) + Executive Library (strategy, decision-making, delegation, executive communication, reports).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 digital second brain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We install NotebookLM as your external memory: organizes documents, connects ideas, retrieves knowledge. Available 24/7.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9 co-creation sessions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 hours each with facilitator. Not a lecture: we build together, with your real work context.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 Virtual Campus access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MetodologIA platform with resources, updates and community. 1 month included, optional renewal.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Community sessions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 Sunday/month: update workshops. 1 Saturday/month: live AI clinics to solve day-to-day tangles.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Optional Masterclass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"AI: what is happening and how to take advantage". Easter Monday (April 6), 7PM. 2 hours. Current landscape for executives.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What It Is NOT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Not a theory course on AI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Not an isolated tool to try and abandon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Not a generic productivity workshop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Does not require prior technical knowledge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Not a dependency: the system is yours, it operates without MetodologIA after the bootcamp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3. Products and Depth Path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4 Levels of Depth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Hour structure: up to 25h total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2h Masterclass (optional) + 3h Workshop (free experience) + 20h CAO Bootcamp (for those who continue)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Masterclass "AI: what is happening and how to take advantage"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Free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 hours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Open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Executives + managers</w:t>
            </w:r>
          </w:p>
        </w:tc>
      </w:tr>
      <w:tr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Workshop "From Busy to Productive"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Free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 hours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Group (up to 13)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Executives + managers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CAO Bootcamp - Believers Edition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 USD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20h over 4-10 wks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Solo/Duo/Trio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C-level executives (5 of 13)</w:t>
            </w:r>
          </w:p>
        </w:tc>
      </w:tr>
      <w:tr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2b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CAO Bootcamp - Academic Calendar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$1,990 USD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20h over 4-10 wks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Solo/Duo/Trio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C-level executives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Empowerment Program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 USD/person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16 weeks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Group (up to 13)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Managers 7+ yrs exp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Masterclass — "AI: what is happening and how to take advantage" (Optional, Free)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Date: Easter Monday, April 6, 7:00 PM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Format: 2 hours, open access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Purpose: Current AI landscape and how an executive can take advantage without depending on technicians. Optional — not a requirement for the Workshop or CAO.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Level 0 — Workshop "From Busy to Productive" (Free)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Date: Tuesday April 7, 7:00 PM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Format: 3 hours, group of up to 13 people. Also available Saturday: 9AM-12PM or 2PM-5PM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Purpose: Funnel entry point. Live, we build an agent with each attendee's real work context. No financial investment. Mutual fit validation.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Level 2 — CAO Bootcamp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The core product. 20 hours distributed over 4-10 weeks. 9 co-creation sessions with a facilitator.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#### Believers Edition (April 2026 — Early Access)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Only 5 of the 13 invitees gain access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$1,490 USD (founding price, 40% below regular price)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Javier Montano facilitates personally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Closed door, intimate format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#### Open Enrollment (May 2026)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$1,990 USD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Group of up to 10 people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The remaining 8 invitees from the original outreach have preferential seats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If all 8 take their spot, only 2 seats remain open to the public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If any pass, seats are released until enrollment closes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#### Academic Calendar (From July 2026)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$1,990 USD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Open every 2 months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Cristian Jarrin + certified Ambassadors facilitate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Identical format, same depth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#### Modalities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Modality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People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Dynamic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Solo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1:1 with facilitator. Maximum personalization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 / $1,990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Duo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Joint work. Ideal for partners, co-founders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 / $1,990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Trio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Executive team. Same price, same format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 / $1,990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Level 3 — Empowerment Program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For the executive's tactical team. 16 weeks, groups of up to 13 people.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Designed for managers, middle management, and professionals with at least 5 years of management experience (ideal 7+)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Cycles every 3 months from May 2026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Closed Door version (in-company) or Open Enrollment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$1,490 USD per person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20% of participants come from CAO graduates (organic referral)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Custom Assistants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$347 USD per unit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The 13 base assistants are already included in the CAO Bootcamp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Additional assistants for specific on-demand tasks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 unit limit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4. 9 Executive Use Cases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Phase 1 — Foundations (Sessions 1-3)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Smart email and executive communication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AI-drafted and prioritized emails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Reports and analysis with AI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Automated reports from raw data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Automated scheduling and priorities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Optimized calendar, conflicts resolved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Phase 2 — Integration (Sessions 4-6)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Digital second brain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Connected and searchable knowledge base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Assistants for strategic decisions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Automated multi-scenario analysis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Automation of repetitive workflows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Workflows executed without intervention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Phase 3 — Mastery (Sessions 7-9)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Complete agentic system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All components operating in coordination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Effective delegation to AI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Clear criteria for what to delegate and what not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Post-bootcamp sustainability plan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Self-sufficient system, no dependency</w:t>
            </w:r>
          </w:p>
        </w:tc>
      </w:tr>
    </w:tbl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5. Timeline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April 7, 2026 (Tuesday April 7)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Workshop "From Busy to Productive"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Executives + managers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Confirmed, 13 seats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CAO Believers Edition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5 selected executives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$1,490, Closed Door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May 2026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CAO Open Enrollment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C-level executives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$1,990, Academic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May 2026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Empowerment Program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Managers 7+ yrs exp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$1,490/person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July 2026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CAO Academic Calendar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Open every 2 months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$1,990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Q4 2026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First B2B close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Corporate clients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[POR CONFIRMAR]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Nov 2026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First Cobrand close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Partners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[POR CONFIRMAR]</w:t>
            </w:r>
          </w:p>
        </w:tc>
      </w:tr>
    </w:tbl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6. Expected ROI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Formula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Breakdown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Hours recovered/week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18h [SUPUESTO: based on field averages]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Executive hourly value (conservative)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$60 USD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Monthly recurring value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$4,320 USD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Annual system value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$51,840 USD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CAO Believers Edition investment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 USD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Payback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~10 days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Annual value/investment ratio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34.8x</w:t>
            </w:r>
          </w:p>
        </w:tc>
      </w:tr>
    </w:tbl>
    <w:p>
      <w:pPr>
        <w:spacing w:after="100" w:before="100"/>
        <w:ind w:left="400"/>
      </w:pPr>
      <w:r>
        <w:rPr>
          <w:rFonts w:ascii="Trebuchet MS" w:cs="Trebuchet MS" w:eastAsia="Trebuchet MS" w:hAnsi="Trebuchet MS"/>
          <w:i/>
          <w:iCs/>
          <w:color w:val="808080"/>
          <w:sz w:val="20"/>
          <w:szCs w:val="20"/>
        </w:rPr>
        <w:t xml:space="preserve">Illustrative projection. Results depend on adoption consistency. [SUPUESTO]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ROI Calculator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The HTML dossier includes an interactive calculator where the executive can adjust: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Hours recovered/week (5-30h, slider)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Hourly value ($20-200 USD, slider)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Output: Monthly value, payback, annual value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7. Competitive Landscape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 at Close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 Support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IDE Business School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Executive MBA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$5K-$15K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6-18 months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Diploma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Alumni</w:t>
            </w:r>
          </w:p>
        </w:tc>
      </w:tr>
      <w:tr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USFQ Executive Ed.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Theory AI modules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$3K-$8K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3-6 months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Certificate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Big 4 (PwC, Deloitte)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Corporate workshops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$10K+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1-5 days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Contract</w:t>
            </w:r>
          </w:p>
        </w:tc>
      </w:tr>
      <w:tr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Coursera/edX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Online AI courses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$50-$300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Self-paced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Certificate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Forum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MetodologIA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Agentic bootcamp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$1,490-$1,990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4-10 wks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Functional agent + 13 assistants + 2nd brain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Campus + community</w:t>
            </w:r>
          </w:p>
        </w:tc>
      </w:tr>
    </w:tbl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Direct competitors in Ecuador with a functional agentic deliverable: 0. [DOC: kyc-ecuador.md]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Sustainable Competitive Advantage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1. Only program that delivers a functional system (not just knowledge)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2. In Spanish, with Latin American context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3. Price 3-10x lower than executive alternatives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4. Ambassador network creates an organic community barrier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5. Open source: Pristino belongs to the executive, not to MetodologIA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8. The Team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Javier Montano — MetodologIA Co-founder (19%)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Creator of the method. 27 GPT assistants, 7 Gemini Gems, Pristino agent, 180+ systematized prompts. Personally facilitates the Believers Edition in Quito.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Cristian Jarrin — MetodologIA Ecuador Co-founder (51%)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Territorial operator. Business relationships in Quito, logistics, outreach. Responsible for sustainable operations in Ecuador.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Contact: contacto@metodologia.info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MetodologIA Holding — Corporate Entity (30%)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IP, brand, technology ecosystem, global ambassador network.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9. Guarantee and Terms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Guarantee</w:t>
      </w:r>
    </w:p>
    <w:p>
      <w:pPr>
        <w:spacing w:after="100" w:before="100"/>
        <w:ind w:left="400"/>
      </w:pPr>
      <w:r>
        <w:rPr>
          <w:rFonts w:ascii="Trebuchet MS" w:cs="Trebuchet MS" w:eastAsia="Trebuchet MS" w:hAnsi="Trebuchet MS"/>
          <w:i/>
          <w:iCs/>
          <w:color w:val="808080"/>
          <w:sz w:val="20"/>
          <w:szCs w:val="20"/>
        </w:rPr>
        <w:t xml:space="preserve">"100% refund if you request reimbursement before completing the first 4-hour session, with a 1-hour structured feedback session."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No-Show Policy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1st justified absence: $0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Subsequent: $100 USD per missed session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Format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100% online for the first 5 cohorts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In-person available as add-on if the client requests it (Cristian coordinates logistics)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AI Licenses (NOT included)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Required (Day 1)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Gmail/Drive + Gemini Advanced + NotebookLM Plus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~$20 USD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+ ChatGPT Plus + Claude Pro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~$60 USD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Free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Antigravity IDE, Codex, VS Code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$0</w:t>
            </w:r>
          </w:p>
        </w:tc>
      </w:tr>
    </w:tbl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10. Ambassador Program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CAO Bootcamp graduates can become MetodologIA Ambassadors.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Benefits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50% discount on the regular price of any program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Service enabler: they transfer their discount to their group (trio)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Facilitate future programs (50% of revenue from programs they run)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Access to the global MetodologIA network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Flywheel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[INFERENCIA: projection based on B2C referral models in executive education]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11. Ecuador Market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TAM Ecuador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$89M USD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60K-100K executives x $1,490 [INFERENCIA]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SAM (Pichincha + Guayas)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$14.9M USD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7.2K-12K reachable executives [INFERENCIA]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SOM Year 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$136K USD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52 executives + B2B + Cobrand [DOC: forecast-model]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SOM Year 2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$435K USD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Projection with ambassadors [INFERENCIA]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Companies in Ecuador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1,073,524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2024 Census [DOC]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Formal employees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2,931,588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2024 Census [DOC]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Global AI training market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$1.5B → $10.4B (2033)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[DOC: market research global]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LatAm share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7.7% ($280M)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[INFERENCIA]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Direct competitors Ecuador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[DOC: kyc-ecuador.md]</w:t>
            </w:r>
          </w:p>
        </w:tc>
      </w:tr>
    </w:tbl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12. Financial Model Summary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Revenue by Segment (24 months)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24-Month Total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B2C (CAO + Emp + Assistants)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$86,849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$150,000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$236,849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B2B (Corporate groups)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$13,200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$98,400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$111,600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B2B2B Cobrand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$36,000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$96,000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$132,000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White Label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$0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$90,500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$90,500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Total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$136,049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$434,900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$570,949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Operating costs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-$9,756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-$15,000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-$24,756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Net result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$126,293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$419,900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$546,193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Unit Economics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Monthly burn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$813 USD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Break-even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Month 1 (1 CAO close)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LTV/CAC Year 1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27-40x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Net margin Y1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~93%</w:t>
            </w:r>
          </w:p>
        </w:tc>
      </w:tr>
    </w:tbl>
    <w:p>
      <w:pPr>
        <w:spacing w:after="100" w:before="100"/>
        <w:ind w:left="400"/>
      </w:pPr>
      <w:r>
        <w:rPr>
          <w:rFonts w:ascii="Trebuchet MS" w:cs="Trebuchet MS" w:eastAsia="Trebuchet MS" w:hAnsi="Trebuchet MS"/>
          <w:i/>
          <w:iCs/>
          <w:color w:val="808080"/>
          <w:sz w:val="20"/>
          <w:szCs w:val="20"/>
        </w:rPr>
        <w:t xml:space="preserve">Indicative projections. Subject to adoption and market conditions. [SUPUESTO]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13. Next Steps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1. Reserve your seat at the free Workshop (April 7): contacto@metodologia.info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2. Apply to the Believers Edition (only 5 seats): same email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3. Inquire about the Empowerment Program for your team: available from May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4. Explore Custom Assistants: $347 USD each, personalized to your operations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14. FAQ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Q: Do I need technical knowledge?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A: No. If you can use Gmail, you can use Pristino. The entire bootcamp uses natural language and visual interfaces.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Q: What if it doesn't work for me?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A: 100% guarantee before completing 4 hours. No fine print, no questions asked.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Q: Does the agent keep working after the bootcamp?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A: Yes. Pristino is Open Source and yours forever. The 13 assistants continue operating. The second brain grows with every use.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Q: Can my team also participate?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A: The Empowerment Program is designed for teams. Cycles from May, $1,490/person.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Q: Can I access the bootcamp as an ambassador?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A: MetodologIA Ambassadors receive a 50% discount on the regular price. They can enable the discount for their group (trio).</w:t>
      </w:r>
    </w:p>
    <w:p>
      <w:pPr>
        <w:spacing w:after="200" w:before="200"/>
      </w:pP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This is a custom service design proposal. Listed prices are indicative and will be confirmed prior to the signing of a service agreement. This document does not constitute a delivery commitment or a contract.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Built by professionals, powered by MetodologIA's agentic network.</w:t>
      </w:r>
    </w:p>
    <w:p>
      <w:pPr>
        <w:spacing w:after="200" w:before="200"/>
      </w:pP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Derived from: content.json v2.0 (2026-04-01). Prices verified: yes, 2026-04-01.</w:t>
      </w:r>
    </w:p>
    <w:p>
      <w:pPr>
        <w:spacing w:before="400"/>
      </w:pPr>
    </w:p>
    <w:p>
      <w:r>
        <w:rPr>
          <w:rFonts w:ascii="Trebuchet MS" w:cs="Trebuchet MS" w:eastAsia="Trebuchet MS" w:hAnsi="Trebuchet MS"/>
          <w:i/>
          <w:iCs/>
          <w:color w:val="808080"/>
          <w:sz w:val="16"/>
          <w:szCs w:val="16"/>
        </w:rPr>
        <w:t xml:space="preserve">This is a custom service design proposal. Indicated prices are indicative and confirmed before signing. This document does not constitute a delivery commitment or contract.</w:t>
      </w:r>
    </w:p>
    <w:p>
      <w:r>
        <w:rPr>
          <w:rFonts w:ascii="Trebuchet MS" w:cs="Trebuchet MS" w:eastAsia="Trebuchet MS" w:hAnsi="Trebuchet MS"/>
          <w:i/>
          <w:iCs/>
          <w:color w:val="808080"/>
          <w:sz w:val="14"/>
          <w:szCs w:val="14"/>
        </w:rPr>
        <w:t xml:space="preserve">Built by professionals, powered by MetodologIA's agentic network.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rebuchet MS" w:cs="Trebuchet MS" w:eastAsia="Trebuchet MS" w:hAnsi="Trebuchet MS"/>
        <w:color w:val="808080"/>
        <w:sz w:val="14"/>
        <w:szCs w:val="14"/>
      </w:rPr>
      <w:t xml:space="preserve">contacto@metodologia.info | </w:t>
    </w:r>
    <w:r>
      <w:rPr>
        <w:rFonts w:ascii="Trebuchet MS" w:cs="Trebuchet MS" w:eastAsia="Trebuchet MS" w:hAnsi="Trebuchet MS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rebuchet MS" w:cs="Trebuchet MS" w:eastAsia="Trebuchet MS" w:hAnsi="Trebuchet MS"/>
        <w:color w:val="808080"/>
        <w:sz w:val="14"/>
        <w:szCs w:val="14"/>
      </w:rPr>
      <w:t xml:space="preserve"> / </w:t>
    </w:r>
    <w:r>
      <w:rPr>
        <w:rFonts w:ascii="Trebuchet MS" w:cs="Trebuchet MS" w:eastAsia="Trebuchet MS" w:hAnsi="Trebuchet MS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4"/>
        <w:szCs w:val="14"/>
      </w:rPr>
      <w:t xml:space="preserve">MetodologIA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2026-04-02T12:02:02.788Z</dcterms:created>
  <dcterms:modified xsi:type="dcterms:W3CDTF">2026-04-02T12:02:02.788Z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