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50ED" w14:textId="77777777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Estructura de la página</w:t>
      </w:r>
    </w:p>
    <w:p w14:paraId="0F1650DE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html</w:t>
      </w:r>
      <w:proofErr w:type="spellEnd"/>
      <w:r w:rsidRPr="00ED1BFE">
        <w:t>&gt;: Representa el documento HTML completo. Es la raíz de toda página web y contiene dos elementos principales: &lt;head&gt; y &lt;</w:t>
      </w:r>
      <w:proofErr w:type="spellStart"/>
      <w:r w:rsidRPr="00ED1BFE">
        <w:t>body</w:t>
      </w:r>
      <w:proofErr w:type="spellEnd"/>
      <w:r w:rsidRPr="00ED1BFE">
        <w:t>&gt;.</w:t>
      </w:r>
    </w:p>
    <w:p w14:paraId="66291409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&lt;head&gt;: Contiene metadatos del documento, como el título (&lt;</w:t>
      </w:r>
      <w:proofErr w:type="spellStart"/>
      <w:r w:rsidRPr="00ED1BFE">
        <w:t>title</w:t>
      </w:r>
      <w:proofErr w:type="spellEnd"/>
      <w:r w:rsidRPr="00ED1BFE">
        <w:t xml:space="preserve">&gt;), enlaces a hojas de estilo, scripts, y </w:t>
      </w:r>
      <w:proofErr w:type="spellStart"/>
      <w:r w:rsidRPr="00ED1BFE">
        <w:t>metaetiquetas</w:t>
      </w:r>
      <w:proofErr w:type="spellEnd"/>
      <w:r w:rsidRPr="00ED1BFE">
        <w:t xml:space="preserve"> como &lt;meta </w:t>
      </w:r>
      <w:proofErr w:type="spellStart"/>
      <w:r w:rsidRPr="00ED1BFE">
        <w:t>charset</w:t>
      </w:r>
      <w:proofErr w:type="spellEnd"/>
      <w:r w:rsidRPr="00ED1BFE">
        <w:t>="UTF-8"&gt;.</w:t>
      </w:r>
    </w:p>
    <w:p w14:paraId="50F290BC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body</w:t>
      </w:r>
      <w:proofErr w:type="spellEnd"/>
      <w:r w:rsidRPr="00ED1BFE">
        <w:t>&gt;: Contiene todo el contenido visible para el usuario, como texto, imágenes, videos y otros elementos interactivos.</w:t>
      </w:r>
    </w:p>
    <w:p w14:paraId="04A7529E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header</w:t>
      </w:r>
      <w:proofErr w:type="spellEnd"/>
      <w:r w:rsidRPr="00ED1BFE">
        <w:t>&gt;: Representa un encabezado para un documento o sección. Generalmente incluye el logo, menú de navegación o títulos principales.</w:t>
      </w:r>
    </w:p>
    <w:p w14:paraId="22193478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nav</w:t>
      </w:r>
      <w:proofErr w:type="spellEnd"/>
      <w:r w:rsidRPr="00ED1BFE">
        <w:t>&gt;: Define una sección destinada a enlaces de navegación. Ideal para menús o barras de navegación.</w:t>
      </w:r>
    </w:p>
    <w:p w14:paraId="3BFE947E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&lt;main&gt;: Contiene el contenido principal del documento. Este debe ser único en cada página y no incluir cosas como barras laterales o pie de página.</w:t>
      </w:r>
    </w:p>
    <w:p w14:paraId="309388C1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section</w:t>
      </w:r>
      <w:proofErr w:type="spellEnd"/>
      <w:r w:rsidRPr="00ED1BFE">
        <w:t>&gt;: Define una sección temática dentro del contenido, como un capítulo o una agrupación de contenido relacionado.</w:t>
      </w:r>
    </w:p>
    <w:p w14:paraId="26F22BEE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article</w:t>
      </w:r>
      <w:proofErr w:type="spellEnd"/>
      <w:r w:rsidRPr="00ED1BFE">
        <w:t>&gt;: Representa un contenido independiente, como un artículo de blog, una noticia o una publicación que podría distribuirse fuera de la página.</w:t>
      </w:r>
    </w:p>
    <w:p w14:paraId="338C1ECE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 xml:space="preserve">&lt;aside&gt;: Contiene contenido </w:t>
      </w:r>
      <w:proofErr w:type="gramStart"/>
      <w:r w:rsidRPr="00ED1BFE">
        <w:t>relacionado</w:t>
      </w:r>
      <w:proofErr w:type="gramEnd"/>
      <w:r w:rsidRPr="00ED1BFE">
        <w:t xml:space="preserve"> pero no principal, como una barra lateral, enlaces a contenido relacionado o publicidad.</w:t>
      </w:r>
    </w:p>
    <w:p w14:paraId="21869A68" w14:textId="77777777" w:rsidR="00ED1BFE" w:rsidRPr="00ED1BFE" w:rsidRDefault="00ED1BFE" w:rsidP="00ED1BFE">
      <w:pPr>
        <w:numPr>
          <w:ilvl w:val="0"/>
          <w:numId w:val="1"/>
        </w:numPr>
      </w:pPr>
      <w:r w:rsidRPr="00ED1BFE">
        <w:t>&lt;</w:t>
      </w:r>
      <w:proofErr w:type="spellStart"/>
      <w:r w:rsidRPr="00ED1BFE">
        <w:t>footer</w:t>
      </w:r>
      <w:proofErr w:type="spellEnd"/>
      <w:r w:rsidRPr="00ED1BFE">
        <w:t>&gt;: Representa el pie de página de un documento o sección. Suele incluir créditos, enlaces legales o información de contacto.</w:t>
      </w:r>
    </w:p>
    <w:p w14:paraId="43DE4BE4" w14:textId="77777777" w:rsidR="00ED1BFE" w:rsidRPr="00ED1BFE" w:rsidRDefault="00000000" w:rsidP="00ED1BFE">
      <w:r>
        <w:pict w14:anchorId="4E8F3444">
          <v:rect id="_x0000_i1025" style="width:0;height:0" o:hrstd="t" o:hrnoshade="t" o:hr="t" fillcolor="#ececec" stroked="f"/>
        </w:pict>
      </w:r>
    </w:p>
    <w:p w14:paraId="421247F0" w14:textId="77777777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Texto y formato</w:t>
      </w:r>
    </w:p>
    <w:p w14:paraId="525EA16C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&lt;h1&gt;: Encabezado de nivel 1, el más importante de la página. Generalmente usado para el título principal.</w:t>
      </w:r>
    </w:p>
    <w:p w14:paraId="136380E8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&lt;h2&gt;: Encabezado de nivel 2, usado para subtítulos o secciones principales debajo de &lt;h1&gt;.</w:t>
      </w:r>
    </w:p>
    <w:p w14:paraId="6B55017F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&lt;h3&gt;: Encabezado de nivel 3, representa subsecciones dentro de un &lt;h2&gt;.</w:t>
      </w:r>
    </w:p>
    <w:p w14:paraId="37274E56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&lt;h4&gt;: Encabezado de nivel 4, usado para subniveles dentro de un &lt;h3&gt;.</w:t>
      </w:r>
    </w:p>
    <w:p w14:paraId="79F513FA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&lt;h5&gt;: Encabezado de nivel 5, usado raramente, generalmente para detalles muy específicos.</w:t>
      </w:r>
    </w:p>
    <w:p w14:paraId="4A0C5CC0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&lt;h6&gt;: Encabezado de nivel 6, el nivel más bajo y específico de la jerarquía.</w:t>
      </w:r>
    </w:p>
    <w:p w14:paraId="574F0033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&lt;p&gt;: Representa un párrafo de texto. Es la etiqueta más común para bloques de contenido textual.</w:t>
      </w:r>
    </w:p>
    <w:p w14:paraId="0CC78530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</w:t>
      </w:r>
      <w:proofErr w:type="spellStart"/>
      <w:r w:rsidRPr="00ED1BFE">
        <w:t>strong</w:t>
      </w:r>
      <w:proofErr w:type="spellEnd"/>
      <w:r w:rsidRPr="00ED1BFE">
        <w:t>&gt;: Aplica énfasis fuerte al texto, indicándolo como importante. Suele representarse como negrita.</w:t>
      </w:r>
    </w:p>
    <w:p w14:paraId="5D4D420D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&lt;em&gt;: Aplica énfasis moderado al texto, generalmente representado como cursiva.</w:t>
      </w:r>
    </w:p>
    <w:p w14:paraId="77EBCEBA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</w:t>
      </w:r>
      <w:proofErr w:type="spellStart"/>
      <w:r w:rsidRPr="00ED1BFE">
        <w:t>mark</w:t>
      </w:r>
      <w:proofErr w:type="spellEnd"/>
      <w:r w:rsidRPr="00ED1BFE">
        <w:t>&gt;: Resalta texto para llamar la atención del usuario, como si estuviera resaltado con un marcador.</w:t>
      </w:r>
    </w:p>
    <w:p w14:paraId="2C66A5E4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</w:t>
      </w:r>
      <w:proofErr w:type="spellStart"/>
      <w:r w:rsidRPr="00ED1BFE">
        <w:t>abbr</w:t>
      </w:r>
      <w:proofErr w:type="spellEnd"/>
      <w:r w:rsidRPr="00ED1BFE">
        <w:t>&gt;: Representa abreviaturas. Con el atributo </w:t>
      </w:r>
      <w:proofErr w:type="spellStart"/>
      <w:r w:rsidRPr="00ED1BFE">
        <w:t>title</w:t>
      </w:r>
      <w:proofErr w:type="spellEnd"/>
      <w:r w:rsidRPr="00ED1BFE">
        <w:t>, proporciona una explicación del término (por ejemplo, &lt;</w:t>
      </w:r>
      <w:proofErr w:type="spellStart"/>
      <w:r w:rsidRPr="00ED1BFE">
        <w:t>abbr</w:t>
      </w:r>
      <w:proofErr w:type="spellEnd"/>
      <w:r w:rsidRPr="00ED1BFE">
        <w:t xml:space="preserve"> </w:t>
      </w:r>
      <w:proofErr w:type="spellStart"/>
      <w:r w:rsidRPr="00ED1BFE">
        <w:t>title</w:t>
      </w:r>
      <w:proofErr w:type="spellEnd"/>
      <w:r w:rsidRPr="00ED1BFE">
        <w:t>="</w:t>
      </w:r>
      <w:proofErr w:type="spellStart"/>
      <w:r w:rsidRPr="00ED1BFE">
        <w:t>Hypertext</w:t>
      </w:r>
      <w:proofErr w:type="spellEnd"/>
      <w:r w:rsidRPr="00ED1BFE">
        <w:t xml:space="preserve"> </w:t>
      </w:r>
      <w:proofErr w:type="spellStart"/>
      <w:r w:rsidRPr="00ED1BFE">
        <w:t>Markup</w:t>
      </w:r>
      <w:proofErr w:type="spellEnd"/>
      <w:r w:rsidRPr="00ED1BFE">
        <w:t xml:space="preserve"> </w:t>
      </w:r>
      <w:proofErr w:type="spellStart"/>
      <w:r w:rsidRPr="00ED1BFE">
        <w:t>Language</w:t>
      </w:r>
      <w:proofErr w:type="spellEnd"/>
      <w:r w:rsidRPr="00ED1BFE">
        <w:t>"&gt;HTML&lt;/</w:t>
      </w:r>
      <w:proofErr w:type="spellStart"/>
      <w:r w:rsidRPr="00ED1BFE">
        <w:t>abbr</w:t>
      </w:r>
      <w:proofErr w:type="spellEnd"/>
      <w:r w:rsidRPr="00ED1BFE">
        <w:t>&gt;).</w:t>
      </w:r>
    </w:p>
    <w:p w14:paraId="78F6DA17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&lt;cite&gt;: Se usa para títulos de obras, como libros, películas o documentos.</w:t>
      </w:r>
    </w:p>
    <w:p w14:paraId="3119A263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&lt;q&gt;: Define una cita corta en línea. Los navegadores suelen envolver el contenido entre comillas.</w:t>
      </w:r>
    </w:p>
    <w:p w14:paraId="3F777786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>&lt;</w:t>
      </w:r>
      <w:proofErr w:type="spellStart"/>
      <w:r w:rsidRPr="00ED1BFE">
        <w:t>blockquote</w:t>
      </w:r>
      <w:proofErr w:type="spellEnd"/>
      <w:r w:rsidRPr="00ED1BFE">
        <w:t>&gt;: Define citas largas o en bloque, generalmente de una fuente externa. Suele incluir un atributo cite con el enlace de la fuente.</w:t>
      </w:r>
    </w:p>
    <w:p w14:paraId="65311510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lastRenderedPageBreak/>
        <w:t>&lt;</w:t>
      </w:r>
      <w:proofErr w:type="spellStart"/>
      <w:r w:rsidRPr="00ED1BFE">
        <w:t>code</w:t>
      </w:r>
      <w:proofErr w:type="spellEnd"/>
      <w:r w:rsidRPr="00ED1BFE">
        <w:t>&gt;: Muestra fragmentos de código. No aplica estilos, pero los navegadores suelen mostrarlo en un estilo monoespaciado.</w:t>
      </w:r>
    </w:p>
    <w:p w14:paraId="2701E84C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 xml:space="preserve">&lt;pre&gt;: Representa texto </w:t>
      </w:r>
      <w:proofErr w:type="spellStart"/>
      <w:r w:rsidRPr="00ED1BFE">
        <w:t>preformateado</w:t>
      </w:r>
      <w:proofErr w:type="spellEnd"/>
      <w:r w:rsidRPr="00ED1BFE">
        <w:t>. Mantiene espacios en blanco y saltos de línea tal como están escritos en el código.</w:t>
      </w:r>
    </w:p>
    <w:p w14:paraId="0F396B27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 xml:space="preserve">&lt;b&gt;: Aplica negrita al </w:t>
      </w:r>
      <w:proofErr w:type="gramStart"/>
      <w:r w:rsidRPr="00ED1BFE">
        <w:t>texto</w:t>
      </w:r>
      <w:proofErr w:type="gramEnd"/>
      <w:r w:rsidRPr="00ED1BFE">
        <w:t xml:space="preserve"> pero no tiene significado semántico, a diferencia de &lt;</w:t>
      </w:r>
      <w:proofErr w:type="spellStart"/>
      <w:r w:rsidRPr="00ED1BFE">
        <w:t>strong</w:t>
      </w:r>
      <w:proofErr w:type="spellEnd"/>
      <w:r w:rsidRPr="00ED1BFE">
        <w:t>&gt;.</w:t>
      </w:r>
    </w:p>
    <w:p w14:paraId="28D06BD8" w14:textId="77777777" w:rsidR="00ED1BFE" w:rsidRPr="00ED1BFE" w:rsidRDefault="00ED1BFE" w:rsidP="00ED1BFE">
      <w:pPr>
        <w:numPr>
          <w:ilvl w:val="0"/>
          <w:numId w:val="2"/>
        </w:numPr>
      </w:pPr>
      <w:r w:rsidRPr="00ED1BFE">
        <w:t xml:space="preserve">&lt;i&gt;: Aplica cursiva al </w:t>
      </w:r>
      <w:proofErr w:type="gramStart"/>
      <w:r w:rsidRPr="00ED1BFE">
        <w:t>texto</w:t>
      </w:r>
      <w:proofErr w:type="gramEnd"/>
      <w:r w:rsidRPr="00ED1BFE">
        <w:t xml:space="preserve"> pero no implica énfasis semántico, a diferencia de &lt;em&gt;.</w:t>
      </w:r>
    </w:p>
    <w:p w14:paraId="5EC60B8B" w14:textId="77777777" w:rsidR="00ED1BFE" w:rsidRPr="00ED1BFE" w:rsidRDefault="00000000" w:rsidP="00ED1BFE">
      <w:r>
        <w:pict w14:anchorId="66D4F668">
          <v:rect id="_x0000_i1026" style="width:0;height:0" o:hrstd="t" o:hrnoshade="t" o:hr="t" fillcolor="#ececec" stroked="f"/>
        </w:pict>
      </w:r>
    </w:p>
    <w:p w14:paraId="6EB5B7AC" w14:textId="77777777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Listas</w:t>
      </w:r>
    </w:p>
    <w:p w14:paraId="4C543C11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</w:t>
      </w:r>
      <w:proofErr w:type="spellStart"/>
      <w:r w:rsidRPr="00ED1BFE">
        <w:t>ul</w:t>
      </w:r>
      <w:proofErr w:type="spellEnd"/>
      <w:r w:rsidRPr="00ED1BFE">
        <w:t>&gt;: Define una lista no ordenada, cuyos elementos están representados con viñetas.</w:t>
      </w:r>
    </w:p>
    <w:p w14:paraId="5691384F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</w:t>
      </w:r>
      <w:proofErr w:type="spellStart"/>
      <w:r w:rsidRPr="00ED1BFE">
        <w:t>ol</w:t>
      </w:r>
      <w:proofErr w:type="spellEnd"/>
      <w:r w:rsidRPr="00ED1BFE">
        <w:t>&gt;: Define una lista ordenada, cuyos elementos están numerados.</w:t>
      </w:r>
    </w:p>
    <w:p w14:paraId="1C2A0A44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</w:t>
      </w:r>
      <w:proofErr w:type="spellStart"/>
      <w:r w:rsidRPr="00ED1BFE">
        <w:t>li</w:t>
      </w:r>
      <w:proofErr w:type="spellEnd"/>
      <w:r w:rsidRPr="00ED1BFE">
        <w:t>&gt;: Representa un elemento dentro de una lista, ya sea &lt;</w:t>
      </w:r>
      <w:proofErr w:type="spellStart"/>
      <w:r w:rsidRPr="00ED1BFE">
        <w:t>ul</w:t>
      </w:r>
      <w:proofErr w:type="spellEnd"/>
      <w:r w:rsidRPr="00ED1BFE">
        <w:t>&gt; o &lt;</w:t>
      </w:r>
      <w:proofErr w:type="spellStart"/>
      <w:r w:rsidRPr="00ED1BFE">
        <w:t>ol</w:t>
      </w:r>
      <w:proofErr w:type="spellEnd"/>
      <w:r w:rsidRPr="00ED1BFE">
        <w:t>&gt;.</w:t>
      </w:r>
    </w:p>
    <w:p w14:paraId="13D884D5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&lt;dl&gt;: Representa una lista de definiciones, ideal para pares de términos y sus descripciones.</w:t>
      </w:r>
    </w:p>
    <w:p w14:paraId="746CA6B5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</w:t>
      </w:r>
      <w:proofErr w:type="spellStart"/>
      <w:r w:rsidRPr="00ED1BFE">
        <w:t>dt</w:t>
      </w:r>
      <w:proofErr w:type="spellEnd"/>
      <w:r w:rsidRPr="00ED1BFE">
        <w:t>&gt;: Define un término dentro de una lista de definiciones.</w:t>
      </w:r>
    </w:p>
    <w:p w14:paraId="07446AF6" w14:textId="77777777" w:rsidR="00ED1BFE" w:rsidRPr="00ED1BFE" w:rsidRDefault="00ED1BFE" w:rsidP="00ED1BFE">
      <w:pPr>
        <w:numPr>
          <w:ilvl w:val="0"/>
          <w:numId w:val="3"/>
        </w:numPr>
      </w:pPr>
      <w:r w:rsidRPr="00ED1BFE">
        <w:t>&lt;</w:t>
      </w:r>
      <w:proofErr w:type="spellStart"/>
      <w:r w:rsidRPr="00ED1BFE">
        <w:t>dd</w:t>
      </w:r>
      <w:proofErr w:type="spellEnd"/>
      <w:r w:rsidRPr="00ED1BFE">
        <w:t>&gt;: Proporciona la descripción o definición de un &lt;</w:t>
      </w:r>
      <w:proofErr w:type="spellStart"/>
      <w:r w:rsidRPr="00ED1BFE">
        <w:t>dt</w:t>
      </w:r>
      <w:proofErr w:type="spellEnd"/>
      <w:r w:rsidRPr="00ED1BFE">
        <w:t>&gt;.</w:t>
      </w:r>
    </w:p>
    <w:p w14:paraId="66C826EC" w14:textId="77777777" w:rsidR="00ED1BFE" w:rsidRPr="00ED1BFE" w:rsidRDefault="00000000" w:rsidP="00ED1BFE">
      <w:r>
        <w:pict w14:anchorId="12FDEE97">
          <v:rect id="_x0000_i1027" style="width:0;height:0" o:hrstd="t" o:hrnoshade="t" o:hr="t" fillcolor="#ececec" stroked="f"/>
        </w:pict>
      </w:r>
    </w:p>
    <w:p w14:paraId="278A177C" w14:textId="77777777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Tablas</w:t>
      </w:r>
    </w:p>
    <w:p w14:paraId="77B3AB2A" w14:textId="77777777" w:rsidR="00ED1BFE" w:rsidRPr="00ED1BFE" w:rsidRDefault="00ED1BFE" w:rsidP="00ED1BFE">
      <w:pPr>
        <w:numPr>
          <w:ilvl w:val="0"/>
          <w:numId w:val="4"/>
        </w:numPr>
      </w:pPr>
      <w:r w:rsidRPr="00ED1BFE">
        <w:t>&lt;table&gt;: Crea una tabla de datos. Contiene filas (&lt;</w:t>
      </w:r>
      <w:proofErr w:type="spellStart"/>
      <w:r w:rsidRPr="00ED1BFE">
        <w:t>tr</w:t>
      </w:r>
      <w:proofErr w:type="spellEnd"/>
      <w:r w:rsidRPr="00ED1BFE">
        <w:t>&gt;) y celdas (&lt;</w:t>
      </w:r>
      <w:proofErr w:type="spellStart"/>
      <w:r w:rsidRPr="00ED1BFE">
        <w:t>td</w:t>
      </w:r>
      <w:proofErr w:type="spellEnd"/>
      <w:r w:rsidRPr="00ED1BFE">
        <w:t>&gt; y &lt;</w:t>
      </w:r>
      <w:proofErr w:type="spellStart"/>
      <w:r w:rsidRPr="00ED1BFE">
        <w:t>th</w:t>
      </w:r>
      <w:proofErr w:type="spellEnd"/>
      <w:r w:rsidRPr="00ED1BFE">
        <w:t>&gt;).</w:t>
      </w:r>
    </w:p>
    <w:p w14:paraId="42BA5029" w14:textId="77777777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thead</w:t>
      </w:r>
      <w:proofErr w:type="spellEnd"/>
      <w:r w:rsidRPr="00ED1BFE">
        <w:t>&gt;: Define el encabezado de la tabla, que generalmente incluye nombres de columnas.</w:t>
      </w:r>
    </w:p>
    <w:p w14:paraId="00A20FF0" w14:textId="77777777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tbody</w:t>
      </w:r>
      <w:proofErr w:type="spellEnd"/>
      <w:r w:rsidRPr="00ED1BFE">
        <w:t>&gt;: Representa el cuerpo principal de la tabla, donde están los datos.</w:t>
      </w:r>
    </w:p>
    <w:p w14:paraId="644A11E6" w14:textId="77777777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tfoot</w:t>
      </w:r>
      <w:proofErr w:type="spellEnd"/>
      <w:r w:rsidRPr="00ED1BFE">
        <w:t>&gt;: Representa el pie de la tabla, útil para resúmenes o totales.</w:t>
      </w:r>
    </w:p>
    <w:p w14:paraId="089D88BD" w14:textId="77777777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tr</w:t>
      </w:r>
      <w:proofErr w:type="spellEnd"/>
      <w:r w:rsidRPr="00ED1BFE">
        <w:t>&gt;: Define una fila de la tabla.</w:t>
      </w:r>
    </w:p>
    <w:p w14:paraId="1E9373FC" w14:textId="0E7193B5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th</w:t>
      </w:r>
      <w:proofErr w:type="spellEnd"/>
      <w:r w:rsidRPr="00ED1BFE">
        <w:t>&gt;: Define una celda de encabezado dentro de una fila. Generalmente se muestra en negrita y centrado.</w:t>
      </w:r>
    </w:p>
    <w:p w14:paraId="19D53C4D" w14:textId="1ED0E818" w:rsidR="00ED1BFE" w:rsidRPr="00ED1BFE" w:rsidRDefault="00ED1BFE" w:rsidP="00ED1BFE">
      <w:pPr>
        <w:numPr>
          <w:ilvl w:val="0"/>
          <w:numId w:val="4"/>
        </w:numPr>
      </w:pPr>
      <w:r w:rsidRPr="00ED1BFE">
        <w:t>&lt;</w:t>
      </w:r>
      <w:proofErr w:type="spellStart"/>
      <w:r w:rsidRPr="00ED1BFE">
        <w:t>td</w:t>
      </w:r>
      <w:proofErr w:type="spellEnd"/>
      <w:r w:rsidRPr="00ED1BFE">
        <w:t>&gt;: Representa una celda estándar dentro de una tabla.</w:t>
      </w:r>
    </w:p>
    <w:p w14:paraId="247720D4" w14:textId="764453A0" w:rsidR="00ED1BFE" w:rsidRPr="00ED1BFE" w:rsidRDefault="00000000" w:rsidP="00ED1BFE">
      <w:r>
        <w:pict w14:anchorId="32B6E588">
          <v:rect id="_x0000_i1028" style="width:0;height:0" o:hrstd="t" o:hrnoshade="t" o:hr="t" fillcolor="#ececec" stroked="f"/>
        </w:pict>
      </w:r>
    </w:p>
    <w:p w14:paraId="09332A1A" w14:textId="2879F82A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Multimedia</w:t>
      </w:r>
    </w:p>
    <w:p w14:paraId="0AE2ED0F" w14:textId="7AC91B94" w:rsidR="00ED1BFE" w:rsidRPr="00ED1BFE" w:rsidRDefault="00ED1BFE" w:rsidP="00ED1BFE">
      <w:pPr>
        <w:numPr>
          <w:ilvl w:val="0"/>
          <w:numId w:val="5"/>
        </w:numPr>
      </w:pPr>
      <w:r w:rsidRPr="00ED1BFE">
        <w:t>&lt;figure&gt;: Contenedor para contenido visual, como imágenes, gráficos o diagramas.</w:t>
      </w:r>
    </w:p>
    <w:p w14:paraId="3EAD021C" w14:textId="6A1E03FF" w:rsidR="00ED1BFE" w:rsidRPr="00ED1BFE" w:rsidRDefault="00ED1BFE" w:rsidP="00ED1BFE">
      <w:pPr>
        <w:numPr>
          <w:ilvl w:val="0"/>
          <w:numId w:val="5"/>
        </w:numPr>
      </w:pPr>
      <w:r w:rsidRPr="00ED1BFE">
        <w:t>&lt;</w:t>
      </w:r>
      <w:proofErr w:type="spellStart"/>
      <w:r w:rsidRPr="00ED1BFE">
        <w:t>figcaption</w:t>
      </w:r>
      <w:proofErr w:type="spellEnd"/>
      <w:r w:rsidRPr="00ED1BFE">
        <w:t>&gt;: Proporciona una descripción o pie para un &lt;figure&gt;.</w:t>
      </w:r>
    </w:p>
    <w:p w14:paraId="0E36C5B7" w14:textId="0A3963E7" w:rsidR="00ED1BFE" w:rsidRPr="00ED1BFE" w:rsidRDefault="00ED1BFE" w:rsidP="00ED1BFE">
      <w:pPr>
        <w:numPr>
          <w:ilvl w:val="0"/>
          <w:numId w:val="5"/>
        </w:numPr>
      </w:pPr>
      <w:r w:rsidRPr="00ED1BFE">
        <w:t>&lt;audio&gt;: Reproduce contenido de audio. Se puede usar junto con &lt;</w:t>
      </w:r>
      <w:proofErr w:type="spellStart"/>
      <w:r w:rsidRPr="00ED1BFE">
        <w:t>source</w:t>
      </w:r>
      <w:proofErr w:type="spellEnd"/>
      <w:r w:rsidRPr="00ED1BFE">
        <w:t>&gt; para proporcionar varios formatos.</w:t>
      </w:r>
    </w:p>
    <w:p w14:paraId="664BB347" w14:textId="4EA8FA5C" w:rsidR="00ED1BFE" w:rsidRPr="00ED1BFE" w:rsidRDefault="00ED1BFE" w:rsidP="00ED1BFE">
      <w:pPr>
        <w:numPr>
          <w:ilvl w:val="0"/>
          <w:numId w:val="5"/>
        </w:numPr>
      </w:pPr>
      <w:r w:rsidRPr="00ED1BFE">
        <w:t>&lt;video&gt;: Reproduce contenido de video, también compatible con &lt;</w:t>
      </w:r>
      <w:proofErr w:type="spellStart"/>
      <w:r w:rsidRPr="00ED1BFE">
        <w:t>source</w:t>
      </w:r>
      <w:proofErr w:type="spellEnd"/>
      <w:r w:rsidRPr="00ED1BFE">
        <w:t>&gt;.</w:t>
      </w:r>
    </w:p>
    <w:p w14:paraId="012994AC" w14:textId="492EC3FC" w:rsidR="00ED1BFE" w:rsidRPr="00ED1BFE" w:rsidRDefault="00ED1BFE" w:rsidP="00ED1BFE">
      <w:pPr>
        <w:numPr>
          <w:ilvl w:val="0"/>
          <w:numId w:val="5"/>
        </w:numPr>
      </w:pPr>
      <w:r w:rsidRPr="00ED1BFE">
        <w:t>&lt;</w:t>
      </w:r>
      <w:proofErr w:type="spellStart"/>
      <w:r w:rsidRPr="00ED1BFE">
        <w:t>source</w:t>
      </w:r>
      <w:proofErr w:type="spellEnd"/>
      <w:r w:rsidRPr="00ED1BFE">
        <w:t>&gt;: Proporciona una fuente alternativa para &lt;audio&gt; o &lt;video&gt;, dependiendo del formato soportado por el navegador.</w:t>
      </w:r>
    </w:p>
    <w:p w14:paraId="333930D9" w14:textId="77777777" w:rsidR="00ED1BFE" w:rsidRPr="00ED1BFE" w:rsidRDefault="00000000" w:rsidP="00ED1BFE">
      <w:r>
        <w:pict w14:anchorId="2D90619B">
          <v:rect id="_x0000_i1029" style="width:0;height:0" o:hrstd="t" o:hrnoshade="t" o:hr="t" fillcolor="#ececec" stroked="f"/>
        </w:pict>
      </w:r>
    </w:p>
    <w:p w14:paraId="3413CEAC" w14:textId="5E19F186" w:rsidR="00ED1BFE" w:rsidRPr="00ED1BFE" w:rsidRDefault="00ED1BFE" w:rsidP="00ED1BFE">
      <w:pPr>
        <w:rPr>
          <w:b/>
          <w:bCs/>
        </w:rPr>
      </w:pPr>
      <w:r w:rsidRPr="00ED1BFE">
        <w:rPr>
          <w:b/>
          <w:bCs/>
        </w:rPr>
        <w:t>Formularios</w:t>
      </w:r>
    </w:p>
    <w:p w14:paraId="76EC79A8" w14:textId="1FD3A28C" w:rsidR="00ED1BFE" w:rsidRPr="00ED1BFE" w:rsidRDefault="00ED1BFE" w:rsidP="00ED1BFE">
      <w:pPr>
        <w:numPr>
          <w:ilvl w:val="0"/>
          <w:numId w:val="6"/>
        </w:numPr>
      </w:pPr>
      <w:r w:rsidRPr="00ED1BFE">
        <w:t>&lt;</w:t>
      </w:r>
      <w:proofErr w:type="spellStart"/>
      <w:r w:rsidRPr="00ED1BFE">
        <w:t>form</w:t>
      </w:r>
      <w:proofErr w:type="spellEnd"/>
      <w:r w:rsidRPr="00ED1BFE">
        <w:t>&gt;: Define un formulario interactivo para enviar datos al servidor.</w:t>
      </w:r>
    </w:p>
    <w:p w14:paraId="69040A11" w14:textId="1C6B78FF" w:rsidR="00ED1BFE" w:rsidRPr="00ED1BFE" w:rsidRDefault="00ED1BFE" w:rsidP="00ED1BFE">
      <w:pPr>
        <w:numPr>
          <w:ilvl w:val="0"/>
          <w:numId w:val="6"/>
        </w:numPr>
      </w:pPr>
      <w:r w:rsidRPr="00ED1BFE">
        <w:t>&lt;</w:t>
      </w:r>
      <w:proofErr w:type="spellStart"/>
      <w:r w:rsidRPr="00ED1BFE">
        <w:t>label</w:t>
      </w:r>
      <w:proofErr w:type="spellEnd"/>
      <w:r w:rsidRPr="00ED1BFE">
        <w:t>&gt;: Vincula un texto descriptivo a un campo de formulario (como &lt;input&gt;), mejorando la accesibilidad.</w:t>
      </w:r>
    </w:p>
    <w:p w14:paraId="5B03234A" w14:textId="246532D0" w:rsidR="00ED1BFE" w:rsidRPr="00ED1BFE" w:rsidRDefault="00ED1BFE" w:rsidP="00ED1BFE">
      <w:pPr>
        <w:numPr>
          <w:ilvl w:val="0"/>
          <w:numId w:val="6"/>
        </w:numPr>
      </w:pPr>
      <w:r w:rsidRPr="00ED1BFE">
        <w:lastRenderedPageBreak/>
        <w:t>&lt;</w:t>
      </w:r>
      <w:proofErr w:type="spellStart"/>
      <w:r w:rsidRPr="00ED1BFE">
        <w:t>fieldset</w:t>
      </w:r>
      <w:proofErr w:type="spellEnd"/>
      <w:r w:rsidRPr="00ED1BFE">
        <w:t>&gt;: Agrupa campos relacionados dentro de un formulario, como un conjunto de opciones.</w:t>
      </w:r>
    </w:p>
    <w:p w14:paraId="226DA40D" w14:textId="692CF84C" w:rsidR="00ED1BFE" w:rsidRPr="00ED1BFE" w:rsidRDefault="00ED1BFE" w:rsidP="00ED1BFE">
      <w:pPr>
        <w:numPr>
          <w:ilvl w:val="0"/>
          <w:numId w:val="6"/>
        </w:numPr>
      </w:pPr>
      <w:r w:rsidRPr="00ED1BFE">
        <w:t>&lt;</w:t>
      </w:r>
      <w:proofErr w:type="spellStart"/>
      <w:r w:rsidRPr="00ED1BFE">
        <w:t>legend</w:t>
      </w:r>
      <w:proofErr w:type="spellEnd"/>
      <w:r w:rsidRPr="00ED1BFE">
        <w:t>&gt;: Proporciona un título para un &lt;</w:t>
      </w:r>
      <w:proofErr w:type="spellStart"/>
      <w:r w:rsidRPr="00ED1BFE">
        <w:t>fieldset</w:t>
      </w:r>
      <w:proofErr w:type="spellEnd"/>
      <w:r w:rsidRPr="00ED1BFE">
        <w:t>&gt;, describiendo su propósito.</w:t>
      </w:r>
    </w:p>
    <w:p w14:paraId="281E335A" w14:textId="7D3E778A" w:rsidR="00B555D7" w:rsidRDefault="00DF5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15D8997F" wp14:editId="42CF53F2">
            <wp:simplePos x="0" y="0"/>
            <wp:positionH relativeFrom="column">
              <wp:posOffset>2005965</wp:posOffset>
            </wp:positionH>
            <wp:positionV relativeFrom="paragraph">
              <wp:posOffset>575945</wp:posOffset>
            </wp:positionV>
            <wp:extent cx="2529840" cy="4008120"/>
            <wp:effectExtent l="0" t="0" r="3810" b="0"/>
            <wp:wrapSquare wrapText="bothSides"/>
            <wp:docPr id="69999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55D7" w:rsidSect="00DF5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86926"/>
    <w:multiLevelType w:val="multilevel"/>
    <w:tmpl w:val="6852930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05381"/>
    <w:multiLevelType w:val="multilevel"/>
    <w:tmpl w:val="6C8CC8E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3510"/>
    <w:multiLevelType w:val="multilevel"/>
    <w:tmpl w:val="BC64E2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F51EB"/>
    <w:multiLevelType w:val="multilevel"/>
    <w:tmpl w:val="B602E85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C097D"/>
    <w:multiLevelType w:val="multilevel"/>
    <w:tmpl w:val="78E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0D6D"/>
    <w:multiLevelType w:val="multilevel"/>
    <w:tmpl w:val="A3E28E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719244">
    <w:abstractNumId w:val="4"/>
  </w:num>
  <w:num w:numId="2" w16cid:durableId="1821190807">
    <w:abstractNumId w:val="2"/>
  </w:num>
  <w:num w:numId="3" w16cid:durableId="323320918">
    <w:abstractNumId w:val="0"/>
  </w:num>
  <w:num w:numId="4" w16cid:durableId="782917729">
    <w:abstractNumId w:val="5"/>
  </w:num>
  <w:num w:numId="5" w16cid:durableId="962612634">
    <w:abstractNumId w:val="1"/>
  </w:num>
  <w:num w:numId="6" w16cid:durableId="1541357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FE"/>
    <w:rsid w:val="0060665D"/>
    <w:rsid w:val="00AE263D"/>
    <w:rsid w:val="00B555D7"/>
    <w:rsid w:val="00D43F72"/>
    <w:rsid w:val="00DF5223"/>
    <w:rsid w:val="00EA7EC4"/>
    <w:rsid w:val="00E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F191"/>
  <w15:chartTrackingRefBased/>
  <w15:docId w15:val="{3FD47D9C-D580-4C30-8171-18C4413C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B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B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B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B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Pedrote Molina</dc:creator>
  <cp:keywords/>
  <dc:description/>
  <cp:lastModifiedBy>Javier Pedrote Molina</cp:lastModifiedBy>
  <cp:revision>3</cp:revision>
  <dcterms:created xsi:type="dcterms:W3CDTF">2024-11-26T05:53:00Z</dcterms:created>
  <dcterms:modified xsi:type="dcterms:W3CDTF">2024-12-02T09:09:00Z</dcterms:modified>
</cp:coreProperties>
</file>