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52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septiembre del 2025, nuestra compañía no ha tenido acceso al medidor N° G123456.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11/09/2025, nuestro personal logró acceder al medidor y registró una lectura de 6540 kWh, entregando un consumo total de 550 kWh, correspondiente al periodo de 11/03/2025 a 11/09/2025, a los cuales se descontaron los consumos provisorios, por un total de 85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18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