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58C3"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w:t>
      </w:r>
      <w:r>
        <w:rPr>
          <w:rFonts w:ascii="Segoe UI" w:hAnsi="Segoe UI" w:cs="Segoe UI"/>
          <w:color w:val="374151"/>
        </w:rPr>
        <w:t xml:space="preserve"> Provision AWS Infrastructure for Regulatory Capital Software</w:t>
      </w:r>
    </w:p>
    <w:p w14:paraId="78D0237A"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have a robust and scalable AWS infrastructure in place to ensure the efficient deployment and operation of our software. This will enable us to meet regulatory requirements and deliver a secure and high-performance solution.</w:t>
      </w:r>
    </w:p>
    <w:p w14:paraId="63EDFC13"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3BEC4F60"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 Setup:</w:t>
      </w:r>
    </w:p>
    <w:p w14:paraId="73ADF3FB"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Define AWS environment specifications (e.g., regions, VPCs, subnets) to align with regulatory compliance standards.</w:t>
      </w:r>
    </w:p>
    <w:p w14:paraId="7375E9C7"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Establish separate environments for development, testing, and production.</w:t>
      </w:r>
    </w:p>
    <w:p w14:paraId="0D967267"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Compute Resources:</w:t>
      </w:r>
    </w:p>
    <w:p w14:paraId="5FAF9DAD"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Provision EC2 instances with appropriate specifications for the Regulatory Capital Software components.</w:t>
      </w:r>
    </w:p>
    <w:p w14:paraId="6F40E1E4"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auto-scaling groups to ensure scalability during peak loads.</w:t>
      </w:r>
    </w:p>
    <w:p w14:paraId="2726E52F"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Storage Configuration:</w:t>
      </w:r>
    </w:p>
    <w:p w14:paraId="1A331192"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Set up Amazon RDS for database storage, considering encryption and backup strategies.</w:t>
      </w:r>
    </w:p>
    <w:p w14:paraId="3435CB2E"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Amazon S3 buckets for storing static assets and backups.</w:t>
      </w:r>
    </w:p>
    <w:p w14:paraId="0EC085F2"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Measures:</w:t>
      </w:r>
    </w:p>
    <w:p w14:paraId="0ADF4D6A"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IAM roles and policies for secure access to AWS resources.</w:t>
      </w:r>
    </w:p>
    <w:p w14:paraId="33A98D56"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security groups and network ACLs to control traffic.</w:t>
      </w:r>
    </w:p>
    <w:p w14:paraId="0A9FEE11"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w:t>
      </w:r>
    </w:p>
    <w:p w14:paraId="347CC324"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CloudWatch for monitoring key metrics and setting up alerts.</w:t>
      </w:r>
    </w:p>
    <w:p w14:paraId="31570210"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AWS CloudTrail for auditing and logging.</w:t>
      </w:r>
    </w:p>
    <w:p w14:paraId="71F6EC50"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 Automation:</w:t>
      </w:r>
    </w:p>
    <w:p w14:paraId="28D4A45D"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Establish a CI/CD pipeline for the Regulatory Capital Software deployment.</w:t>
      </w:r>
    </w:p>
    <w:p w14:paraId="00B23B76"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Utilize AWS </w:t>
      </w:r>
      <w:proofErr w:type="spellStart"/>
      <w:r>
        <w:rPr>
          <w:rFonts w:ascii="Segoe UI" w:hAnsi="Segoe UI" w:cs="Segoe UI"/>
          <w:color w:val="374151"/>
        </w:rPr>
        <w:t>CodeDeploy</w:t>
      </w:r>
      <w:proofErr w:type="spellEnd"/>
      <w:r>
        <w:rPr>
          <w:rFonts w:ascii="Segoe UI" w:hAnsi="Segoe UI" w:cs="Segoe UI"/>
          <w:color w:val="374151"/>
        </w:rPr>
        <w:t xml:space="preserve"> or similar tools for automated deployments.</w:t>
      </w:r>
    </w:p>
    <w:p w14:paraId="509FCFC5" w14:textId="77777777" w:rsidR="00622AD0" w:rsidRDefault="00622AD0" w:rsidP="00622AD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Backup and Disaster Recovery:</w:t>
      </w:r>
    </w:p>
    <w:p w14:paraId="1DF2915C"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regular backups for critical data stored in AWS.</w:t>
      </w:r>
    </w:p>
    <w:p w14:paraId="7DBF3EB9" w14:textId="77777777" w:rsidR="00622AD0" w:rsidRDefault="00622AD0" w:rsidP="00622AD0">
      <w:pPr>
        <w:pStyle w:val="task-list-item"/>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 a disaster recovery plan to ensure data integrity and availability.</w:t>
      </w:r>
    </w:p>
    <w:p w14:paraId="2CD64A47"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33EC3E11"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All infrastructure components are provisioned and configured according to specifications.</w:t>
      </w:r>
    </w:p>
    <w:p w14:paraId="0915D577"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The infrastructure meets regulatory compliance standards.</w:t>
      </w:r>
    </w:p>
    <w:p w14:paraId="25AAEE0E"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Automated deployment processes are tested and functional.</w:t>
      </w:r>
    </w:p>
    <w:p w14:paraId="297B4EED"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Monitoring and alerting systems are in place.</w:t>
      </w:r>
    </w:p>
    <w:p w14:paraId="7A8FAAA4" w14:textId="77777777" w:rsidR="00622AD0" w:rsidRDefault="00622AD0" w:rsidP="00622AD0">
      <w:pPr>
        <w:pStyle w:val="task-list-item"/>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Documentation is updated to reflect the new infrastructure setup.</w:t>
      </w:r>
    </w:p>
    <w:p w14:paraId="74925FE5" w14:textId="77777777" w:rsidR="00622AD0" w:rsidRDefault="00622AD0" w:rsidP="00622AD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provides a clear goal and outlines specific tasks and criteria that need to be fulfilled to consider the user story complete. Adjust the details based on your team's specific needs and the regulatory requirements applicable to your project.</w:t>
      </w:r>
    </w:p>
    <w:p w14:paraId="54B474DE" w14:textId="77777777" w:rsidR="00B42A9F" w:rsidRDefault="00B42A9F"/>
    <w:p w14:paraId="7CA435F9" w14:textId="77777777" w:rsidR="00622AD0" w:rsidRDefault="00622AD0"/>
    <w:p w14:paraId="18336885" w14:textId="77777777" w:rsidR="00622AD0" w:rsidRDefault="00622AD0"/>
    <w:p w14:paraId="5BC26EE3" w14:textId="77777777" w:rsidR="00622AD0" w:rsidRDefault="00622AD0"/>
    <w:p w14:paraId="1D5B332F" w14:textId="77777777" w:rsidR="00622AD0" w:rsidRDefault="00622AD0"/>
    <w:p w14:paraId="523370CF" w14:textId="77777777" w:rsidR="00622AD0" w:rsidRDefault="00622AD0"/>
    <w:p w14:paraId="145E7F73" w14:textId="77777777" w:rsidR="00622AD0" w:rsidRDefault="00622AD0"/>
    <w:p w14:paraId="6CD1C0EF" w14:textId="77777777" w:rsidR="00242F59" w:rsidRDefault="00242F59"/>
    <w:p w14:paraId="467908B4" w14:textId="77777777" w:rsidR="00242F59" w:rsidRDefault="00242F59"/>
    <w:p w14:paraId="09EE36B0" w14:textId="77777777" w:rsidR="00242F59" w:rsidRDefault="00242F59"/>
    <w:p w14:paraId="37EA6DFC" w14:textId="77777777" w:rsidR="00242F59" w:rsidRDefault="00242F59"/>
    <w:p w14:paraId="4A2A7E99" w14:textId="77777777" w:rsidR="00242F59" w:rsidRDefault="00242F59"/>
    <w:p w14:paraId="616E2C66" w14:textId="77777777" w:rsidR="00242F59" w:rsidRDefault="00242F59"/>
    <w:p w14:paraId="4D7291B7" w14:textId="77777777" w:rsidR="00242F59" w:rsidRDefault="00242F59"/>
    <w:p w14:paraId="04BDD25F" w14:textId="77777777" w:rsidR="00242F59" w:rsidRDefault="00242F59"/>
    <w:p w14:paraId="7FB18342" w14:textId="77777777" w:rsidR="00242F59" w:rsidRDefault="00242F59"/>
    <w:p w14:paraId="64E355F7" w14:textId="77777777" w:rsidR="00242F59" w:rsidRDefault="00242F59"/>
    <w:p w14:paraId="5B2A0EC0" w14:textId="77777777" w:rsidR="00242F59" w:rsidRDefault="00242F59"/>
    <w:p w14:paraId="3D563274" w14:textId="77777777" w:rsidR="00242F59" w:rsidRDefault="00242F59"/>
    <w:p w14:paraId="085104D9" w14:textId="77777777" w:rsidR="00242F59" w:rsidRDefault="00242F59"/>
    <w:p w14:paraId="02BCB784" w14:textId="77777777" w:rsidR="00242F59" w:rsidRDefault="00242F59"/>
    <w:p w14:paraId="49CBF323" w14:textId="77777777" w:rsidR="00242F59" w:rsidRDefault="00242F59"/>
    <w:p w14:paraId="6FC24848" w14:textId="77777777" w:rsidR="00242F59" w:rsidRDefault="00242F59"/>
    <w:p w14:paraId="614DE684" w14:textId="77777777" w:rsidR="00242F59" w:rsidRDefault="00242F59"/>
    <w:p w14:paraId="51DD652A" w14:textId="77777777" w:rsidR="00242F59" w:rsidRDefault="00242F59"/>
    <w:p w14:paraId="3EA94FBA"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Title:</w:t>
      </w:r>
      <w:r>
        <w:rPr>
          <w:rFonts w:ascii="Segoe UI" w:hAnsi="Segoe UI" w:cs="Segoe UI"/>
          <w:color w:val="374151"/>
        </w:rPr>
        <w:t xml:space="preserve"> Migrate Regulatory Capital Software to </w:t>
      </w:r>
      <w:proofErr w:type="spellStart"/>
      <w:r>
        <w:rPr>
          <w:rFonts w:ascii="Segoe UI" w:hAnsi="Segoe UI" w:cs="Segoe UI"/>
          <w:color w:val="374151"/>
        </w:rPr>
        <w:t>Sparktacus</w:t>
      </w:r>
      <w:proofErr w:type="spellEnd"/>
      <w:r>
        <w:rPr>
          <w:rFonts w:ascii="Segoe UI" w:hAnsi="Segoe UI" w:cs="Segoe UI"/>
          <w:color w:val="374151"/>
        </w:rPr>
        <w:t xml:space="preserve"> 2.2 and Spark 2.2 on Santander AWS</w:t>
      </w:r>
    </w:p>
    <w:p w14:paraId="00646658"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migrate our software to </w:t>
      </w:r>
      <w:proofErr w:type="spellStart"/>
      <w:r>
        <w:rPr>
          <w:rFonts w:ascii="Segoe UI" w:hAnsi="Segoe UI" w:cs="Segoe UI"/>
          <w:color w:val="374151"/>
        </w:rPr>
        <w:t>Sparktacus</w:t>
      </w:r>
      <w:proofErr w:type="spellEnd"/>
      <w:r>
        <w:rPr>
          <w:rFonts w:ascii="Segoe UI" w:hAnsi="Segoe UI" w:cs="Segoe UI"/>
          <w:color w:val="374151"/>
        </w:rPr>
        <w:t xml:space="preserve"> version 2.2 and Spark version 2.2, hosting it on the Santander AWS infrastructure. This migration aims to take advantage of the Santander AWS environment's scalability, security, and reliability while ensuring regulatory compliance and efficient software operation.</w:t>
      </w:r>
    </w:p>
    <w:p w14:paraId="26B6F44B"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53C6AF2C" w14:textId="77777777" w:rsidR="00242F59" w:rsidRDefault="00242F59" w:rsidP="00242F5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 Setup:</w:t>
      </w:r>
    </w:p>
    <w:p w14:paraId="083B0F9E"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Santander AWS team to define AWS environment specifications, ensuring alignment with regulatory compliance standards.</w:t>
      </w:r>
    </w:p>
    <w:p w14:paraId="5CD2D1B3"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AWS environment with the necessary resources, such as VPCs, subnets, security groups, and IAM roles.</w:t>
      </w:r>
    </w:p>
    <w:p w14:paraId="1EC3ADCD" w14:textId="77777777" w:rsidR="00242F59" w:rsidRDefault="00242F59" w:rsidP="00242F5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Sparktacus</w:t>
      </w:r>
      <w:proofErr w:type="spellEnd"/>
      <w:r>
        <w:rPr>
          <w:rStyle w:val="Strong"/>
          <w:rFonts w:ascii="Segoe UI" w:hAnsi="Segoe UI" w:cs="Segoe UI"/>
          <w:color w:val="374151"/>
          <w:bdr w:val="single" w:sz="2" w:space="0" w:color="D9D9E3" w:frame="1"/>
        </w:rPr>
        <w:t xml:space="preserve"> 2.2 and Spark 2.2 Migration:</w:t>
      </w:r>
    </w:p>
    <w:p w14:paraId="53EF48EB"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Update </w:t>
      </w:r>
      <w:proofErr w:type="spellStart"/>
      <w:r>
        <w:rPr>
          <w:rFonts w:ascii="Segoe UI" w:hAnsi="Segoe UI" w:cs="Segoe UI"/>
          <w:color w:val="374151"/>
        </w:rPr>
        <w:t>Sparktacus</w:t>
      </w:r>
      <w:proofErr w:type="spellEnd"/>
      <w:r>
        <w:rPr>
          <w:rFonts w:ascii="Segoe UI" w:hAnsi="Segoe UI" w:cs="Segoe UI"/>
          <w:color w:val="374151"/>
        </w:rPr>
        <w:t xml:space="preserve"> and Spark dependencies and configurations to versions 2.2.</w:t>
      </w:r>
    </w:p>
    <w:p w14:paraId="1DCD4919"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Verify and adapt existing </w:t>
      </w:r>
      <w:proofErr w:type="spellStart"/>
      <w:r>
        <w:rPr>
          <w:rFonts w:ascii="Segoe UI" w:hAnsi="Segoe UI" w:cs="Segoe UI"/>
          <w:color w:val="374151"/>
        </w:rPr>
        <w:t>Sparktacus</w:t>
      </w:r>
      <w:proofErr w:type="spellEnd"/>
      <w:r>
        <w:rPr>
          <w:rFonts w:ascii="Segoe UI" w:hAnsi="Segoe UI" w:cs="Segoe UI"/>
          <w:color w:val="374151"/>
        </w:rPr>
        <w:t xml:space="preserve"> and Spark-related code and functionalities to be compatible with versions 2.2.</w:t>
      </w:r>
    </w:p>
    <w:p w14:paraId="677A02DF"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Conduct thorough testing to ensure </w:t>
      </w:r>
      <w:proofErr w:type="spellStart"/>
      <w:r>
        <w:rPr>
          <w:rFonts w:ascii="Segoe UI" w:hAnsi="Segoe UI" w:cs="Segoe UI"/>
          <w:color w:val="374151"/>
        </w:rPr>
        <w:t>Sparktacus</w:t>
      </w:r>
      <w:proofErr w:type="spellEnd"/>
      <w:r>
        <w:rPr>
          <w:rFonts w:ascii="Segoe UI" w:hAnsi="Segoe UI" w:cs="Segoe UI"/>
          <w:color w:val="374151"/>
        </w:rPr>
        <w:t xml:space="preserve"> 2.2 and Spark 2.2 integration does not introduce regressions.</w:t>
      </w:r>
    </w:p>
    <w:p w14:paraId="4ECD0718" w14:textId="77777777" w:rsidR="00242F59" w:rsidRDefault="00242F59" w:rsidP="00242F5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 to Santander AWS:</w:t>
      </w:r>
    </w:p>
    <w:p w14:paraId="2A95F4A5"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Utilize AWS services such as EC2 instances, Amazon RDS, and S3 buckets for hosting the Regulatory Capital Software.</w:t>
      </w:r>
    </w:p>
    <w:p w14:paraId="55D71803"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auto-scaling groups to ensure scalability during peak loads.</w:t>
      </w:r>
    </w:p>
    <w:p w14:paraId="37C0FC2A"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security measures, including IAM roles, security groups, and encryption, in accordance with Santander AWS security standards.</w:t>
      </w:r>
    </w:p>
    <w:p w14:paraId="01969F45" w14:textId="77777777" w:rsidR="00242F59" w:rsidRDefault="00242F59" w:rsidP="00242F5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 Optimization:</w:t>
      </w:r>
    </w:p>
    <w:p w14:paraId="0A68BC89"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Leverage Santander AWS features for performance optimization, considering options such as AWS Lambda, Amazon Redshift, or other relevant services.</w:t>
      </w:r>
    </w:p>
    <w:p w14:paraId="6F159C86"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Conduct benchmarking and performance testing to ensure the Regulatory Capital Software meets or exceeds performance expectations in the Santander AWS environment.</w:t>
      </w:r>
    </w:p>
    <w:p w14:paraId="2B22B455" w14:textId="77777777" w:rsidR="00242F59" w:rsidRDefault="00242F59" w:rsidP="00242F59">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 Update:</w:t>
      </w:r>
    </w:p>
    <w:p w14:paraId="6D6CF578" w14:textId="77777777" w:rsidR="00242F59" w:rsidRDefault="00242F59" w:rsidP="00242F59">
      <w:pPr>
        <w:pStyle w:val="task-list-item"/>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Update all relevant documentation, including README files, installation guides, and user manuals, to reflect changes made during the migration to Santander AWS.</w:t>
      </w:r>
    </w:p>
    <w:p w14:paraId="0811FF92"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35864AFF" w14:textId="77777777" w:rsidR="00242F59" w:rsidRDefault="00242F59" w:rsidP="00242F59">
      <w:pPr>
        <w:pStyle w:val="task-list-item"/>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 xml:space="preserve">The Regulatory Capital Software successfully runs on </w:t>
      </w:r>
      <w:proofErr w:type="spellStart"/>
      <w:r>
        <w:rPr>
          <w:rFonts w:ascii="Segoe UI" w:hAnsi="Segoe UI" w:cs="Segoe UI"/>
          <w:color w:val="374151"/>
        </w:rPr>
        <w:t>Sparktacus</w:t>
      </w:r>
      <w:proofErr w:type="spellEnd"/>
      <w:r>
        <w:rPr>
          <w:rFonts w:ascii="Segoe UI" w:hAnsi="Segoe UI" w:cs="Segoe UI"/>
          <w:color w:val="374151"/>
        </w:rPr>
        <w:t xml:space="preserve"> 2.2 and Spark 2.2 within the Santander AWS environment without critical issues.</w:t>
      </w:r>
    </w:p>
    <w:p w14:paraId="7BF7F2FF" w14:textId="77777777" w:rsidR="00242F59" w:rsidRDefault="00242F59" w:rsidP="00242F59">
      <w:pPr>
        <w:pStyle w:val="task-list-item"/>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Comprehensive testing, including unit tests, integration tests, and system tests, is completed and passes successfully.</w:t>
      </w:r>
    </w:p>
    <w:p w14:paraId="72322316" w14:textId="77777777" w:rsidR="00242F59" w:rsidRDefault="00242F59" w:rsidP="00242F59">
      <w:pPr>
        <w:pStyle w:val="task-list-item"/>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Performance benchmarks meet or exceed expectations in the Santander AWS environment.</w:t>
      </w:r>
    </w:p>
    <w:p w14:paraId="0878E5FA" w14:textId="77777777" w:rsidR="00242F59" w:rsidRDefault="00242F59" w:rsidP="00242F59">
      <w:pPr>
        <w:pStyle w:val="task-list-item"/>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Documentation is updated and accurate.</w:t>
      </w:r>
    </w:p>
    <w:p w14:paraId="211B595A" w14:textId="77777777" w:rsidR="00242F59" w:rsidRDefault="00242F59" w:rsidP="00242F59">
      <w:pPr>
        <w:pStyle w:val="task-list-item"/>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Stakeholders are informed and trained on any changes introduced by the migration.</w:t>
      </w:r>
    </w:p>
    <w:p w14:paraId="313F87A5"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outlines the migration process, including steps specific to the Santander AWS environment. Adjust the details based on your specific requirements and the nuances of your Santander AWS setup.</w:t>
      </w:r>
    </w:p>
    <w:p w14:paraId="619A0434" w14:textId="77777777" w:rsidR="00242F59" w:rsidRDefault="00242F59"/>
    <w:p w14:paraId="0CBF1AAD" w14:textId="77777777" w:rsidR="00242F59" w:rsidRDefault="00242F59"/>
    <w:p w14:paraId="3571A58B" w14:textId="77777777" w:rsidR="00242F59" w:rsidRDefault="00242F59"/>
    <w:p w14:paraId="6F4F2B3D" w14:textId="77777777" w:rsidR="00242F59" w:rsidRDefault="00242F59"/>
    <w:p w14:paraId="254C3C3A" w14:textId="77777777" w:rsidR="00242F59" w:rsidRDefault="00242F59"/>
    <w:p w14:paraId="789AA657" w14:textId="77777777" w:rsidR="00242F59" w:rsidRDefault="00242F59"/>
    <w:p w14:paraId="08D4B33E" w14:textId="77777777" w:rsidR="00242F59" w:rsidRDefault="00242F59"/>
    <w:p w14:paraId="3B4CF282" w14:textId="77777777" w:rsidR="00242F59" w:rsidRDefault="00242F59"/>
    <w:p w14:paraId="2BF97DF3" w14:textId="77777777" w:rsidR="00242F59" w:rsidRDefault="00242F59"/>
    <w:p w14:paraId="4264414F" w14:textId="77777777" w:rsidR="00242F59" w:rsidRDefault="00242F59"/>
    <w:p w14:paraId="429405CB" w14:textId="77777777" w:rsidR="00242F59" w:rsidRDefault="00242F59"/>
    <w:p w14:paraId="30249D1A" w14:textId="77777777" w:rsidR="00242F59" w:rsidRDefault="00242F59"/>
    <w:p w14:paraId="64FB8102" w14:textId="77777777" w:rsidR="00242F59" w:rsidRDefault="00242F59"/>
    <w:p w14:paraId="1B566B6D" w14:textId="77777777" w:rsidR="00242F59" w:rsidRDefault="00242F59"/>
    <w:p w14:paraId="5D748AF1" w14:textId="77777777" w:rsidR="00242F59" w:rsidRDefault="00242F59"/>
    <w:p w14:paraId="24AF17F0" w14:textId="77777777" w:rsidR="00242F59" w:rsidRDefault="00242F59"/>
    <w:p w14:paraId="70C32E12" w14:textId="77777777" w:rsidR="00242F59" w:rsidRDefault="00242F59"/>
    <w:p w14:paraId="38DFCE60" w14:textId="77777777" w:rsidR="00242F59" w:rsidRDefault="00242F59"/>
    <w:p w14:paraId="10FDC819" w14:textId="77777777" w:rsidR="00242F59" w:rsidRDefault="00242F59"/>
    <w:p w14:paraId="4FF40EF6" w14:textId="77777777" w:rsidR="00242F59" w:rsidRDefault="00242F59"/>
    <w:p w14:paraId="456E2E7A" w14:textId="77777777" w:rsidR="00242F59" w:rsidRDefault="00242F59"/>
    <w:p w14:paraId="40D83AB9" w14:textId="77777777" w:rsidR="00242F59" w:rsidRDefault="00242F59"/>
    <w:p w14:paraId="51B40957" w14:textId="77777777" w:rsidR="00242F59" w:rsidRDefault="00242F59"/>
    <w:p w14:paraId="410B82FB"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w:t>
      </w:r>
      <w:r>
        <w:rPr>
          <w:rFonts w:ascii="Segoe UI" w:hAnsi="Segoe UI" w:cs="Segoe UI"/>
          <w:color w:val="374151"/>
        </w:rPr>
        <w:t xml:space="preserve"> Migrate Data Sources to Santander AWS for Regulatory Capital Components</w:t>
      </w:r>
    </w:p>
    <w:p w14:paraId="71ACAD6C"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migrate data sources for Engines, RRDS, SAS, and EC components to the Santander AWS environment. This migration aims to leverage the scalability, security, and reliability of Santander AWS while ensuring seamless integration and compliance with regulatory standards.</w:t>
      </w:r>
    </w:p>
    <w:p w14:paraId="08860B10"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19631DFC"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Source Assessment:</w:t>
      </w:r>
    </w:p>
    <w:p w14:paraId="0A8216BB"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Conduct a comprehensive assessment of current data sources for Engines, RRDS, SAS, and EC components.</w:t>
      </w:r>
    </w:p>
    <w:p w14:paraId="3BAEB0AB"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 and document dependencies, configurations, and access requirements for each data source.</w:t>
      </w:r>
    </w:p>
    <w:p w14:paraId="37BC5475"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Environment Configuration:</w:t>
      </w:r>
    </w:p>
    <w:p w14:paraId="4F00D928"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Santander AWS team to define AWS environment specifications for data storage and processing.</w:t>
      </w:r>
    </w:p>
    <w:p w14:paraId="6E97A666"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AWS resources such as S3 buckets, Amazon RDS, and any necessary data processing services.</w:t>
      </w:r>
    </w:p>
    <w:p w14:paraId="4AD79336"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Engines Data Migration:</w:t>
      </w:r>
    </w:p>
    <w:p w14:paraId="4B3757B5"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and migrate data sources related to Engines component, ensuring compatibility with Santander AWS services.</w:t>
      </w:r>
    </w:p>
    <w:p w14:paraId="252C9379"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Verify the integrity and accuracy of data after migration.</w:t>
      </w:r>
    </w:p>
    <w:p w14:paraId="3A223ED5"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RRDS Data Migration:</w:t>
      </w:r>
    </w:p>
    <w:p w14:paraId="4ED13BDB"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and migrate data sources related to RRDS component, considering any specific data structures or formats.</w:t>
      </w:r>
    </w:p>
    <w:p w14:paraId="4BF22F87"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Validate that data relationships within RRDS are maintained after migration.</w:t>
      </w:r>
    </w:p>
    <w:p w14:paraId="25162842"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SAS Data Migration:</w:t>
      </w:r>
    </w:p>
    <w:p w14:paraId="5E133A20"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and migrate data sources related to SAS component, taking into account any transformation or preprocessing requirements.</w:t>
      </w:r>
    </w:p>
    <w:p w14:paraId="22A9C8C6"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Ensure that SAS-specific data configurations are successfully replicated in the Santander AWS environment.</w:t>
      </w:r>
    </w:p>
    <w:p w14:paraId="66882407"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 Data Migration:</w:t>
      </w:r>
    </w:p>
    <w:p w14:paraId="0FDB010E"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and migrate data sources related to EC component, considering any dependencies on other components.</w:t>
      </w:r>
    </w:p>
    <w:p w14:paraId="5FC427C3"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Validate that data consistency is maintained across the EC component after migration.</w:t>
      </w:r>
    </w:p>
    <w:p w14:paraId="03364E18"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Testing:</w:t>
      </w:r>
    </w:p>
    <w:p w14:paraId="555E918F"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Perform integration testing to ensure that the migrated data sources seamlessly integrate with the respective Regulatory Capital Components.</w:t>
      </w:r>
    </w:p>
    <w:p w14:paraId="2803068D"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Address and resolve any issues identified during testing.</w:t>
      </w:r>
    </w:p>
    <w:p w14:paraId="171F1369" w14:textId="77777777" w:rsidR="00242F59" w:rsidRDefault="00242F59" w:rsidP="00242F59">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 Update:</w:t>
      </w:r>
    </w:p>
    <w:p w14:paraId="1E3861DD" w14:textId="77777777" w:rsidR="00242F59" w:rsidRDefault="00242F59" w:rsidP="00242F59">
      <w:pPr>
        <w:pStyle w:val="task-list-item"/>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Update documentation to reflect changes made during the data migration process, including configuration details and any adjustments made for compatibility.</w:t>
      </w:r>
    </w:p>
    <w:p w14:paraId="740F1008"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00E6FE51" w14:textId="77777777" w:rsidR="00242F59" w:rsidRDefault="00242F59" w:rsidP="00242F59">
      <w:pPr>
        <w:pStyle w:val="task-list-item"/>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Data sources for Engines, RRDS, SAS, and EC components are successfully migrated to Santander AWS.</w:t>
      </w:r>
    </w:p>
    <w:p w14:paraId="38B72332" w14:textId="77777777" w:rsidR="00242F59" w:rsidRDefault="00242F59" w:rsidP="00242F59">
      <w:pPr>
        <w:pStyle w:val="task-list-item"/>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Integration testing is completed, and all components interact seamlessly with the migrated data sources.</w:t>
      </w:r>
    </w:p>
    <w:p w14:paraId="64CE10BA" w14:textId="77777777" w:rsidR="00242F59" w:rsidRDefault="00242F59" w:rsidP="00242F59">
      <w:pPr>
        <w:pStyle w:val="task-list-item"/>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Documentation is updated, accurate, and reflects the new Santander AWS data source configurations.</w:t>
      </w:r>
    </w:p>
    <w:p w14:paraId="50649386" w14:textId="77777777" w:rsidR="00242F59" w:rsidRDefault="00242F59" w:rsidP="00242F59">
      <w:pPr>
        <w:pStyle w:val="task-list-item"/>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Stakeholders are informed and trained on any changes introduced by the data migration.</w:t>
      </w:r>
    </w:p>
    <w:p w14:paraId="3D7C615C" w14:textId="77777777" w:rsidR="00242F59" w:rsidRDefault="00242F59" w:rsidP="00242F5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outlines the migration process for each specific Regulatory Capital Component, taking into account the nuances and dependencies of Engines, RRDS, SAS, and EC. Adjust the details based on your specific requirements and the characteristics of your data sources.</w:t>
      </w:r>
    </w:p>
    <w:p w14:paraId="14B89DC2" w14:textId="77777777" w:rsidR="00242F59" w:rsidRDefault="00242F59"/>
    <w:p w14:paraId="63E22800" w14:textId="77777777" w:rsidR="00242F59" w:rsidRDefault="00242F59"/>
    <w:p w14:paraId="589904CC" w14:textId="77777777" w:rsidR="00242F59" w:rsidRDefault="00242F59"/>
    <w:p w14:paraId="726F623C" w14:textId="77777777" w:rsidR="00242F59" w:rsidRDefault="00242F59"/>
    <w:p w14:paraId="695B0BF9" w14:textId="77777777" w:rsidR="00242F59" w:rsidRDefault="00242F59"/>
    <w:p w14:paraId="1580DF41" w14:textId="77777777" w:rsidR="00242F59" w:rsidRDefault="00242F59"/>
    <w:p w14:paraId="31E5E477" w14:textId="77777777" w:rsidR="00242F59" w:rsidRDefault="00242F59"/>
    <w:p w14:paraId="02D59FD0" w14:textId="77777777" w:rsidR="00242F59" w:rsidRDefault="00242F59"/>
    <w:p w14:paraId="6B8A2095" w14:textId="77777777" w:rsidR="00622AD0" w:rsidRDefault="00622AD0"/>
    <w:p w14:paraId="7B6F3598" w14:textId="77777777" w:rsidR="00622AD0" w:rsidRDefault="00622AD0"/>
    <w:p w14:paraId="56AA8276" w14:textId="77777777" w:rsidR="00622AD0" w:rsidRDefault="00622AD0"/>
    <w:p w14:paraId="689173B3" w14:textId="77777777" w:rsidR="00622AD0" w:rsidRDefault="00622AD0"/>
    <w:p w14:paraId="2A306429" w14:textId="77777777" w:rsidR="00622AD0" w:rsidRDefault="00622AD0"/>
    <w:p w14:paraId="35C1688F" w14:textId="77777777" w:rsidR="00622AD0" w:rsidRDefault="00622AD0"/>
    <w:p w14:paraId="457A37EE"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Title:</w:t>
      </w:r>
      <w:r>
        <w:rPr>
          <w:rFonts w:ascii="Segoe UI" w:hAnsi="Segoe UI" w:cs="Segoe UI"/>
          <w:color w:val="374151"/>
        </w:rPr>
        <w:t xml:space="preserve"> Implement Project Governance for Regulatory Capital Components Migration to Santander AWS</w:t>
      </w:r>
    </w:p>
    <w:p w14:paraId="7CC072B5"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establish effective project governance tasks to ensure the successful migration of the Regulatory Capital Components to the Santander AWS environment. This includes setting up a Project Tracker, Project Planning, Steering Meetings Support, Process Design, Security Assessment, and Test Strategy. This governance framework will provide structure, coordination, and oversight to the migration project.</w:t>
      </w:r>
    </w:p>
    <w:p w14:paraId="7DFD945E"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0431DBDA"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Project Tracker Setup:</w:t>
      </w:r>
    </w:p>
    <w:p w14:paraId="07CBFDDC"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Establish a centralized Project Tracker to monitor and track progress throughout the migration project.</w:t>
      </w:r>
    </w:p>
    <w:p w14:paraId="37D69539"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Configure the tracker to include key milestones, tasks, timelines, and responsible team members.</w:t>
      </w:r>
    </w:p>
    <w:p w14:paraId="3E277D4E"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Ensure real-time visibility into project status, allowing stakeholders to track progress.</w:t>
      </w:r>
    </w:p>
    <w:p w14:paraId="0BFEEBC3"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Project Planning Setup:</w:t>
      </w:r>
    </w:p>
    <w:p w14:paraId="4DA743D2"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 a comprehensive project plan outlining tasks, dependencies, and timelines for the Regulatory Capital Components migration.</w:t>
      </w:r>
    </w:p>
    <w:p w14:paraId="24E1C108"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stakeholders to define and document project objectives, scope, and success criteria.</w:t>
      </w:r>
    </w:p>
    <w:p w14:paraId="03B71F69"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Ensure alignment of the project plan with Santander AWS migration guidelines.</w:t>
      </w:r>
    </w:p>
    <w:p w14:paraId="233CA7E8"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Steering Meetings Support:</w:t>
      </w:r>
    </w:p>
    <w:p w14:paraId="690241ED"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Schedule and facilitate regular steering meetings to provide project updates, address challenges, and make key decisions.</w:t>
      </w:r>
    </w:p>
    <w:p w14:paraId="16A8085A"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Prepare meeting agendas, distribute relevant documentation, and record meeting minutes.</w:t>
      </w:r>
    </w:p>
    <w:p w14:paraId="475523B6"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Provide ongoing support to steering committee members and stakeholders.</w:t>
      </w:r>
    </w:p>
    <w:p w14:paraId="2847CDBE"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Process Design:</w:t>
      </w:r>
    </w:p>
    <w:p w14:paraId="65ACB695"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relevant teams to design and document migration processes for each Regulatory Capital Component.</w:t>
      </w:r>
    </w:p>
    <w:p w14:paraId="2DE553B0"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Define clear workflows, responsibilities, and handovers to ensure a smooth migration process.</w:t>
      </w:r>
    </w:p>
    <w:p w14:paraId="51C84D72"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Incorporate feedback from stakeholders to refine and improve the migration processes.</w:t>
      </w:r>
    </w:p>
    <w:p w14:paraId="0C4FE556"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Assessment:</w:t>
      </w:r>
    </w:p>
    <w:p w14:paraId="701DBC54"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Conduct a thorough security assessment of the Regulatory Capital Components in the context of Santander AWS.</w:t>
      </w:r>
    </w:p>
    <w:p w14:paraId="3FCEC32C"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Identify and address any security vulnerabilities, ensuring compliance with Santander AWS security standards.</w:t>
      </w:r>
    </w:p>
    <w:p w14:paraId="7A22551C"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Implement security measures and controls to protect sensitive data during and after migration.</w:t>
      </w:r>
    </w:p>
    <w:p w14:paraId="1228031E" w14:textId="77777777" w:rsidR="00D96ECB" w:rsidRDefault="00D96ECB" w:rsidP="00D96EC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 Strategy:</w:t>
      </w:r>
    </w:p>
    <w:p w14:paraId="240C57C3"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 a comprehensive test strategy for validating the migrated Regulatory Capital Components in the Santander AWS environment.</w:t>
      </w:r>
    </w:p>
    <w:p w14:paraId="088FA0B8"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Define test scenarios, criteria, and methodologies for functional, performance, and security testing.</w:t>
      </w:r>
    </w:p>
    <w:p w14:paraId="09157443" w14:textId="77777777" w:rsidR="00D96ECB" w:rsidRDefault="00D96ECB" w:rsidP="00D96ECB">
      <w:pPr>
        <w:pStyle w:val="task-list-item"/>
        <w:numPr>
          <w:ilvl w:val="1"/>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testing teams to execute the defined test strategy and address any identified issues.</w:t>
      </w:r>
    </w:p>
    <w:p w14:paraId="1719D169"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54835CEB"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Project Tracker, Project Planning, Steering Meetings Support, Process Design, Security Assessment, and Test Strategy are successfully implemented.</w:t>
      </w:r>
    </w:p>
    <w:p w14:paraId="4E9090EA"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Project stakeholders are trained on using the Project Tracker and understanding the overall project plan.</w:t>
      </w:r>
    </w:p>
    <w:p w14:paraId="1B145047"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Steering meetings are conducted regularly, and decisions are documented and communicated.</w:t>
      </w:r>
    </w:p>
    <w:p w14:paraId="75588384"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Documented migration processes are available, and feedback has been incorporated.</w:t>
      </w:r>
    </w:p>
    <w:p w14:paraId="5FBA42FB"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Security assessment is completed, and necessary security measures are implemented.</w:t>
      </w:r>
    </w:p>
    <w:p w14:paraId="07A883E9" w14:textId="77777777" w:rsidR="00D96ECB" w:rsidRDefault="00D96ECB" w:rsidP="00D96ECB">
      <w:pPr>
        <w:pStyle w:val="task-list-item"/>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Test strategy is executed, and all components pass the defined testing criteria.</w:t>
      </w:r>
    </w:p>
    <w:p w14:paraId="66D92442"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outlines the governance tasks necessary for the migration project, providing a structured approach to ensure successful execution. Adjust the details based on your specific project requirements and Santander AWS guidelines.</w:t>
      </w:r>
    </w:p>
    <w:p w14:paraId="2421C62D" w14:textId="77777777" w:rsidR="00622AD0" w:rsidRDefault="00622AD0"/>
    <w:p w14:paraId="601BC0A0" w14:textId="77777777" w:rsidR="00622AD0" w:rsidRDefault="00622AD0"/>
    <w:p w14:paraId="267BC235" w14:textId="77777777" w:rsidR="00622AD0" w:rsidRDefault="00622AD0"/>
    <w:p w14:paraId="592012AB" w14:textId="77777777" w:rsidR="00622AD0" w:rsidRDefault="00622AD0"/>
    <w:p w14:paraId="457CB050" w14:textId="77777777" w:rsidR="00622AD0" w:rsidRDefault="00622AD0"/>
    <w:p w14:paraId="4BA86320" w14:textId="77777777" w:rsidR="00D96ECB" w:rsidRDefault="00D96ECB"/>
    <w:p w14:paraId="255AC702" w14:textId="77777777" w:rsidR="00D96ECB" w:rsidRDefault="00D96ECB"/>
    <w:p w14:paraId="2F9A1495" w14:textId="77777777" w:rsidR="00D96ECB" w:rsidRDefault="00D96ECB"/>
    <w:p w14:paraId="37B93E91" w14:textId="77777777" w:rsidR="00D96ECB" w:rsidRDefault="00D96ECB"/>
    <w:p w14:paraId="5C02E117" w14:textId="77777777" w:rsidR="00D96ECB" w:rsidRDefault="00D96ECB"/>
    <w:p w14:paraId="051DB748"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User Story:</w:t>
      </w:r>
    </w:p>
    <w:p w14:paraId="600CF93B"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Title:</w:t>
      </w:r>
      <w:r>
        <w:rPr>
          <w:rFonts w:ascii="Segoe UI" w:hAnsi="Segoe UI" w:cs="Segoe UI"/>
          <w:color w:val="374151"/>
        </w:rPr>
        <w:t xml:space="preserve"> Conduct Analysis and Design for Regulatory Capital Components Migration to Santander AWS</w:t>
      </w:r>
    </w:p>
    <w:p w14:paraId="6CC22F7D"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Story:</w:t>
      </w:r>
      <w:r>
        <w:rPr>
          <w:rFonts w:ascii="Segoe UI" w:hAnsi="Segoe UI" w:cs="Segoe UI"/>
          <w:color w:val="374151"/>
        </w:rPr>
        <w:t xml:space="preserve"> As a member of the Regulatory Capital Software development team, I want to perform thorough analysis and design tasks to ensure a successful migration of Regulatory Capital Components to the Santander AWS environment. This includes conducting AS IS Analysis, developing a Priority Roadmap, assessing Data Sources, and designing the TO BE Solution. These tasks will provide a solid foundation for the migration process.</w:t>
      </w:r>
    </w:p>
    <w:p w14:paraId="70A4AD31"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Acceptance Criteria:</w:t>
      </w:r>
    </w:p>
    <w:p w14:paraId="78952875" w14:textId="77777777" w:rsidR="00D96ECB" w:rsidRDefault="00D96ECB" w:rsidP="00D96EC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 IS Analysis:</w:t>
      </w:r>
    </w:p>
    <w:p w14:paraId="0D3E13DB"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Conduct a comprehensive AS IS Analysis of the current Regulatory Capital Components, identifying existing infrastructure, dependencies, and performance metrics.</w:t>
      </w:r>
    </w:p>
    <w:p w14:paraId="218C7C12"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Document the current state of data sources, systems, and interconnections.</w:t>
      </w:r>
    </w:p>
    <w:p w14:paraId="25808B44"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 potential challenges and opportunities associated with the existing setup.</w:t>
      </w:r>
    </w:p>
    <w:p w14:paraId="4F6B898B" w14:textId="77777777" w:rsidR="00D96ECB" w:rsidRDefault="00D96ECB" w:rsidP="00D96EC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Priority Roadmap:</w:t>
      </w:r>
    </w:p>
    <w:p w14:paraId="6B886B2A"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stakeholders to define priorities and critical milestones for the migration project.</w:t>
      </w:r>
    </w:p>
    <w:p w14:paraId="6B842A02"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Develop a Priority Roadmap outlining the sequence of migration activities based on dependencies, business impact, and regulatory considerations.</w:t>
      </w:r>
    </w:p>
    <w:p w14:paraId="484C8364"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Prioritize components and tasks according to business and regulatory requirements.</w:t>
      </w:r>
    </w:p>
    <w:p w14:paraId="3A596620" w14:textId="77777777" w:rsidR="00D96ECB" w:rsidRDefault="00D96ECB" w:rsidP="00D96EC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Sources Assessment:</w:t>
      </w:r>
    </w:p>
    <w:p w14:paraId="12AFA874"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Fonts w:ascii="Segoe UI" w:hAnsi="Segoe UI" w:cs="Segoe UI"/>
          <w:color w:val="374151"/>
        </w:rPr>
        <w:t>Analyze</w:t>
      </w:r>
      <w:proofErr w:type="spellEnd"/>
      <w:r>
        <w:rPr>
          <w:rFonts w:ascii="Segoe UI" w:hAnsi="Segoe UI" w:cs="Segoe UI"/>
          <w:color w:val="374151"/>
        </w:rPr>
        <w:t xml:space="preserve"> existing data sources used by the Regulatory Capital Components, considering formats, structures, and dependencies.</w:t>
      </w:r>
    </w:p>
    <w:p w14:paraId="77DE20E9"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 potential data migration challenges and plan for necessary transformations.</w:t>
      </w:r>
    </w:p>
    <w:p w14:paraId="1FA18262"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Collaborate with data engineering teams to ensure compatibility with Santander AWS data storage solutions.</w:t>
      </w:r>
    </w:p>
    <w:p w14:paraId="1213A745" w14:textId="77777777" w:rsidR="00D96ECB" w:rsidRDefault="00D96ECB" w:rsidP="00D96EC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 BE Solution Design:</w:t>
      </w:r>
    </w:p>
    <w:p w14:paraId="1704C85A"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Design the TO BE Solution architecture for Regulatory Capital Components in the Santander AWS environment.</w:t>
      </w:r>
    </w:p>
    <w:p w14:paraId="2D86E6B5"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Define the AWS services and configurations required for optimal performance, scalability, and security.</w:t>
      </w:r>
    </w:p>
    <w:p w14:paraId="2B4D8892" w14:textId="77777777" w:rsidR="00D96ECB" w:rsidRDefault="00D96ECB" w:rsidP="00D96ECB">
      <w:pPr>
        <w:pStyle w:val="task-list-item"/>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lastRenderedPageBreak/>
        <w:t>Collaborate with development and operations teams to ensure alignment with best practices and Santander AWS guidelines.</w:t>
      </w:r>
    </w:p>
    <w:p w14:paraId="587D0235"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Definition of Done:</w:t>
      </w:r>
    </w:p>
    <w:p w14:paraId="4ECA9BCC" w14:textId="77777777" w:rsidR="00D96ECB" w:rsidRDefault="00D96ECB" w:rsidP="00D96ECB">
      <w:pPr>
        <w:pStyle w:val="task-list-item"/>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AS IS Analysis is completed, and the current state of Regulatory Capital Components is documented.</w:t>
      </w:r>
    </w:p>
    <w:p w14:paraId="4DC7B434" w14:textId="77777777" w:rsidR="00D96ECB" w:rsidRDefault="00D96ECB" w:rsidP="00D96ECB">
      <w:pPr>
        <w:pStyle w:val="task-list-item"/>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Priority Roadmap is developed and shared with stakeholders for review and approval.</w:t>
      </w:r>
    </w:p>
    <w:p w14:paraId="01591998" w14:textId="77777777" w:rsidR="00D96ECB" w:rsidRDefault="00D96ECB" w:rsidP="00D96ECB">
      <w:pPr>
        <w:pStyle w:val="task-list-item"/>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Data Sources Assessment is conducted, and potential migration challenges are identified.</w:t>
      </w:r>
    </w:p>
    <w:p w14:paraId="52378282" w14:textId="77777777" w:rsidR="00D96ECB" w:rsidRDefault="00D96ECB" w:rsidP="00D96ECB">
      <w:pPr>
        <w:pStyle w:val="task-list-item"/>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TO BE Solution Design is finalized, considering Santander AWS architecture and best practices.</w:t>
      </w:r>
    </w:p>
    <w:p w14:paraId="36968819" w14:textId="77777777" w:rsidR="00D96ECB" w:rsidRDefault="00D96ECB" w:rsidP="00D96ECB">
      <w:pPr>
        <w:pStyle w:val="task-list-item"/>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Stakeholders are briefed on the analysis and design outcomes, and feedback is incorporated.</w:t>
      </w:r>
    </w:p>
    <w:p w14:paraId="47F00857" w14:textId="77777777" w:rsidR="00D96ECB" w:rsidRDefault="00D96ECB" w:rsidP="00D96EC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This user story outlines the crucial analysis and design steps needed for a well-informed and structured migration process to Santander AWS. Adjust the details based on your specific project requirements and Santander AWS guidelines.</w:t>
      </w:r>
    </w:p>
    <w:p w14:paraId="1D5EDE86" w14:textId="77777777" w:rsidR="00D96ECB" w:rsidRDefault="00D96ECB"/>
    <w:p w14:paraId="0E55CE7C" w14:textId="77777777" w:rsidR="00D96ECB" w:rsidRDefault="00D96ECB"/>
    <w:sectPr w:rsidR="00D96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2A"/>
    <w:multiLevelType w:val="multilevel"/>
    <w:tmpl w:val="414C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9269A"/>
    <w:multiLevelType w:val="multilevel"/>
    <w:tmpl w:val="26A63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B5119"/>
    <w:multiLevelType w:val="multilevel"/>
    <w:tmpl w:val="C4A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A6A3A"/>
    <w:multiLevelType w:val="multilevel"/>
    <w:tmpl w:val="FB4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92C85"/>
    <w:multiLevelType w:val="multilevel"/>
    <w:tmpl w:val="418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292612"/>
    <w:multiLevelType w:val="multilevel"/>
    <w:tmpl w:val="5C86D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628AA"/>
    <w:multiLevelType w:val="multilevel"/>
    <w:tmpl w:val="88441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46FF4"/>
    <w:multiLevelType w:val="multilevel"/>
    <w:tmpl w:val="77103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125B6"/>
    <w:multiLevelType w:val="multilevel"/>
    <w:tmpl w:val="F8C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833F8"/>
    <w:multiLevelType w:val="multilevel"/>
    <w:tmpl w:val="D0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017670">
    <w:abstractNumId w:val="1"/>
  </w:num>
  <w:num w:numId="2" w16cid:durableId="1518736381">
    <w:abstractNumId w:val="3"/>
  </w:num>
  <w:num w:numId="3" w16cid:durableId="404764335">
    <w:abstractNumId w:val="6"/>
  </w:num>
  <w:num w:numId="4" w16cid:durableId="292977811">
    <w:abstractNumId w:val="2"/>
  </w:num>
  <w:num w:numId="5" w16cid:durableId="1433160167">
    <w:abstractNumId w:val="0"/>
  </w:num>
  <w:num w:numId="6" w16cid:durableId="369112563">
    <w:abstractNumId w:val="8"/>
  </w:num>
  <w:num w:numId="7" w16cid:durableId="1839610774">
    <w:abstractNumId w:val="5"/>
  </w:num>
  <w:num w:numId="8" w16cid:durableId="1139806082">
    <w:abstractNumId w:val="4"/>
  </w:num>
  <w:num w:numId="9" w16cid:durableId="844981157">
    <w:abstractNumId w:val="7"/>
  </w:num>
  <w:num w:numId="10" w16cid:durableId="1789155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FD"/>
    <w:rsid w:val="00242F59"/>
    <w:rsid w:val="00622AD0"/>
    <w:rsid w:val="00B42A9F"/>
    <w:rsid w:val="00B5326E"/>
    <w:rsid w:val="00D96ECB"/>
    <w:rsid w:val="00DE48CD"/>
    <w:rsid w:val="00F31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D85"/>
  <w15:chartTrackingRefBased/>
  <w15:docId w15:val="{90800D06-6FFD-49DE-AA0A-215713A2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2AD0"/>
    <w:rPr>
      <w:b/>
      <w:bCs/>
    </w:rPr>
  </w:style>
  <w:style w:type="paragraph" w:customStyle="1" w:styleId="task-list-item">
    <w:name w:val="task-list-item"/>
    <w:basedOn w:val="Normal"/>
    <w:rsid w:val="00622A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9804">
      <w:bodyDiv w:val="1"/>
      <w:marLeft w:val="0"/>
      <w:marRight w:val="0"/>
      <w:marTop w:val="0"/>
      <w:marBottom w:val="0"/>
      <w:divBdr>
        <w:top w:val="none" w:sz="0" w:space="0" w:color="auto"/>
        <w:left w:val="none" w:sz="0" w:space="0" w:color="auto"/>
        <w:bottom w:val="none" w:sz="0" w:space="0" w:color="auto"/>
        <w:right w:val="none" w:sz="0" w:space="0" w:color="auto"/>
      </w:divBdr>
    </w:div>
    <w:div w:id="298538381">
      <w:bodyDiv w:val="1"/>
      <w:marLeft w:val="0"/>
      <w:marRight w:val="0"/>
      <w:marTop w:val="0"/>
      <w:marBottom w:val="0"/>
      <w:divBdr>
        <w:top w:val="none" w:sz="0" w:space="0" w:color="auto"/>
        <w:left w:val="none" w:sz="0" w:space="0" w:color="auto"/>
        <w:bottom w:val="none" w:sz="0" w:space="0" w:color="auto"/>
        <w:right w:val="none" w:sz="0" w:space="0" w:color="auto"/>
      </w:divBdr>
    </w:div>
    <w:div w:id="910501142">
      <w:bodyDiv w:val="1"/>
      <w:marLeft w:val="0"/>
      <w:marRight w:val="0"/>
      <w:marTop w:val="0"/>
      <w:marBottom w:val="0"/>
      <w:divBdr>
        <w:top w:val="none" w:sz="0" w:space="0" w:color="auto"/>
        <w:left w:val="none" w:sz="0" w:space="0" w:color="auto"/>
        <w:bottom w:val="none" w:sz="0" w:space="0" w:color="auto"/>
        <w:right w:val="none" w:sz="0" w:space="0" w:color="auto"/>
      </w:divBdr>
    </w:div>
    <w:div w:id="1684739924">
      <w:bodyDiv w:val="1"/>
      <w:marLeft w:val="0"/>
      <w:marRight w:val="0"/>
      <w:marTop w:val="0"/>
      <w:marBottom w:val="0"/>
      <w:divBdr>
        <w:top w:val="none" w:sz="0" w:space="0" w:color="auto"/>
        <w:left w:val="none" w:sz="0" w:space="0" w:color="auto"/>
        <w:bottom w:val="none" w:sz="0" w:space="0" w:color="auto"/>
        <w:right w:val="none" w:sz="0" w:space="0" w:color="auto"/>
      </w:divBdr>
    </w:div>
    <w:div w:id="20067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TOLOSA DIAZ</dc:creator>
  <cp:keywords/>
  <dc:description/>
  <cp:lastModifiedBy>JAVIER TOLOSA DIAZ</cp:lastModifiedBy>
  <cp:revision>4</cp:revision>
  <dcterms:created xsi:type="dcterms:W3CDTF">2024-02-02T11:17:00Z</dcterms:created>
  <dcterms:modified xsi:type="dcterms:W3CDTF">2024-02-02T11:41:00Z</dcterms:modified>
</cp:coreProperties>
</file>