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163830</wp:posOffset>
            </wp:positionV>
            <wp:extent cx="2159000" cy="619125"/>
            <wp:effectExtent b="0" l="0" r="0" t="0"/>
            <wp:wrapSquare wrapText="bothSides" distB="0" distT="0" distL="114300" distR="114300"/>
            <wp:docPr descr="A black text on a white background&#10;&#10;AI-generated content may be incorrect." id="804201030" name="image1.jpg"/>
            <a:graphic>
              <a:graphicData uri="http://schemas.openxmlformats.org/drawingml/2006/picture">
                <pic:pic>
                  <pic:nvPicPr>
                    <pic:cNvPr descr="A black text on a white background&#10;&#10;AI-generated content may be incorrect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Plantilla de Alcance de Proyecto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 del Proyecto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59" w:lineRule="auto"/>
              <w:rPr/>
            </w:pPr>
            <w:bookmarkStart w:colFirst="0" w:colLast="0" w:name="_heading=h.26v1cbngljcd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Dalmacia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[Nombre del gerente de proyecto]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[Fecha de revisión del documento]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bookmarkStart w:colFirst="0" w:colLast="0" w:name="_heading=h.6umkryamyrr1" w:id="1"/>
            <w:bookmarkEnd w:id="1"/>
            <w:r w:rsidDel="00000000" w:rsidR="00000000" w:rsidRPr="00000000">
              <w:rPr>
                <w:b w:val="1"/>
                <w:color w:val="ffffff"/>
                <w:rtl w:val="0"/>
              </w:rPr>
              <w:t xml:space="preserve">Justificación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59" w:lineRule="auto"/>
              <w:ind w:left="7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Ferretería Dalmacia es una tienda que busca tener mayor presencia digital y para lograr eso, desarrollaremos un portal web que permita a la empresa a 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ind w:left="72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7128"/>
        <w:tblGridChange w:id="0">
          <w:tblGrid>
            <w:gridCol w:w="2232"/>
            <w:gridCol w:w="7128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Generales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Estratégico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Modernizar los servicios de la tienda.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general del Desarrollo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Automatización de procesos de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retiro en tienda.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relacionada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Portal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para empleados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</w:p>
    <w:tbl>
      <w:tblPr>
        <w:tblStyle w:val="Table4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2880"/>
        <w:gridCol w:w="2550"/>
        <w:gridCol w:w="2190"/>
        <w:tblGridChange w:id="0">
          <w:tblGrid>
            <w:gridCol w:w="1755"/>
            <w:gridCol w:w="2880"/>
            <w:gridCol w:w="2550"/>
            <w:gridCol w:w="21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4"/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Base del 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 Principales 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Dependientes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Entregables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Ej:  S1-S4. Documentación Propuesta, Diseño y Plan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definición del Caso de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Acta resumen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Diseños UML,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Backend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Definición épicas e HU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backlog Roadmap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Onedrive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Tablero ágil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Presentación propuesta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estático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Armado definición elementos del sistema y sus entregables de la propuesta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Diseños detallados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Preparación de la propuesta a implementar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prototipo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281249999999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S5-S6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principal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productos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productos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carrito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 interfaz de 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catálogo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productos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Vista de carrito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 base de datos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datos funcional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integrada al sistema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base de datos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al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S8-S9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bookmarkStart w:colFirst="0" w:colLast="0" w:name="_heading=h.mmmaeri5bc3j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usuario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bookmarkStart w:colFirst="0" w:colLast="0" w:name="_heading=h.b4qclurlis1d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 sesión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bookmarkStart w:colFirst="0" w:colLast="0" w:name="_heading=h.kblbnrxou6zh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Carrito de compras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bookmarkStart w:colFirst="0" w:colLast="0" w:name="_heading=h.tsz95wvgsebi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 de pago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bookmarkStart w:colFirst="0" w:colLast="0" w:name="_heading=h.7bvr87oy7qbk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ventas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bookmarkStart w:colFirst="0" w:colLast="0" w:name="_heading=h.81sdd2orrsog" w:id="7"/>
            <w:bookmarkEnd w:id="7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 de usuarios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bookmarkStart w:colFirst="0" w:colLast="0" w:name="_heading=h.akxjf89u4s54" w:id="8"/>
            <w:bookmarkEnd w:id="8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productos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carrito de compras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pago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ventas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catalogo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productos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pedidos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S10-S11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funcionalidad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de funcionalidad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de compatibilidad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de seguridad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Errores corregidos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compatibilidad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seguridad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 de errores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hosting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Portal en línea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Capacitación de usuario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 hosting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hosting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Capacitación de 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S13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final </w:t>
            </w:r>
          </w:p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funcional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proyecto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ALCANCES Y LIMITACIONES 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5"/>
        <w:gridCol w:w="7575"/>
        <w:tblGridChange w:id="0">
          <w:tblGrid>
            <w:gridCol w:w="1775"/>
            <w:gridCol w:w="75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proyecto - Exclusiones, Supuestos y Limitaciones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Exclusiones</w:t>
            </w:r>
          </w:p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A-Np contará con aplicación mobile</w:t>
            </w:r>
          </w:p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B-No contará con marketing</w:t>
            </w:r>
          </w:p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C-La compra de hosting solo cubrirá un plazo determinado.</w:t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D-En el proyecto se incluye el diseño, el desarrollo y la implementación del portal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Limitaciones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A-La capacitación se limitará a los empleados, no a clientes</w:t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B-La entrega de los pedidos será responsabilidad de los empleados.</w:t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</w:tbl>
    <w:p w:rsidR="00000000" w:rsidDel="00000000" w:rsidP="00000000" w:rsidRDefault="00000000" w:rsidRPr="00000000" w14:paraId="000000F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2"/>
        <w:gridCol w:w="7538"/>
        <w:tblGridChange w:id="0">
          <w:tblGrid>
            <w:gridCol w:w="1812"/>
            <w:gridCol w:w="753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Alcances de Producto o implementación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hace o cubre la implementación a nivel Técnico</w:t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A-Se podrán ver los productos y su stock actual.</w:t>
            </w:r>
          </w:p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B-Registrará las compras realizadas en la web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C-Contará con hosting web</w:t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que no hace o no cubre la implementación </w:t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A-El sistema no registrará las ventas presenciales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B-las entregas de pedidos las deben realizar los empleados</w:t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Otras limitaciones</w:t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A-Los pagos serán mediante webpay</w:t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B-Registra las ventas, pero no realiza contabilidad</w:t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</w:tbl>
    <w:p w:rsidR="00000000" w:rsidDel="00000000" w:rsidP="00000000" w:rsidRDefault="00000000" w:rsidRPr="00000000" w14:paraId="0000010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5"/>
        <w:gridCol w:w="4320"/>
        <w:gridCol w:w="2695"/>
        <w:tblGridChange w:id="0">
          <w:tblGrid>
            <w:gridCol w:w="2345"/>
            <w:gridCol w:w="4320"/>
            <w:gridCol w:w="269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0000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Hito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Entrega del Hito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al portal.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registrarse e ingresar al portal.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xx/yy/zz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Carrito de compras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seleccionar productos y añadirlos al carrito para comprarlos.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 de pago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realizar transacciones a través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hosting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portal se encuentra en línea a través de un hosting.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funcional es entregado al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1"/>
        <w:gridCol w:w="7499"/>
        <w:tblGridChange w:id="0">
          <w:tblGrid>
            <w:gridCol w:w="1851"/>
            <w:gridCol w:w="749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Principales Riesgos identificados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de Gestión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A-Poco tiempo de desarrollo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B-Presupuesto limitado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C-Equipo con poca experiencia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A-Retrasos por falta de personal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B-Capacitación de usuarios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C-El hardware usado presenta fallos</w:t>
            </w:r>
          </w:p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A-Problemas en el desarrollo del sistema</w:t>
            </w:r>
          </w:p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B-Problemas en la implementación de hosting</w:t>
            </w:r>
          </w:p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C-Problemas con la base de datos</w:t>
            </w:r>
          </w:p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</w:t>
            </w:r>
          </w:p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Externos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A-Los servicios obtenidos no cumplen con las expectativas.</w:t>
            </w:r>
          </w:p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</w:t>
            </w:r>
          </w:p>
        </w:tc>
      </w:tr>
    </w:tbl>
    <w:p w:rsidR="00000000" w:rsidDel="00000000" w:rsidP="00000000" w:rsidRDefault="00000000" w:rsidRPr="00000000" w14:paraId="0000013C">
      <w:pPr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Obs :  Los principales tipos de estudio de factibilidad incluyen la operativa, técnica, económica, comercial, política y legal, así como la de tiempo. Cada tipo de estudio evalúa aspectos específicos del proyecto para determinar su viabilidad en áreas clave como recursos, tecnología, finanzas, mercado y cumplimiento legal. </w:t>
      </w:r>
    </w:p>
    <w:p w:rsidR="00000000" w:rsidDel="00000000" w:rsidP="00000000" w:rsidRDefault="00000000" w:rsidRPr="00000000" w14:paraId="0000013D">
      <w:pPr>
        <w:rPr>
          <w:color w:val="80808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6982"/>
        <w:gridCol w:w="850"/>
        <w:tblGridChange w:id="0">
          <w:tblGrid>
            <w:gridCol w:w="1518"/>
            <w:gridCol w:w="6982"/>
            <w:gridCol w:w="8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Factibilidad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Operacional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Técnica</w:t>
            </w:r>
          </w:p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del Tiempo</w:t>
            </w:r>
          </w:p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Costos o económica</w:t>
            </w:r>
          </w:p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Factibilidad Legal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PTS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Valoración</w:t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= Muy baja |2=Baja   | 3=Media | 4 = Alta |5 = Muy alta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simple de cálculo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Caso: Lanzamiento de una nueva aplicación móvil de educación.</w:t>
      </w:r>
    </w:p>
    <w:tbl>
      <w:tblPr>
        <w:tblStyle w:val="Table10"/>
        <w:tblW w:w="7480.0" w:type="dxa"/>
        <w:jc w:val="left"/>
        <w:tblLayout w:type="fixed"/>
        <w:tblLook w:val="0400"/>
      </w:tblPr>
      <w:tblGrid>
        <w:gridCol w:w="2280"/>
        <w:gridCol w:w="1576"/>
        <w:gridCol w:w="3624"/>
        <w:tblGridChange w:id="0">
          <w:tblGrid>
            <w:gridCol w:w="2280"/>
            <w:gridCol w:w="1576"/>
            <w:gridCol w:w="36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 (1-5)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 breve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Demanda del mercado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Hay alto interés en apps educativas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Existen competidores, pero con espacio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Entorno regulatorio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Regulación favorable y sin barreras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Proyecciones financieras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Rentabilidad prevista en 12 meses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Capacidad técnica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Equipo tiene experiencia comprobada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Suma total:</w:t>
      </w:r>
      <w:r w:rsidDel="00000000" w:rsidR="00000000" w:rsidRPr="00000000">
        <w:rPr>
          <w:rtl w:val="0"/>
        </w:rPr>
        <w:t xml:space="preserve"> 4 + 3 + 5 + 4 + 5 = 21</w:t>
        <w:br w:type="textWrapping"/>
      </w:r>
      <w:r w:rsidDel="00000000" w:rsidR="00000000" w:rsidRPr="00000000">
        <w:rPr>
          <w:b w:val="1"/>
          <w:rtl w:val="0"/>
        </w:rPr>
        <w:t xml:space="preserve">Índice de viabilidad promedio:</w:t>
      </w:r>
      <w:r w:rsidDel="00000000" w:rsidR="00000000" w:rsidRPr="00000000">
        <w:rPr>
          <w:rtl w:val="0"/>
        </w:rPr>
        <w:t xml:space="preserve"> 21 / 5 = </w:t>
      </w:r>
      <w:r w:rsidDel="00000000" w:rsidR="00000000" w:rsidRPr="00000000">
        <w:rPr>
          <w:b w:val="1"/>
          <w:rtl w:val="0"/>
        </w:rPr>
        <w:t xml:space="preserve">4,2</w:t>
      </w:r>
      <w:r w:rsidDel="00000000" w:rsidR="00000000" w:rsidRPr="00000000">
        <w:rPr>
          <w:rtl w:val="0"/>
        </w:rPr>
        <w:t xml:space="preserve"> (sobre 5)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39622" cy="579418"/>
          <wp:effectExtent b="0" l="0" r="0" t="0"/>
          <wp:docPr descr="Logo&#10;&#10;Description automatically generated" id="804201031" name="image2.jpg"/>
          <a:graphic>
            <a:graphicData uri="http://schemas.openxmlformats.org/drawingml/2006/picture">
              <pic:pic>
                <pic:nvPicPr>
                  <pic:cNvPr descr="Logo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</w:t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Project Scope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95514"/>
  </w:style>
  <w:style w:type="paragraph" w:styleId="Piedepgina">
    <w:name w:val="footer"/>
    <w:basedOn w:val="Normal"/>
    <w:link w:val="PiedepginaCar"/>
    <w:uiPriority w:val="99"/>
    <w:unhideWhenUsed w:val="1"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95514"/>
  </w:style>
  <w:style w:type="table" w:styleId="Tablaconcuadrcula">
    <w:name w:val="Table Grid"/>
    <w:basedOn w:val="Tablanormal"/>
    <w:uiPriority w:val="39"/>
    <w:rsid w:val="0039551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190C6C"/>
    <w:pPr>
      <w:ind w:left="720"/>
      <w:contextualSpacing w:val="1"/>
    </w:pPr>
  </w:style>
  <w:style w:type="paragraph" w:styleId="Sinespaciado">
    <w:name w:val="No Spacing"/>
    <w:uiPriority w:val="1"/>
    <w:qFormat w:val="1"/>
    <w:rsid w:val="005321D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5321DA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5321DA"/>
    <w:rPr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rsid w:val="00D5024B"/>
    <w:pPr>
      <w:spacing w:after="0" w:line="240" w:lineRule="auto"/>
    </w:pPr>
    <w:rPr>
      <w:rFonts w:ascii="Arial" w:cs="Times New Roman" w:eastAsia="Times New Roman" w:hAnsi="Arial"/>
      <w:szCs w:val="20"/>
      <w:lang w:val="en-NZ"/>
    </w:rPr>
  </w:style>
  <w:style w:type="character" w:styleId="TextoindependienteCar" w:customStyle="1">
    <w:name w:val="Texto independiente Car"/>
    <w:basedOn w:val="Fuentedeprrafopredeter"/>
    <w:link w:val="Textoindependiente"/>
    <w:rsid w:val="00D5024B"/>
    <w:rPr>
      <w:rFonts w:ascii="Arial" w:cs="Times New Roman" w:eastAsia="Times New Roman" w:hAnsi="Arial"/>
      <w:szCs w:val="20"/>
      <w:lang w:val="en-NZ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fGYKlZPcVOYgEhaB+9ky+83tyw==">CgMxLjAyDmguMjZ2MWNibmdsamNkMg5oLjZ1bWtyeWFteXJyMTIOaC5tbW1hZXJpNWJjM2oyDmguYjRxY2x1cmxpczFkMg5oLmtibGJucnhvdTZ6aDIOaC50c3o5NXd2Z3NlYmkyDmguN2J2cjg3b3k3cWJrMg5oLjgxc2RkMm9ycnNvZzIOaC5ha3hqZjg5dTRzNTQ4AHIhMUNPWWlCWGt5bHd5Mnh6dENRdkk3alg5eHNHZjFBWVgz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2025-05-16T19:50:00Z</dcterms:created>
  <dc:creator>ProjectManager</dc:creator>
</cp:coreProperties>
</file>