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200" cy="1409700"/>
            <wp:effectExtent b="0" l="0" r="0" t="0"/>
            <wp:docPr descr="Logotipo&#10;&#10;Descripción generada automáticamente" id="34" name="image3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89670" y="1954375"/>
                          <a:ext cx="7312660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  <w:t xml:space="preserve">DOCUMENTO DAS ARQUITECTURA DE SOFTWARE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Documento de Arquitectura de Software IEEE-1471-2000 Control del documento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0285" cy="368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23523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9670" y="3137063"/>
                          <a:ext cx="731266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•	Nombre Proyecto: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Nombre Sub Proyecto: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Arquitectura Proyecto Semestral</w:t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23523"/>
                <wp:effectExtent b="0" l="0" r="0" t="0"/>
                <wp:wrapSquare wrapText="bothSides" distB="0" distT="0" distL="114300" distR="114300"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0760" cy="1323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429726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90623" y="3093565"/>
                          <a:ext cx="7310755" cy="1372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80" w:right="0" w:firstLine="86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Integrante: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429726"/>
                <wp:effectExtent b="0" l="0" r="0" t="0"/>
                <wp:wrapSquare wrapText="bothSides" distB="0" distT="0" distL="114300" distR="114300"/>
                <wp:docPr id="2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8380" cy="14297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8663" y="3780000"/>
                          <a:ext cx="56546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59789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Equipo de Trabajo-Actores del Desarrollo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Recomendaciones de conformidad con esta práctica.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asegurar que la arquitectura del sistema cumpla con los requisitos y estándares establecidos, se recomiendan las siguientes prácticas: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Implementar revisiones de arquitectura cada xxxx para asegurar que se ajusten a los cambios de requisitos.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Utilizar patrones de diseño desacoplados como MVC para modularidad y escalabilidad o por capas.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Adoptar metodologías ágiles como Scrum para la entrega continua de mejoras y funcionalidades.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Referencias y estándares aplicables a este documento: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Definiciones, acrónimos y abreviaciones.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ARQUITECTURA: 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</w:t>
              <w:tab/>
              <w:t xml:space="preserve">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</w:t>
              <w:tab/>
              <w:t xml:space="preserve">TIPOS DE 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</w:t>
              <w:tab/>
              <w:t xml:space="preserve">Framework Conceptual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Descripción de la arquitectura en contexto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Actores Usuarios y sus roles: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8.3.2 Actividades de arquitectura en el ciclo de vida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8.3.3 Descripciones prácticas de arquitectura.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</w:t>
              <w:tab/>
              <w:t xml:space="preserve">Documentación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</w:t>
              <w:tab/>
              <w:t xml:space="preserve">Selección de puntos de vista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</w:t>
              <w:tab/>
              <w:t xml:space="preserve">Vistas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DESPLIEGUE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FÍSICA – DIAGRAMA INFRAESTRUCTURA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software- Front-end -Vistas Principales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</w:t>
              <w:tab/>
              <w:t xml:space="preserve">Consistencia en la cantidad de vistas de la arquitectura.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8.7.1</w:t>
              <w:tab/>
              <w:t xml:space="preserve">DESCRIPCION DE MODULOS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8.7.2</w:t>
              <w:tab/>
              <w:t xml:space="preserve">DESCRIPCIÓN DE COMPONENTES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8.7.3</w:t>
              <w:tab/>
              <w:t xml:space="preserve">DESCRIPCIÓN DE CONECTORES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</w:t>
              <w:tab/>
              <w:t xml:space="preserve">Acceso a fuentes de información del proyecto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informe tiene como objetivo describir en detalle la arquitectura de un sistema XXXXXX diseñado para automatizar la administración de tareas y procesos comunes dentro de XXXXXX. 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propuesto busca mejorar XXXXXXX.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desarrollado será implementado en xxxxxx.  El sistema también proporcionará una interfaz intuitiva y accesible para todos los usuarios, asegurando que las gestiones se realicen de manera eficiente y organizada basada en los estándares xxxxx.</w:t>
      </w:r>
    </w:p>
    <w:p w:rsidR="00000000" w:rsidDel="00000000" w:rsidP="00000000" w:rsidRDefault="00000000" w:rsidRPr="00000000" w14:paraId="0000003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3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servir como guía para el diseño e implementación de la arquitectura del sistema xxxxx. En él se detallan las decisiones técnicas, los componentes principales y los puntos de integración que permitirán implementar una solución robusta y escalable, capaz de gestionar múltiples comunidades bajo un esquema de administración unificado.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informe es esencial para los desarrolladores y stakeholders del proyecto, ya que les proporcionará una visión detallada de la estructura y comportamiento del sistema, así como las relaciones entre las diferentes funcionalidades y componentes. Asimismo, establece las bases para futuras expansiones y mejoras del sistema, considerando factores de disponibilidad, seguridad y usabilidad.</w:t>
      </w:r>
    </w:p>
    <w:p w:rsidR="00000000" w:rsidDel="00000000" w:rsidP="00000000" w:rsidRDefault="00000000" w:rsidRPr="00000000" w14:paraId="0000003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gestionará las siguientes áreas: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40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Equipo de Trabajo-Actores del Desarrollo</w:t>
      </w:r>
    </w:p>
    <w:p w:rsidR="00000000" w:rsidDel="00000000" w:rsidP="00000000" w:rsidRDefault="00000000" w:rsidRPr="00000000" w14:paraId="0000004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requiere la participación de un equipo multidisciplinario con roles claramente definidos para asegurar que el proyecto se lleve a cabo de manera eficiente. A continuación, se presenta una tabla con los principales roles y sus responsabilidades:</w:t>
      </w:r>
    </w:p>
    <w:p w:rsidR="00000000" w:rsidDel="00000000" w:rsidP="00000000" w:rsidRDefault="00000000" w:rsidRPr="00000000" w14:paraId="0000004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Cliente-Stakeholder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DBA-Especialista en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Plataformas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Recomendaciones de conformidad con esta práctica.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Para asegurar que la arquitectura del sistema cumpla con los requisitos y estándares establecidos, se recomiendan las siguientes prácticas: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Implementar revisiones de arquitectura cada xxxx para asegurar que se ajusten a los cambios de requisitos.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Utilizar patrones de diseño desacoplados como MVC para modularidad y escalabilidad o por capas.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Adoptar metodologías ágiles como Scrum para la entrega continua de mejoras y funcionalidades.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Referencias y estándares aplicables a este documento: </w:t>
      </w:r>
    </w:p>
    <w:p w:rsidR="00000000" w:rsidDel="00000000" w:rsidP="00000000" w:rsidRDefault="00000000" w:rsidRPr="00000000" w14:paraId="0000007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sigue los siguientes estándares de calidad para asegurar la robustez y escalabilidad del sistema: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830-1998 ST</w:t>
      </w:r>
      <w:r w:rsidDel="00000000" w:rsidR="00000000" w:rsidRPr="00000000">
        <w:rPr>
          <w:rtl w:val="0"/>
        </w:rPr>
        <w:t xml:space="preserve">: Estandarización de requisitos de software.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 9126-2001</w:t>
      </w:r>
      <w:r w:rsidDel="00000000" w:rsidR="00000000" w:rsidRPr="00000000">
        <w:rPr>
          <w:rtl w:val="0"/>
        </w:rPr>
        <w:t xml:space="preserve">: Métricas de calidad del software.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Modelo estructural basado en múltiples vistas de escenarios.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ATAM (Architecture Tradeoff Analysis Method)</w:t>
      </w:r>
      <w:r w:rsidDel="00000000" w:rsidR="00000000" w:rsidRPr="00000000">
        <w:rPr>
          <w:rtl w:val="0"/>
        </w:rPr>
        <w:t xml:space="preserve">: Metodología para evaluar y documentar decisiones arquitectónicas</w:t>
      </w:r>
    </w:p>
    <w:p w:rsidR="00000000" w:rsidDel="00000000" w:rsidP="00000000" w:rsidRDefault="00000000" w:rsidRPr="00000000" w14:paraId="0000007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Definiciones, acrónimos y abreviaciones. </w:t>
      </w:r>
    </w:p>
    <w:p w:rsidR="00000000" w:rsidDel="00000000" w:rsidP="00000000" w:rsidRDefault="00000000" w:rsidRPr="00000000" w14:paraId="0000007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MVC / MODELO POR CAPAS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Modelo-Vista-Controlador, patrón de diseño utilizado para separar la lógica de negocio de la interfaz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Unified Modeling Language, lenguaje gráfico para representar la arquitectura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básicas de Create, Read, Update, Delete para la gestión de datos.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DESCRIPCIÓN DE ARQUITECTURA: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VISTAS: </w:t>
      </w:r>
    </w:p>
    <w:p w:rsidR="00000000" w:rsidDel="00000000" w:rsidP="00000000" w:rsidRDefault="00000000" w:rsidRPr="00000000" w14:paraId="0000009E">
      <w:pPr>
        <w:ind w:lef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50" w:firstLine="0"/>
        <w:rPr/>
      </w:pPr>
      <w:r w:rsidDel="00000000" w:rsidR="00000000" w:rsidRPr="00000000">
        <w:rPr>
          <w:rtl w:val="0"/>
        </w:rPr>
        <w:t xml:space="preserve">Cada vista se representará en un diagrama UML para describir la estructura y comportamiento del sistema.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TIPOS DE VISTAS: </w:t>
      </w:r>
    </w:p>
    <w:p w:rsidR="00000000" w:rsidDel="00000000" w:rsidP="00000000" w:rsidRDefault="00000000" w:rsidRPr="00000000" w14:paraId="000000A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 (Diagrama de Caso de Uso)</w:t>
      </w:r>
      <w:r w:rsidDel="00000000" w:rsidR="00000000" w:rsidRPr="00000000">
        <w:rPr>
          <w:rtl w:val="0"/>
        </w:rPr>
        <w:t xml:space="preserve">: Describe las funcionalidades del sistema y cómo interactúan los diferentes actores con él.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 (Diagrama de Clases)</w:t>
      </w:r>
      <w:r w:rsidDel="00000000" w:rsidR="00000000" w:rsidRPr="00000000">
        <w:rPr>
          <w:rtl w:val="0"/>
        </w:rPr>
        <w:t xml:space="preserve">: Detalla la estructura de datos y las relaciones entre las principales entidades del sistema.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 (Diagrama de Actividad)</w:t>
      </w:r>
      <w:r w:rsidDel="00000000" w:rsidR="00000000" w:rsidRPr="00000000">
        <w:rPr>
          <w:rtl w:val="0"/>
        </w:rPr>
        <w:t xml:space="preserve">: Muestra el flujo de actividades dentro del sistema y cómo se coordinan los diferentes procesos.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 (Diagrama de Componentes)</w:t>
      </w:r>
      <w:r w:rsidDel="00000000" w:rsidR="00000000" w:rsidRPr="00000000">
        <w:rPr>
          <w:rtl w:val="0"/>
        </w:rPr>
        <w:t xml:space="preserve">: Representa la distribución de componentes en la infraestructura física.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Física (Diagrama Topológico)</w:t>
      </w:r>
      <w:r w:rsidDel="00000000" w:rsidR="00000000" w:rsidRPr="00000000">
        <w:rPr>
          <w:rtl w:val="0"/>
        </w:rPr>
        <w:t xml:space="preserve">: Representa la infraestructura de red y la comunicación entre los diferentes servicios del sistema</w:t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Framework Conceptual </w:t>
      </w:r>
    </w:p>
    <w:p w:rsidR="00000000" w:rsidDel="00000000" w:rsidP="00000000" w:rsidRDefault="00000000" w:rsidRPr="00000000" w14:paraId="000000B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0"/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arquitectura en contexto </w:t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diseñado y desarrollado utilizando un enfoque ágil con metodologías como Scrum, lo que permitirá la entrega incremental de funcionalidades, la retroalimentación constante y la capacidad de adaptarse a cambios en los requisitos a lo largo del ciclo de vida del proyecto. Esto asegurará que se puedan abordar necesidades emergentes y maximizar el valor del producto para los usuarios.</w:t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del sistema se basará en la separación de vistas, que ofrecerán diferentes perspectivas de la arquitectura para una comprensión integral. A continuación, se describen las principales vistas: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Representada mediante diagramas de Casos de Uso, que describen las interacciones del usuario con el sistema y los flujos principales.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Incluye el Modelo de Clases, que muestra las entidades y relaciones del sistema, así como el Modelo de Datos que detalla la estructura de la base de datos.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Utiliza Diagramas de Actividad para ilustrar los flujos internos del sistema y las interacciones entre los distintos módulos.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</w:t>
      </w:r>
      <w:r w:rsidDel="00000000" w:rsidR="00000000" w:rsidRPr="00000000">
        <w:rPr>
          <w:rtl w:val="0"/>
        </w:rPr>
        <w:t xml:space="preserve">: Se implementará a través de Diagramas de Componentes o Modelos de Capas para reflejar la distribución de la lógica de negocio, la interfaz de usuario y la capa de acceso a datos.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Utiliza Diagramas Topológicos o de Servicios para mostrar la distribución del sistema en el entorno físico, como servidores, redes y otros componentes de infraestructura.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una de estas vistas está interconectada para garantizar la coherencia y la alineación con los requisitos de negocio. No hay ninguna vista separada de una implementación específica, sino que todas contribuyen a una visión holística de la arquitectura del sistema descrita en este documento.</w:t>
      </w:r>
    </w:p>
    <w:p w:rsidR="00000000" w:rsidDel="00000000" w:rsidP="00000000" w:rsidRDefault="00000000" w:rsidRPr="00000000" w14:paraId="000000B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vistas se han creado utilizando el Lenguaje de Modelado Unificado (UML) en su versión 2.0 y han sido desarrolladas empleando herramientas de modelado estándar como </w:t>
      </w:r>
      <w:r w:rsidDel="00000000" w:rsidR="00000000" w:rsidRPr="00000000">
        <w:rPr>
          <w:b w:val="1"/>
          <w:bCs w:val="1"/>
          <w:rtl w:val="0"/>
        </w:rPr>
        <w:t xml:space="preserve">StarUML</w:t>
      </w:r>
      <w:r w:rsidDel="00000000" w:rsidR="00000000" w:rsidRPr="00000000">
        <w:rPr>
          <w:rtl w:val="0"/>
        </w:rPr>
        <w:t xml:space="preserve"> y Lucidchart y en front-end </w:t>
      </w:r>
      <w:r w:rsidDel="00000000" w:rsidR="00000000" w:rsidRPr="00000000">
        <w:rPr>
          <w:b w:val="1"/>
          <w:bCs w:val="1"/>
          <w:rtl w:val="0"/>
        </w:rPr>
        <w:t xml:space="preserve">Canva, Miro, Figma u otro</w:t>
      </w:r>
      <w:r w:rsidDel="00000000" w:rsidR="00000000" w:rsidRPr="00000000">
        <w:rPr>
          <w:rtl w:val="0"/>
        </w:rPr>
        <w:t xml:space="preserve"> para facilitar la creación de diagramas visuales que respalden la documentación arquitectónica.</w:t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estilo arquitectónico se centra en una combinación de patrones de diseño orientados a servicios xxxx (ejemplo: SOA) y arquitectura por capas, en donde cada módulo del sistema se corresponde con un conjunto específico de casos de uso que resuelven los procesos definidos para la operación. </w:t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procesos corresponden a:</w:t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Ejemplo: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Reservas y Espacios Comunes</w:t>
      </w:r>
      <w:r w:rsidDel="00000000" w:rsidR="00000000" w:rsidRPr="00000000">
        <w:rPr>
          <w:rtl w:val="0"/>
        </w:rPr>
        <w:t xml:space="preserve">: Administración de las reservas de áreas comunes y la validación del uso adecuado de los recursos por parte de los residentes.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Gastos Comunes</w:t>
      </w:r>
      <w:r w:rsidDel="00000000" w:rsidR="00000000" w:rsidRPr="00000000">
        <w:rPr>
          <w:rtl w:val="0"/>
        </w:rPr>
        <w:t xml:space="preserve">: Cálculo y distribución de gastos, así como la creación de reportes financieros.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Monitoreo y Seguridad del Sistema</w:t>
      </w:r>
      <w:r w:rsidDel="00000000" w:rsidR="00000000" w:rsidRPr="00000000">
        <w:rPr>
          <w:rtl w:val="0"/>
        </w:rPr>
        <w:t xml:space="preserve">: Gestión de accesos, control de uso de áreas restringidas y monitoreo de seguridad</w:t>
      </w:r>
    </w:p>
    <w:p w:rsidR="00000000" w:rsidDel="00000000" w:rsidP="00000000" w:rsidRDefault="00000000" w:rsidRPr="00000000" w14:paraId="000000C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Actores Usuarios y sus roles:</w:t>
      </w:r>
    </w:p>
    <w:p w:rsidR="00000000" w:rsidDel="00000000" w:rsidP="00000000" w:rsidRDefault="00000000" w:rsidRPr="00000000" w14:paraId="000000C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Este documento representa la identificación de Actores/Usuarios Stakeholders y sus roles a partir de la interpretación de los casos de uso del Negocio asociados. </w:t>
      </w:r>
    </w:p>
    <w:p w:rsidR="00000000" w:rsidDel="00000000" w:rsidP="00000000" w:rsidRDefault="00000000" w:rsidRPr="00000000" w14:paraId="000000C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122"/>
        <w:gridCol w:w="2693"/>
        <w:gridCol w:w="4394"/>
        <w:tblGridChange w:id="0">
          <w:tblGrid>
            <w:gridCol w:w="2122"/>
            <w:gridCol w:w="2693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/ CARGO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8.3.2 Actividades de arquitectura en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 la arquitectura del sistema xxxx  se abordó utilizando un ciclo de vida </w:t>
      </w:r>
      <w:r w:rsidDel="00000000" w:rsidR="00000000" w:rsidRPr="00000000">
        <w:rPr>
          <w:b w:val="1"/>
          <w:bCs w:val="1"/>
          <w:rtl w:val="0"/>
        </w:rPr>
        <w:t xml:space="preserve">iterativo incremental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fue seleccionada porque permite realizar entregas parciales y frecuentes de software funcional, facilitando la validación temprana de los requisitos por parte de los stakeholders y el productowner con la adaptación a cambios en el entorno de negocio.</w:t>
      </w:r>
    </w:p>
    <w:p w:rsidR="00000000" w:rsidDel="00000000" w:rsidP="00000000" w:rsidRDefault="00000000" w:rsidRPr="00000000" w14:paraId="000000F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se organizó en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2 a 3 semanas, con cada iteración centrada en la construcción y mejora de un módulo específico del sistema (por ejemplo, el módulo de gestión de gastos comunes o el módulo de reservas). Al final de cada sprint, se realiza una revisión detallada de los resultados para asegurar la alineación con las expectativas del cliente y se priorizan las tareas para el siguiente sprint.</w:t>
      </w:r>
    </w:p>
    <w:p w:rsidR="00000000" w:rsidDel="00000000" w:rsidP="00000000" w:rsidRDefault="00000000" w:rsidRPr="00000000" w14:paraId="000000F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8.3.3 Descripciones prácticas de arquitectura.</w:t>
      </w:r>
    </w:p>
    <w:p w:rsidR="00000000" w:rsidDel="00000000" w:rsidP="00000000" w:rsidRDefault="00000000" w:rsidRPr="00000000" w14:paraId="000000F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proceso de desarrollo, la arquitectura del sistema fue escalada desde un </w:t>
      </w:r>
      <w:r w:rsidDel="00000000" w:rsidR="00000000" w:rsidRPr="00000000">
        <w:rPr>
          <w:b w:val="1"/>
          <w:bCs w:val="1"/>
          <w:rtl w:val="0"/>
        </w:rPr>
        <w:t xml:space="preserve">escenario principal de caso de uso</w:t>
      </w:r>
      <w:r w:rsidDel="00000000" w:rsidR="00000000" w:rsidRPr="00000000">
        <w:rPr>
          <w:rtl w:val="0"/>
        </w:rPr>
        <w:t xml:space="preserve"> hasta un diseño modular a través de los siguientes pasos: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2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de Requerimientos</w:t>
      </w:r>
      <w:r w:rsidDel="00000000" w:rsidR="00000000" w:rsidRPr="00000000">
        <w:rPr>
          <w:rtl w:val="0"/>
        </w:rPr>
        <w:t xml:space="preserve">: Se analizaron los requisitos iniciales del sistema para identificar los casos de uso principales, tales como "Administrar Gastos Comunes", "Reservar Espacios Comunes" y "Generar Reportes de Cobros".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la Vista Lógica</w:t>
      </w:r>
      <w:r w:rsidDel="00000000" w:rsidR="00000000" w:rsidRPr="00000000">
        <w:rPr>
          <w:rtl w:val="0"/>
        </w:rPr>
        <w:t xml:space="preserve">: A partir del escenario principal, se identificaron las entidades y relaciones claves en un diagrama de clases UML, representando el núcleo del sistema.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: Se desarrolló un diagrama de base de datos para definir la estructura de la información, manteniendo la coherencia con la vista lógica.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Se modelaron los flujos de las actividades y transacciones principales del sistema mediante diagramas de actividad.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 Se definió la infraestructura física y lógica para alojar el sistema en la nube, detallando los servicios necesarios, como balanceadores de carga, servidores de aplicaciones y bases de datos distribuidas.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Planes de pruebas y técnicas de pruebas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1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Documentación de la arquitectura</w:t>
      </w:r>
    </w:p>
    <w:p w:rsidR="00000000" w:rsidDel="00000000" w:rsidP="00000000" w:rsidRDefault="00000000" w:rsidRPr="00000000" w14:paraId="0000010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21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: Se utilizó para evaluar la calidad del sistema en términos de funcionalidad, seguridad y eficiencia.</w:t>
      </w:r>
    </w:p>
    <w:p w:rsidR="00000000" w:rsidDel="00000000" w:rsidP="00000000" w:rsidRDefault="00000000" w:rsidRPr="00000000" w14:paraId="0000010D">
      <w:pPr>
        <w:widowControl w:val="0"/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1471-2000</w:t>
      </w:r>
      <w:r w:rsidDel="00000000" w:rsidR="00000000" w:rsidRPr="00000000">
        <w:rPr>
          <w:rtl w:val="0"/>
        </w:rPr>
        <w:t xml:space="preserve">: Proporcionó la guía para la representación de vistas arquitectónicas y la identificación de stakeholders.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21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Estructura la arquitectura en vistas lógicas, de desarrollo, de procesos y física, facilitando la visualización desde múltiples perspectivas.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21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Planes de prueba</w:t>
      </w:r>
      <w:r w:rsidDel="00000000" w:rsidR="00000000" w:rsidRPr="00000000">
        <w:rPr>
          <w:rtl w:val="0"/>
        </w:rPr>
        <w:t xml:space="preserve">: (Declarar los tipos de pruebas a realizar)</w:t>
      </w:r>
    </w:p>
    <w:p w:rsidR="00000000" w:rsidDel="00000000" w:rsidP="00000000" w:rsidRDefault="00000000" w:rsidRPr="00000000" w14:paraId="0000011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1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Selección de puntos de vista de la arquitectura</w:t>
      </w:r>
    </w:p>
    <w:p w:rsidR="00000000" w:rsidDel="00000000" w:rsidP="00000000" w:rsidRDefault="00000000" w:rsidRPr="00000000" w14:paraId="0000011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972"/>
        <w:gridCol w:w="3260"/>
        <w:gridCol w:w="3164"/>
        <w:tblGridChange w:id="0">
          <w:tblGrid>
            <w:gridCol w:w="2972"/>
            <w:gridCol w:w="3260"/>
            <w:gridCol w:w="3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VISTAS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(2-3 los necesarios)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Clases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Actividad: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1.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2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3.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(2-3, los necesarios)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Física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Topológico de Servicios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componentes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Capas (MVC)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 de la arquitectura</w:t>
      </w:r>
    </w:p>
    <w:p w:rsidR="00000000" w:rsidDel="00000000" w:rsidP="00000000" w:rsidRDefault="00000000" w:rsidRPr="00000000" w14:paraId="0000013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xcytpi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Caso de uso extendido /Subproyecto [Inserte nombre del Subproyecto asignado]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267450" cy="3657600"/>
                  <wp:effectExtent b="0" l="0" r="0" t="0"/>
                  <wp:docPr id="3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Condominios</w:t>
      </w:r>
      <w:r w:rsidDel="00000000" w:rsidR="00000000" w:rsidRPr="00000000">
        <w:rPr>
          <w:rtl w:val="0"/>
        </w:rPr>
        <w:t xml:space="preserve">: Permite al Súper Administrador crear, modificar y eliminar condominios. Incluye la gestión de propiedades bajo el régimen de copropiedad y la asignación de administradores.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: Facilita la creación y administración de los diferentes roles de usuarios dentro del sistema.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Notificación de Gastos Comunes</w:t>
      </w:r>
      <w:r w:rsidDel="00000000" w:rsidR="00000000" w:rsidRPr="00000000">
        <w:rPr>
          <w:rtl w:val="0"/>
        </w:rPr>
        <w:t xml:space="preserve">: El sistema envía automáticamente notificaciones por correo electrónico a los residentes sobre sus gastos comunes mensuales, asegurando que estén al tanto de sus obligaciones.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Visualización de Gastos Comunes</w:t>
      </w:r>
      <w:r w:rsidDel="00000000" w:rsidR="00000000" w:rsidRPr="00000000">
        <w:rPr>
          <w:rtl w:val="0"/>
        </w:rPr>
        <w:t xml:space="preserve">: Los residentes pueden acceder a su estado de cuenta y revisar los detalles de los gastos comunes acumulados.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Cálculo de Gastos Comunes</w:t>
      </w:r>
      <w:r w:rsidDel="00000000" w:rsidR="00000000" w:rsidRPr="00000000">
        <w:rPr>
          <w:rtl w:val="0"/>
        </w:rPr>
        <w:t xml:space="preserve">: El sistema calcula automáticamente los gastos comunes basados en la estructura del condominio y los servicios utilizados.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Pago de Gastos Comunes</w:t>
      </w:r>
      <w:r w:rsidDel="00000000" w:rsidR="00000000" w:rsidRPr="00000000">
        <w:rPr>
          <w:rtl w:val="0"/>
        </w:rPr>
        <w:t xml:space="preserve">: Los residentes pueden realizar pagos a través del sistema utilizando diversas formas de pago.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Aplicación de Multas Automáticas</w:t>
      </w:r>
      <w:r w:rsidDel="00000000" w:rsidR="00000000" w:rsidRPr="00000000">
        <w:rPr>
          <w:rtl w:val="0"/>
        </w:rPr>
        <w:t xml:space="preserve">: Si los residentes no realizan sus pagos a tiempo, el sistema aplica automáticamente multas y actualiza el estado de la deuda.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Reserva de Estacionamiento y Áreas Comunes</w:t>
      </w:r>
      <w:r w:rsidDel="00000000" w:rsidR="00000000" w:rsidRPr="00000000">
        <w:rPr>
          <w:rtl w:val="0"/>
        </w:rPr>
        <w:t xml:space="preserve">: Los residentes pueden consultar la disponibilidad de estacionamiento y reservar áreas como quinchos, multicanchas y salas de eventos.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Generación de Informes y Reportes</w:t>
      </w:r>
      <w:r w:rsidDel="00000000" w:rsidR="00000000" w:rsidRPr="00000000">
        <w:rPr>
          <w:rtl w:val="0"/>
        </w:rPr>
        <w:t xml:space="preserve">: El sistema permite al administrador generar informes sobre la gestión financiera y de reservas.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Alertas Automáticas</w:t>
      </w:r>
      <w:r w:rsidDel="00000000" w:rsidR="00000000" w:rsidRPr="00000000">
        <w:rPr>
          <w:rtl w:val="0"/>
        </w:rPr>
        <w:t xml:space="preserve">: Notificaciones sobre eventos importantes, como pagos atrasados o cambios en las normativas del condominio.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Multas y Deudas</w:t>
      </w:r>
      <w:r w:rsidDel="00000000" w:rsidR="00000000" w:rsidRPr="00000000">
        <w:rPr>
          <w:rtl w:val="0"/>
        </w:rPr>
        <w:t xml:space="preserve">: Los administradores pueden modificar deudas y aplicar descuentos según corresponda.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Registro de Usuarios Morosos</w:t>
      </w:r>
      <w:r w:rsidDel="00000000" w:rsidR="00000000" w:rsidRPr="00000000">
        <w:rPr>
          <w:rtl w:val="0"/>
        </w:rPr>
        <w:t xml:space="preserve">: El sistema mantiene un registro de residentes que no han realizado sus pagos, generando reportes para su gestión.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ci93xb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Clases]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267450" cy="4394200"/>
                  <wp:effectExtent b="0" l="0" r="0" t="0"/>
                  <wp:docPr id="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439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 para el sistema de gestión de condominios muestra las clases involucradas, sus atributos, métodos y las relaciones entre ellas. Este diagrama ayuda a modelar la estructura y el comportamiento del sistema de una manera orientada a objetos.</w:t>
      </w:r>
    </w:p>
    <w:p w:rsidR="00000000" w:rsidDel="00000000" w:rsidP="00000000" w:rsidRDefault="00000000" w:rsidRPr="00000000" w14:paraId="0000014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Elementos Principales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ID_Usuario, Nombre, Apellido, Rol, Email, Contraseña, Estado.</w:t>
      </w:r>
    </w:p>
    <w:p w:rsidR="00000000" w:rsidDel="00000000" w:rsidP="00000000" w:rsidRDefault="00000000" w:rsidRPr="00000000" w14:paraId="00000152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iniciarSesion(), realizarPago().</w:t>
      </w:r>
    </w:p>
    <w:p w:rsidR="00000000" w:rsidDel="00000000" w:rsidP="00000000" w:rsidRDefault="00000000" w:rsidRPr="00000000" w14:paraId="00000153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ID_Condominio, Nombre, Dirección, Estado, Tipo.</w:t>
      </w:r>
    </w:p>
    <w:p w:rsidR="00000000" w:rsidDel="00000000" w:rsidP="00000000" w:rsidRDefault="00000000" w:rsidRPr="00000000" w14:paraId="00000155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agregarPropiedad(), gestionarGastosComunes().</w:t>
      </w:r>
    </w:p>
    <w:p w:rsidR="00000000" w:rsidDel="00000000" w:rsidP="00000000" w:rsidRDefault="00000000" w:rsidRPr="00000000" w14:paraId="00000156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ID_Propiedad, Número, ID_Condominio, Tipo.</w:t>
      </w:r>
    </w:p>
    <w:p w:rsidR="00000000" w:rsidDel="00000000" w:rsidP="00000000" w:rsidRDefault="00000000" w:rsidRPr="00000000" w14:paraId="00000158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obtenerUsuarios(), agregarGastoComún().</w:t>
      </w:r>
    </w:p>
    <w:p w:rsidR="00000000" w:rsidDel="00000000" w:rsidP="00000000" w:rsidRDefault="00000000" w:rsidRPr="00000000" w14:paraId="00000159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ID_Gasto_Común, Monto Total, Descripción, Mes/Año, Estado de Pago, ID_Propiedad, ID_Administrador.</w:t>
      </w:r>
    </w:p>
    <w:p w:rsidR="00000000" w:rsidDel="00000000" w:rsidP="00000000" w:rsidRDefault="00000000" w:rsidRPr="00000000" w14:paraId="0000015B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generarFactura(), marcarComoPagado().</w:t>
      </w:r>
    </w:p>
    <w:p w:rsidR="00000000" w:rsidDel="00000000" w:rsidP="00000000" w:rsidRDefault="00000000" w:rsidRPr="00000000" w14:paraId="0000015C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ID_Multa, Monto, Motivo, Fecha de Generación, Fecha de Vencimiento, Estado.</w:t>
      </w:r>
    </w:p>
    <w:p w:rsidR="00000000" w:rsidDel="00000000" w:rsidP="00000000" w:rsidRDefault="00000000" w:rsidRPr="00000000" w14:paraId="0000015E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aplicarMulta(), verificarEstado().</w:t>
      </w:r>
    </w:p>
    <w:p w:rsidR="00000000" w:rsidDel="00000000" w:rsidP="00000000" w:rsidRDefault="00000000" w:rsidRPr="00000000" w14:paraId="0000015F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ID_Pago, Monto Pagado, Fecha de Pago, ID_Gasto_Común, ID_Usuario, Método de Pago.</w:t>
      </w:r>
    </w:p>
    <w:p w:rsidR="00000000" w:rsidDel="00000000" w:rsidP="00000000" w:rsidRDefault="00000000" w:rsidRPr="00000000" w14:paraId="00000161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procesarPago(), enviarComprobante().</w:t>
      </w:r>
    </w:p>
    <w:p w:rsidR="00000000" w:rsidDel="00000000" w:rsidP="00000000" w:rsidRDefault="00000000" w:rsidRPr="00000000" w14:paraId="00000162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ID_Espacio_Común, Nombre, Capacidad, Costo de Reserva, Estado, ID_Condominio.</w:t>
      </w:r>
    </w:p>
    <w:p w:rsidR="00000000" w:rsidDel="00000000" w:rsidP="00000000" w:rsidRDefault="00000000" w:rsidRPr="00000000" w14:paraId="00000164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reservarEspacio(), cancelarReserva().</w:t>
      </w:r>
    </w:p>
    <w:p w:rsidR="00000000" w:rsidDel="00000000" w:rsidP="00000000" w:rsidRDefault="00000000" w:rsidRPr="00000000" w14:paraId="00000165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 de Espacio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ID_Reserva, Fecha y Hora de Inicio, Fecha y Hora de Fin, ID_Espacio_Común, ID_Usuario, Estado.</w:t>
      </w:r>
    </w:p>
    <w:p w:rsidR="00000000" w:rsidDel="00000000" w:rsidP="00000000" w:rsidRDefault="00000000" w:rsidRPr="00000000" w14:paraId="00000167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confirmarReserva(), modificarReserva().</w:t>
      </w:r>
    </w:p>
    <w:p w:rsidR="00000000" w:rsidDel="00000000" w:rsidP="00000000" w:rsidRDefault="00000000" w:rsidRPr="00000000" w14:paraId="00000168">
      <w:pPr>
        <w:widowControl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widowControl w:val="0"/>
        <w:numPr>
          <w:ilvl w:val="2"/>
          <w:numId w:val="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ID_Actividad, Tipo, Descripción, ID_Usuario, Fecha y Hora.</w:t>
      </w:r>
    </w:p>
    <w:p w:rsidR="00000000" w:rsidDel="00000000" w:rsidP="00000000" w:rsidRDefault="00000000" w:rsidRPr="00000000" w14:paraId="0000016A">
      <w:pPr>
        <w:widowControl w:val="0"/>
        <w:numPr>
          <w:ilvl w:val="2"/>
          <w:numId w:val="9"/>
        </w:numPr>
        <w:spacing w:after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registrarActividad(), obtenerHistorialPorUsuario().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mo3dzy5tbh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xjdyfj9kj6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oe4nv94uyy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bn6wsx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Relaciones: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asociación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 (múltiples condominios).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composición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 (un condominio contiene propiedades y espacios).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asociación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 (múltiples gastos asociados).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asociación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Multa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asociación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Reserva de Espacio</w:t>
      </w:r>
      <w:r w:rsidDel="00000000" w:rsidR="00000000" w:rsidRPr="00000000">
        <w:rPr>
          <w:rtl w:val="0"/>
        </w:rPr>
        <w:t xml:space="preserve"> (múltiples reservas pueden existir para un espacio común).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 tiene una relación de </w:t>
      </w:r>
      <w:r w:rsidDel="00000000" w:rsidR="00000000" w:rsidRPr="00000000">
        <w:rPr>
          <w:b w:val="1"/>
          <w:bCs w:val="1"/>
          <w:rtl w:val="0"/>
        </w:rPr>
        <w:t xml:space="preserve">asociación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(registrar acciones del usuario)</w:t>
      </w:r>
    </w:p>
    <w:tbl>
      <w:tblPr>
        <w:tblStyle w:val="Table7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qsh70q" w:id="29"/>
            <w:bookmarkEnd w:id="2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BD - MER]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267450" cy="3987800"/>
                  <wp:effectExtent b="0" l="0" r="0" t="0"/>
                  <wp:docPr id="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Entidad-Relación (MER)</w:t>
      </w:r>
      <w:r w:rsidDel="00000000" w:rsidR="00000000" w:rsidRPr="00000000">
        <w:rPr>
          <w:rtl w:val="0"/>
        </w:rPr>
        <w:t xml:space="preserve"> para el sistema de gestión de condominios representa las entidades involucradas, sus atributos y las relaciones que existen entre ellas. Este modelo permite visualizar cómo se organiza la información relacionada con la administración del condominio.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as4poj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Elementos Principales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ID_Usuario (PK), Nombre, Apellido, Rol, Email, Contraseña, Estado.</w:t>
      </w:r>
    </w:p>
    <w:p w:rsidR="00000000" w:rsidDel="00000000" w:rsidP="00000000" w:rsidRDefault="00000000" w:rsidRPr="00000000" w14:paraId="00000180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ID_Condominio (PK), Nombre del Condominio, Dirección, Estado, Tipo.</w:t>
      </w:r>
    </w:p>
    <w:p w:rsidR="00000000" w:rsidDel="00000000" w:rsidP="00000000" w:rsidRDefault="00000000" w:rsidRPr="00000000" w14:paraId="00000182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ID_Propiedad (PK), Número de Propiedad, ID_Condominio (FK), Tipo de Propiedad.</w:t>
      </w:r>
    </w:p>
    <w:p w:rsidR="00000000" w:rsidDel="00000000" w:rsidP="00000000" w:rsidRDefault="00000000" w:rsidRPr="00000000" w14:paraId="00000184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5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ID_Gasto_Común (PK), Monto Total, Descripción, Mes/Año de Facturación, Estado de Pago, ID_Propiedad (FK), ID_Administrador (FK).</w:t>
      </w:r>
    </w:p>
    <w:p w:rsidR="00000000" w:rsidDel="00000000" w:rsidP="00000000" w:rsidRDefault="00000000" w:rsidRPr="00000000" w14:paraId="00000186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ID_Multa (PK), Monto, Motivo, Fecha de Generación, Fecha de Vencimiento, Estado, ID_Gasto_Común (FK), ID_Propiedad (FK).</w:t>
      </w:r>
    </w:p>
    <w:p w:rsidR="00000000" w:rsidDel="00000000" w:rsidP="00000000" w:rsidRDefault="00000000" w:rsidRPr="00000000" w14:paraId="00000188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ID_Pago (PK), Monto Pagado, Fecha de Pago, ID_Gasto_Común (FK), ID_Usuario (FK), Método de Pago.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B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ID_Espacio_Común (PK), Nombre del Espacio, Capacidad, Costo de Reserva, Estado, ID_Condominio (FK).</w:t>
      </w:r>
    </w:p>
    <w:p w:rsidR="00000000" w:rsidDel="00000000" w:rsidP="00000000" w:rsidRDefault="00000000" w:rsidRPr="00000000" w14:paraId="0000018C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 de Espacio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ID_Reserva (PK), Fecha y Hora de Inicio, Fecha y Hora de Fin, ID_Espacio_Común (FK), ID_Usuario (FK), Estado.</w:t>
      </w:r>
    </w:p>
    <w:p w:rsidR="00000000" w:rsidDel="00000000" w:rsidP="00000000" w:rsidRDefault="00000000" w:rsidRPr="00000000" w14:paraId="0000018E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widowControl w:val="0"/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ID_Actividad (PK), Tipo de Actividad, Descripción, ID_Usuario (FK), Fecha y Hora de la Actividad.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puede estar asociado a </w:t>
      </w:r>
      <w:r w:rsidDel="00000000" w:rsidR="00000000" w:rsidRPr="00000000">
        <w:rPr>
          <w:b w:val="1"/>
          <w:bCs w:val="1"/>
          <w:rtl w:val="0"/>
        </w:rPr>
        <w:t xml:space="preserve">múltiples condominios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 tiene </w:t>
      </w:r>
      <w:r w:rsidDel="00000000" w:rsidR="00000000" w:rsidRPr="00000000">
        <w:rPr>
          <w:b w:val="1"/>
          <w:bCs w:val="1"/>
          <w:rtl w:val="0"/>
        </w:rPr>
        <w:t xml:space="preserve">múltiples propiedades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múltiples espacios comunes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 tiene </w:t>
      </w:r>
      <w:r w:rsidDel="00000000" w:rsidR="00000000" w:rsidRPr="00000000">
        <w:rPr>
          <w:b w:val="1"/>
          <w:bCs w:val="1"/>
          <w:rtl w:val="0"/>
        </w:rPr>
        <w:t xml:space="preserve">múltiples usuarios residentes</w:t>
      </w:r>
      <w:r w:rsidDel="00000000" w:rsidR="00000000" w:rsidRPr="00000000">
        <w:rPr>
          <w:rtl w:val="0"/>
        </w:rPr>
        <w:t xml:space="preserve"> y puede tener un </w:t>
      </w:r>
      <w:r w:rsidDel="00000000" w:rsidR="00000000" w:rsidRPr="00000000">
        <w:rPr>
          <w:b w:val="1"/>
          <w:bCs w:val="1"/>
          <w:rtl w:val="0"/>
        </w:rPr>
        <w:t xml:space="preserve">propietario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 está asociado a una </w:t>
      </w: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 y es administrado por un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Multa</w:t>
      </w:r>
      <w:r w:rsidDel="00000000" w:rsidR="00000000" w:rsidRPr="00000000">
        <w:rPr>
          <w:rtl w:val="0"/>
        </w:rPr>
        <w:t xml:space="preserve"> se asocia a un </w:t>
      </w: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 específico.</w:t>
      </w:r>
    </w:p>
    <w:p w:rsidR="00000000" w:rsidDel="00000000" w:rsidP="00000000" w:rsidRDefault="00000000" w:rsidRPr="00000000" w14:paraId="00000196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 está vinculado a un </w:t>
      </w:r>
      <w:r w:rsidDel="00000000" w:rsidR="00000000" w:rsidRPr="00000000">
        <w:rPr>
          <w:b w:val="1"/>
          <w:bCs w:val="1"/>
          <w:rtl w:val="0"/>
        </w:rPr>
        <w:t xml:space="preserve">gasto común</w:t>
      </w:r>
      <w:r w:rsidDel="00000000" w:rsidR="00000000" w:rsidRPr="00000000">
        <w:rPr>
          <w:rtl w:val="0"/>
        </w:rPr>
        <w:t xml:space="preserve"> y realizado por un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 pertenece a un </w:t>
      </w:r>
      <w:r w:rsidDel="00000000" w:rsidR="00000000" w:rsidRPr="00000000">
        <w:rPr>
          <w:b w:val="1"/>
          <w:bCs w:val="1"/>
          <w:rtl w:val="0"/>
        </w:rPr>
        <w:t xml:space="preserve">condominio</w:t>
      </w:r>
      <w:r w:rsidDel="00000000" w:rsidR="00000000" w:rsidRPr="00000000">
        <w:rPr>
          <w:rtl w:val="0"/>
        </w:rPr>
        <w:t xml:space="preserve"> y puede tener </w:t>
      </w:r>
      <w:r w:rsidDel="00000000" w:rsidR="00000000" w:rsidRPr="00000000">
        <w:rPr>
          <w:b w:val="1"/>
          <w:bCs w:val="1"/>
          <w:rtl w:val="0"/>
        </w:rPr>
        <w:t xml:space="preserve">múltiples reservas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widowControl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 de Espacio</w:t>
      </w:r>
      <w:r w:rsidDel="00000000" w:rsidR="00000000" w:rsidRPr="00000000">
        <w:rPr>
          <w:rtl w:val="0"/>
        </w:rPr>
        <w:t xml:space="preserve"> está asociada a un </w:t>
      </w:r>
      <w:r w:rsidDel="00000000" w:rsidR="00000000" w:rsidRPr="00000000">
        <w:rPr>
          <w:b w:val="1"/>
          <w:bCs w:val="1"/>
          <w:rtl w:val="0"/>
        </w:rPr>
        <w:t xml:space="preserve">espacio común</w:t>
      </w:r>
      <w:r w:rsidDel="00000000" w:rsidR="00000000" w:rsidRPr="00000000">
        <w:rPr>
          <w:rtl w:val="0"/>
        </w:rPr>
        <w:t xml:space="preserve"> y a un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widowControl w:val="0"/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 está vinculado a un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a un </w:t>
      </w:r>
      <w:r w:rsidDel="00000000" w:rsidR="00000000" w:rsidRPr="00000000">
        <w:rPr>
          <w:b w:val="1"/>
          <w:bCs w:val="1"/>
          <w:rtl w:val="0"/>
        </w:rPr>
        <w:t xml:space="preserve">componente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pxezwc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[Diagramas de Actividad]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6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3882450" cy="7898775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450" cy="789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actividad</w:t>
      </w:r>
      <w:r w:rsidDel="00000000" w:rsidR="00000000" w:rsidRPr="00000000">
        <w:rPr>
          <w:rtl w:val="0"/>
        </w:rPr>
        <w:t xml:space="preserve"> representa el flujo de actividades que se llevan a cabo en un proceso específico, en este caso, el proceso de pago de gastos comunes. Este diagrama es útil para visualizar los pasos secuenciales y las decisiones que un residente debe tomar al realizar un pago.</w:t>
      </w:r>
    </w:p>
    <w:p w:rsidR="00000000" w:rsidDel="00000000" w:rsidP="00000000" w:rsidRDefault="00000000" w:rsidRPr="00000000" w14:paraId="000001A4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7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: El residente inicia sesión en el sistema de gestión de condominios.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Consultar Estado de Cuenta</w:t>
      </w:r>
      <w:r w:rsidDel="00000000" w:rsidR="00000000" w:rsidRPr="00000000">
        <w:rPr>
          <w:rtl w:val="0"/>
        </w:rPr>
        <w:t xml:space="preserve">: El residente accede a su sección de "Gastos Comunes".</w:t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Seleccionar Método de Pago</w:t>
      </w:r>
      <w:r w:rsidDel="00000000" w:rsidR="00000000" w:rsidRPr="00000000">
        <w:rPr>
          <w:rtl w:val="0"/>
        </w:rPr>
        <w:t xml:space="preserve">: El residente elige su método preferido (tarjeta de crédito, transferencia bancaria).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Realizar 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elige tarjeta de crédito:</w:t>
      </w:r>
    </w:p>
    <w:p w:rsidR="00000000" w:rsidDel="00000000" w:rsidP="00000000" w:rsidRDefault="00000000" w:rsidRPr="00000000" w14:paraId="000001AA">
      <w:pPr>
        <w:widowControl w:val="0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El sistema envía los datos a la pasarela de pagos para procesar la transacción.</w:t>
      </w:r>
    </w:p>
    <w:p w:rsidR="00000000" w:rsidDel="00000000" w:rsidP="00000000" w:rsidRDefault="00000000" w:rsidRPr="00000000" w14:paraId="000001AB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elige transferencia bancaria:</w:t>
      </w:r>
    </w:p>
    <w:p w:rsidR="00000000" w:rsidDel="00000000" w:rsidP="00000000" w:rsidRDefault="00000000" w:rsidRPr="00000000" w14:paraId="000001AC">
      <w:pPr>
        <w:widowControl w:val="0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Se le proporcionan los detalles de la cuenta bancaria del condominio.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Verificación del 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 pago es exitoso:</w:t>
      </w:r>
    </w:p>
    <w:p w:rsidR="00000000" w:rsidDel="00000000" w:rsidP="00000000" w:rsidRDefault="00000000" w:rsidRPr="00000000" w14:paraId="000001AF">
      <w:pPr>
        <w:widowControl w:val="0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El sistema genera un comprobante y actualiza el estado de cuenta del residente.</w:t>
      </w:r>
    </w:p>
    <w:p w:rsidR="00000000" w:rsidDel="00000000" w:rsidP="00000000" w:rsidRDefault="00000000" w:rsidRPr="00000000" w14:paraId="000001B0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 pago falla:</w:t>
      </w:r>
    </w:p>
    <w:p w:rsidR="00000000" w:rsidDel="00000000" w:rsidP="00000000" w:rsidRDefault="00000000" w:rsidRPr="00000000" w14:paraId="000001B1">
      <w:pPr>
        <w:widowControl w:val="0"/>
        <w:numPr>
          <w:ilvl w:val="2"/>
          <w:numId w:val="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El residente recibe una notificación de error y se le solicita intentar de nuevo.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de Multa (si corresponde)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 pago se realiza después de la fecha de vencimiento, el sistema aplica automáticamente una multa.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Notificación de Confirmación</w:t>
      </w:r>
      <w:r w:rsidDel="00000000" w:rsidR="00000000" w:rsidRPr="00000000">
        <w:rPr>
          <w:rtl w:val="0"/>
        </w:rPr>
        <w:t xml:space="preserve">: El sistema envía un correo electrónico confirmando el pago o informando sobre la multa.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7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</w:t>
      </w:r>
      <w:r w:rsidDel="00000000" w:rsidR="00000000" w:rsidRPr="00000000">
        <w:rPr>
          <w:rtl w:val="0"/>
        </w:rPr>
        <w:t xml:space="preserve">: El proceso finaliza con la actualización del estado de cuenta y la generación del comprobante de pago.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9x2ik5" w:id="32"/>
            <w:bookmarkEnd w:id="3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DESPLIEGUE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Sistema de Gestión de Condominios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6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057900" cy="5778500"/>
                  <wp:effectExtent b="0" l="0" r="0" t="0"/>
                  <wp:docPr id="3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577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 de Aplicaciones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1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Web de Gestión de Condominios</w:t>
      </w:r>
      <w:r w:rsidDel="00000000" w:rsidR="00000000" w:rsidRPr="00000000">
        <w:rPr>
          <w:rtl w:val="0"/>
        </w:rPr>
        <w:t xml:space="preserve">: Proporciona una interfaz amigable para todos los actores del sistema (residentes, administradores, conserjes). Permite la consulta de gastos comunes, reservas de espacios, y la gestión de pagos.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 de Base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1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 del Condominio</w:t>
      </w:r>
      <w:r w:rsidDel="00000000" w:rsidR="00000000" w:rsidRPr="00000000">
        <w:rPr>
          <w:rtl w:val="0"/>
        </w:rPr>
        <w:t xml:space="preserve">: Almacena toda la información relevante, incluyendo detalles de los residentes, gastos comunes, reservas de áreas comunes y registros de pago. Este servidor es fundamental para que la aplicación funcione correctamente, ya que procesa las consultas y actualizaciones de datos.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 de Correo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2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de Notificación</w:t>
      </w:r>
      <w:r w:rsidDel="00000000" w:rsidR="00000000" w:rsidRPr="00000000">
        <w:rPr>
          <w:rtl w:val="0"/>
        </w:rPr>
        <w:t xml:space="preserve">: Se encarga de enviar correos electrónicos automáticos a los residentes sobre sus gastos comunes, confirmaciones de reservas y alertas de pagos atrasados. Esto ayuda a mantener informados a todos los usuarios del sistema.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p2csry" w:id="33"/>
            <w:bookmarkEnd w:id="3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FÍSICA – DIAGRAMA INFRAESTRUCTURA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Sistema Gestión De Condominios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6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124325" cy="5915025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5915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Centro de Datos Principal</w:t>
      </w:r>
      <w:r w:rsidDel="00000000" w:rsidR="00000000" w:rsidRPr="00000000">
        <w:rPr>
          <w:rtl w:val="0"/>
        </w:rPr>
        <w:t xml:space="preserve">: Es el corazón del sistema donde se aloja la infraestructura central. Incluye servidores dedicados para la aplicación web, base de datos, notificaciones y backups. Todos estos elementos están protegidos por un firewall para garantizar la seguridad de los datos.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 del Condominio</w:t>
      </w:r>
      <w:r w:rsidDel="00000000" w:rsidR="00000000" w:rsidRPr="00000000">
        <w:rPr>
          <w:rtl w:val="0"/>
        </w:rPr>
        <w:t xml:space="preserve">: Esta red incluye los dispositivos de acceso dentro del condominio, como las estaciones de trabajo del administrador y del conserje, así como el control de acceso y las cámaras de seguridad. La red local se conecta al Centro de Datos a través del Router Principal.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Conexiones Externas</w:t>
      </w:r>
      <w:r w:rsidDel="00000000" w:rsidR="00000000" w:rsidRPr="00000000">
        <w:rPr>
          <w:rtl w:val="0"/>
        </w:rPr>
        <w:t xml:space="preserve">: El acceso a Internet está proporcionado por un Proveedor de Servicios de Internet (ISP) y se distribuye entre el centro de datos y la red del condominio.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Dispositivos de los Residentes</w:t>
      </w:r>
      <w:r w:rsidDel="00000000" w:rsidR="00000000" w:rsidRPr="00000000">
        <w:rPr>
          <w:rtl w:val="0"/>
        </w:rPr>
        <w:t xml:space="preserve">: Aunque no se muestran explícitamente en este diagrama, los residentes pueden conectarse desde sus dispositivos personales a la aplicación web ubicada en el servidor de aplicaciones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47n2zr" w:id="34"/>
            <w:bookmarkEnd w:id="3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 y Calidad de software- Front-end -Vistas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Home Principal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181725" cy="2298700"/>
                  <wp:effectExtent b="0" l="0" r="0" t="0"/>
                  <wp:docPr id="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181725" cy="2247900"/>
                  <wp:effectExtent b="0" l="0" r="0" t="0"/>
                  <wp:docPr id="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6181725" cy="2628900"/>
                  <wp:effectExtent b="0" l="0" r="0" t="0"/>
                  <wp:docPr id="3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Vista Front-End</w:t>
      </w:r>
      <w:r w:rsidDel="00000000" w:rsidR="00000000" w:rsidRPr="00000000">
        <w:rPr>
          <w:rtl w:val="0"/>
        </w:rPr>
        <w:t xml:space="preserve"> del sistema de gestión de condominios ha sido diseñada para ofrecer una experiencia de usuario intuitiva, moderna y fácil de navegar. La interfaz está dividida en diferentes secciones con menús y paneles dinámicos que se adaptan a cada tipo de usuario, brindando acceso a funcionalidades específicas según su rol (Administrador, Residente, Conserje, Directiva). Se presenta un diseño limpio y ordenado que resalta las opciones más importantes, permitiendo a los usuarios interactuar con el sistema de manera eficiente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Moderno y Profesional</w:t>
      </w:r>
      <w:r w:rsidDel="00000000" w:rsidR="00000000" w:rsidRPr="00000000">
        <w:rPr>
          <w:rtl w:val="0"/>
        </w:rPr>
        <w:t xml:space="preserve">: Colores sobrios y elementos gráficos que se destacan sin distraer, utilizando una paleta de colores asociada a la identidad visual del condominio.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Interactividad y Usabilidad</w:t>
      </w:r>
      <w:r w:rsidDel="00000000" w:rsidR="00000000" w:rsidRPr="00000000">
        <w:rPr>
          <w:rtl w:val="0"/>
        </w:rPr>
        <w:t xml:space="preserve">: Uso de gráficos animados, transiciones suaves y elementos interactivos que facilitan la navegación.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Iconografía Clara</w:t>
      </w:r>
      <w:r w:rsidDel="00000000" w:rsidR="00000000" w:rsidRPr="00000000">
        <w:rPr>
          <w:rtl w:val="0"/>
        </w:rPr>
        <w:t xml:space="preserve">: Uso de iconos intuitivos para representar cada módulo y función, ayudando a los usuarios a ubicar rápidamente la opción deseada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o7alnk" w:id="35"/>
            <w:bookmarkEnd w:id="3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Principal de Usuario a escritorio de trabajo principal de su componente de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tipo de usuario tiene un escritorio personalizado con acceso a las funcionalidades correspondientes a su rol:</w:t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6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Control total de finanzas y reservas.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Residente</w:t>
      </w:r>
      <w:r w:rsidDel="00000000" w:rsidR="00000000" w:rsidRPr="00000000">
        <w:rPr>
          <w:rtl w:val="0"/>
        </w:rPr>
        <w:t xml:space="preserve">: Visualización y pago de gastos comunes, consulta de reservas y gestión de su perfil.</w:t>
      </w:r>
    </w:p>
    <w:p w:rsidR="00000000" w:rsidDel="00000000" w:rsidP="00000000" w:rsidRDefault="00000000" w:rsidRPr="00000000" w14:paraId="000001E5">
      <w:pPr>
        <w:widowControl w:val="0"/>
        <w:numPr>
          <w:ilvl w:val="0"/>
          <w:numId w:val="6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Conserje</w:t>
      </w:r>
      <w:r w:rsidDel="00000000" w:rsidR="00000000" w:rsidRPr="00000000">
        <w:rPr>
          <w:rtl w:val="0"/>
        </w:rPr>
        <w:t xml:space="preserve">: Validación de reservas y reportes de uso de áreas comunes.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3ckvvd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Consistencia en la cantidad de vistas de la arquitectura.</w:t>
      </w:r>
    </w:p>
    <w:p w:rsidR="00000000" w:rsidDel="00000000" w:rsidP="00000000" w:rsidRDefault="00000000" w:rsidRPr="00000000" w14:paraId="000001ED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525" w:firstLine="0"/>
        <w:rPr/>
      </w:pPr>
      <w:r w:rsidDel="00000000" w:rsidR="00000000" w:rsidRPr="00000000">
        <w:rPr>
          <w:rtl w:val="0"/>
        </w:rPr>
        <w:t xml:space="preserve">Se garantiza que cada vista esté alineada con los requisitos funcionales y no funcionales del sistema, evitando redundancias y manteniendo la coherencia en toda la arquitectura</w:t>
      </w:r>
    </w:p>
    <w:p w:rsidR="00000000" w:rsidDel="00000000" w:rsidP="00000000" w:rsidRDefault="00000000" w:rsidRPr="00000000" w14:paraId="000001EF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keepLines w:val="1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DESCRIPCION DE MODULOS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Ejemplos:</w:t>
      </w:r>
    </w:p>
    <w:p w:rsidR="00000000" w:rsidDel="00000000" w:rsidP="00000000" w:rsidRDefault="00000000" w:rsidRPr="00000000" w14:paraId="000001F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22"/>
        <w:gridCol w:w="3134"/>
        <w:gridCol w:w="3140"/>
        <w:tblGridChange w:id="0">
          <w:tblGrid>
            <w:gridCol w:w="3122"/>
            <w:gridCol w:w="3134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módulo 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incluidos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Gasto Comunes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calcular y registrar gastos comunes.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cálculo, Módulo de reportes, Módulo de facturación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de Espacios Comunes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 la reserva y uso de espacios comunes</w:t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reservas, Módulo de notificaciones, Módulo de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Administración de cuentas y roles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registro, Módulo de autenticación, Módulo de perfiles</w:t>
            </w:r>
          </w:p>
        </w:tc>
      </w:tr>
    </w:tbl>
    <w:p w:rsidR="00000000" w:rsidDel="00000000" w:rsidP="00000000" w:rsidRDefault="00000000" w:rsidRPr="00000000" w14:paraId="0000020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1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COMPONENTES</w:t>
      </w:r>
    </w:p>
    <w:p w:rsidR="00000000" w:rsidDel="00000000" w:rsidP="00000000" w:rsidRDefault="00000000" w:rsidRPr="00000000" w14:paraId="0000020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32"/>
        <w:gridCol w:w="3128"/>
        <w:gridCol w:w="3136"/>
        <w:tblGridChange w:id="0">
          <w:tblGrid>
            <w:gridCol w:w="3132"/>
            <w:gridCol w:w="3128"/>
            <w:gridCol w:w="3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Componente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Relaciones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Calculadora de Gastos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cálculos de gastos basados en tarifas y consumos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Gastos, módulo de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Notificaciones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Envía notificaciones por correo y mensajes emergentes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Reservas, Módulo de Gastos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Gestor de Usuarios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Maneja la creación y eliminación de Usuarios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Usuarios, Módulo de Seguridad</w:t>
            </w:r>
          </w:p>
        </w:tc>
      </w:tr>
    </w:tbl>
    <w:p w:rsidR="00000000" w:rsidDel="00000000" w:rsidP="00000000" w:rsidRDefault="00000000" w:rsidRPr="00000000" w14:paraId="0000021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1"/>
        <w:pageBreakBefore w:val="0"/>
        <w:widowControl w:val="0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CONECTORES</w:t>
      </w:r>
    </w:p>
    <w:p w:rsidR="00000000" w:rsidDel="00000000" w:rsidP="00000000" w:rsidRDefault="00000000" w:rsidRPr="00000000" w14:paraId="00000214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949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"/>
        <w:gridCol w:w="2650"/>
        <w:gridCol w:w="2650"/>
        <w:tblGridChange w:id="0">
          <w:tblGrid>
            <w:gridCol w:w="2649"/>
            <w:gridCol w:w="2650"/>
            <w:gridCol w:w="2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Conector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Transferencia de datos entre módulos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Actualizaciones en tiempo real</w:t>
            </w:r>
          </w:p>
        </w:tc>
      </w:tr>
    </w:tbl>
    <w:p w:rsidR="00000000" w:rsidDel="00000000" w:rsidP="00000000" w:rsidRDefault="00000000" w:rsidRPr="00000000" w14:paraId="0000021F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numPr>
          <w:ilvl w:val="3"/>
          <w:numId w:val="11"/>
        </w:numPr>
        <w:ind w:left="108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lógica</w:t>
      </w:r>
    </w:p>
    <w:p w:rsidR="00000000" w:rsidDel="00000000" w:rsidP="00000000" w:rsidRDefault="00000000" w:rsidRPr="00000000" w14:paraId="00000222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numPr>
          <w:ilvl w:val="3"/>
          <w:numId w:val="11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está diseñado para manejar una alta concurrencia, soportando más de 1000 usuarios simultáneamente sin comprometer el rendimiento. Para lograr tiempos de respuesta inferiores a 2 segundos por transacción, se implementarán las siguientes estrategias:</w:t>
      </w:r>
    </w:p>
    <w:p w:rsidR="00000000" w:rsidDel="00000000" w:rsidP="00000000" w:rsidRDefault="00000000" w:rsidRPr="00000000" w14:paraId="00000226">
      <w:pPr>
        <w:widowControl w:val="0"/>
        <w:numPr>
          <w:ilvl w:val="0"/>
          <w:numId w:val="18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 Horizontal</w:t>
      </w:r>
      <w:r w:rsidDel="00000000" w:rsidR="00000000" w:rsidRPr="00000000">
        <w:rPr>
          <w:rtl w:val="0"/>
        </w:rPr>
        <w:t xml:space="preserve">: Se utilizarán contenedores Docker para desplegar microservicios en múltiples instancias en la infraestructura de AWS, permitiendo la adición de recursos según la demanda.</w:t>
      </w:r>
    </w:p>
    <w:p w:rsidR="00000000" w:rsidDel="00000000" w:rsidP="00000000" w:rsidRDefault="00000000" w:rsidRPr="00000000" w14:paraId="00000227">
      <w:pPr>
        <w:widowControl w:val="0"/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Balanceo de Carga</w:t>
      </w:r>
      <w:r w:rsidDel="00000000" w:rsidR="00000000" w:rsidRPr="00000000">
        <w:rPr>
          <w:rtl w:val="0"/>
        </w:rPr>
        <w:t xml:space="preserve">: Se implementará un balanceador de carga que distribuye las solicitudes de los usuarios entre las diferentes instancias de los microservicios, asegurando una distribución equitativa del tráfico y evitando sobrecargas en un único servicio.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18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Consultas</w:t>
      </w:r>
      <w:r w:rsidDel="00000000" w:rsidR="00000000" w:rsidRPr="00000000">
        <w:rPr>
          <w:rtl w:val="0"/>
        </w:rPr>
        <w:t xml:space="preserve">: Se aplicarán técnicas de optimización en las consultas a la base de datos PostgreSQL, incluyendo índices y consultas asíncronas para reducir los tiempos de respuesta.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numPr>
          <w:ilvl w:val="3"/>
          <w:numId w:val="11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Criterios de Calidad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 cumplir con los siguientes criterios de calidad:</w:t>
      </w:r>
    </w:p>
    <w:p w:rsidR="00000000" w:rsidDel="00000000" w:rsidP="00000000" w:rsidRDefault="00000000" w:rsidRPr="00000000" w14:paraId="0000022D">
      <w:pPr>
        <w:widowControl w:val="0"/>
        <w:numPr>
          <w:ilvl w:val="0"/>
          <w:numId w:val="15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 24/7</w:t>
      </w:r>
      <w:r w:rsidDel="00000000" w:rsidR="00000000" w:rsidRPr="00000000">
        <w:rPr>
          <w:rtl w:val="0"/>
        </w:rPr>
        <w:t xml:space="preserve">: La arquitectura se diseñará para asegurar un tiempo de actividad continuó, implementando redundancia y recuperación ante desastres en la infraestructura de AWS.</w:t>
      </w:r>
    </w:p>
    <w:p w:rsidR="00000000" w:rsidDel="00000000" w:rsidP="00000000" w:rsidRDefault="00000000" w:rsidRPr="00000000" w14:paraId="0000022E">
      <w:pPr>
        <w:widowControl w:val="0"/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Rápida</w:t>
      </w:r>
      <w:r w:rsidDel="00000000" w:rsidR="00000000" w:rsidRPr="00000000">
        <w:rPr>
          <w:rtl w:val="0"/>
        </w:rPr>
        <w:t xml:space="preserve">: Todas las transacciones deberán completarse en menos de 2 segundos, lo que se logrará mediante el uso de técnicas de caché y un diseño eficiente de la API.</w:t>
      </w:r>
    </w:p>
    <w:p w:rsidR="00000000" w:rsidDel="00000000" w:rsidP="00000000" w:rsidRDefault="00000000" w:rsidRPr="00000000" w14:paraId="0000022F">
      <w:pPr>
        <w:widowControl w:val="0"/>
        <w:numPr>
          <w:ilvl w:val="0"/>
          <w:numId w:val="15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Seguridad</w:t>
      </w:r>
      <w:r w:rsidDel="00000000" w:rsidR="00000000" w:rsidRPr="00000000">
        <w:rPr>
          <w:rtl w:val="0"/>
        </w:rPr>
        <w:t xml:space="preserve">: Se implementará cifrado AES-256 para proteger datos sensibles, así como autenticación y autorización robustas para garantizar la integridad de la información y la privacidad del usuario.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numPr>
          <w:ilvl w:val="3"/>
          <w:numId w:val="11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Detalles de la implementación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implementación del sistema se basará en una arquitectura de microservicios, utilizando las siguientes tecnologías: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8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con Express para la creación de APIs RESTful.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junto con Material-UI para la creación de una interfaz de usuario moderna y responsiva.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 para la gestión eficiente de datos estructurados.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8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AWS utilizando contenedores Docker para una gestión flexible y escalable de los microservicios.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numPr>
          <w:ilvl w:val="3"/>
          <w:numId w:val="11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Lenguajes y plataformas</w:t>
      </w:r>
    </w:p>
    <w:p w:rsidR="00000000" w:rsidDel="00000000" w:rsidP="00000000" w:rsidRDefault="00000000" w:rsidRPr="00000000" w14:paraId="0000023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tecnologías y versiones específicas que se utilizarán en el desarrollo del sistema incluyen: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22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v10.x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: v4.x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: v16.x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Material-UI</w:t>
      </w:r>
      <w:r w:rsidDel="00000000" w:rsidR="00000000" w:rsidRPr="00000000">
        <w:rPr>
          <w:rtl w:val="0"/>
        </w:rPr>
        <w:t xml:space="preserve">: v4.x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v9.6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: v17.x</w:t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: Servicios de EC2, RDS y ECS.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2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v3.7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22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: v1.50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keepLines w:val="1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1mghml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Acceso a fuentes de información del proyecto</w:t>
      </w:r>
    </w:p>
    <w:p w:rsidR="00000000" w:rsidDel="00000000" w:rsidP="00000000" w:rsidRDefault="00000000" w:rsidRPr="00000000" w14:paraId="0000024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Para acceder a la carpeta de evidencias acumuladas y otros documentos relevantes del proyecto, puede utilizar el siguiente enlace:</w:t>
        <w:br w:type="textWrapping"/>
        <w:br w:type="textWrapping"/>
        <w:t xml:space="preserve">Insertar link: </w:t>
      </w:r>
      <w:r w:rsidDel="00000000" w:rsidR="00000000" w:rsidRPr="00000000">
        <w:rPr>
          <w:color w:val="1155cc"/>
          <w:u w:val="single"/>
          <w:rtl w:val="0"/>
        </w:rPr>
        <w:t xml:space="preserve">Carpeta de Evidencia del Proyecto</w:t>
      </w:r>
      <w:r w:rsidDel="00000000" w:rsidR="00000000" w:rsidRPr="00000000">
        <w:rPr>
          <w:color w:val="36609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Esta carpeta incluye documentación técnica, diagramas, pruebas de rendimiento y cualquier otra evidencia relacionada con el desarrollo y la implementación del sistema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"/>
      <w:lvlJc w:val="left"/>
      <w:pPr>
        <w:ind w:left="525" w:hanging="525"/>
      </w:pPr>
      <w:rPr>
        <w:u w:val="none"/>
      </w:rPr>
    </w:lvl>
    <w:lvl w:ilvl="1">
      <w:start w:val="3"/>
      <w:numFmt w:val="decimal"/>
      <w:lvlText w:val="%1.%2"/>
      <w:lvlJc w:val="left"/>
      <w:pPr>
        <w:ind w:left="525" w:hanging="525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50" w:hanging="39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BC7397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C7397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C7397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C73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BC7397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4flmoet66oAab+oIKo4CAKsB9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9tbzNkenk1dGJoczIOaC52eGpkeWZqOWtqNjgyDmgub29lNG52OTR1eXkwMgloLjJibjZ3c3gyCGgucXNoNzBxMgloLjNhczRwb2oyCWguMXB4ZXp3YzIJaC40OXgyaWs1MgloLjJwMmNzcnkyCWguMTQ3bjJ6cjIJaC4zbzdhbG5rMgloLjIzY2t2dmQyCGguaWh2NjM2MgloLjMyaGlvcXoyCWguMWhtc3l5czIJaC40MW1naG1sOAByITFWNFlqWWdYNWRtTTdnRzBUOHlKRG03ajlsZlVUX2F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2024-10-14T18:47:00Z</dcterms:created>
  <dc:creator>DOCENTE</dc:creator>
</cp:coreProperties>
</file>