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805" w:rsidRDefault="00F04805" w:rsidP="00F0480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A </w:t>
      </w:r>
      <w:r>
        <w:rPr>
          <w:rFonts w:ascii="Arial" w:hAnsi="Arial" w:cs="Arial"/>
          <w:b/>
          <w:bCs/>
          <w:color w:val="202122"/>
        </w:rPr>
        <w:t>large language model</w:t>
      </w:r>
      <w:r>
        <w:rPr>
          <w:rFonts w:ascii="Arial" w:hAnsi="Arial" w:cs="Arial"/>
          <w:color w:val="202122"/>
        </w:rPr>
        <w:t> (</w:t>
      </w:r>
      <w:r>
        <w:rPr>
          <w:rFonts w:ascii="Arial" w:hAnsi="Arial" w:cs="Arial"/>
          <w:b/>
          <w:bCs/>
          <w:color w:val="202122"/>
        </w:rPr>
        <w:t>LLM</w:t>
      </w:r>
      <w:r>
        <w:rPr>
          <w:rFonts w:ascii="Arial" w:hAnsi="Arial" w:cs="Arial"/>
          <w:color w:val="202122"/>
        </w:rPr>
        <w:t>) is a </w:t>
      </w:r>
      <w:hyperlink r:id="rId4" w:tooltip="Language model" w:history="1">
        <w:r>
          <w:rPr>
            <w:rStyle w:val="Hyperlink"/>
            <w:rFonts w:ascii="Arial" w:hAnsi="Arial" w:cs="Arial"/>
            <w:color w:val="3366CC"/>
          </w:rPr>
          <w:t>language model</w:t>
        </w:r>
      </w:hyperlink>
      <w:r>
        <w:rPr>
          <w:rFonts w:ascii="Arial" w:hAnsi="Arial" w:cs="Arial"/>
          <w:color w:val="202122"/>
        </w:rPr>
        <w:t> trained with </w:t>
      </w:r>
      <w:hyperlink r:id="rId5" w:tooltip="Self-supervised learning" w:history="1">
        <w:r>
          <w:rPr>
            <w:rStyle w:val="Hyperlink"/>
            <w:rFonts w:ascii="Arial" w:hAnsi="Arial" w:cs="Arial"/>
            <w:color w:val="3366CC"/>
          </w:rPr>
          <w:t>self-supervised</w:t>
        </w:r>
      </w:hyperlink>
      <w:r>
        <w:rPr>
          <w:rFonts w:ascii="Arial" w:hAnsi="Arial" w:cs="Arial"/>
          <w:color w:val="202122"/>
        </w:rPr>
        <w:t> </w:t>
      </w:r>
      <w:hyperlink r:id="rId6" w:tooltip="Machine learning" w:history="1">
        <w:r>
          <w:rPr>
            <w:rStyle w:val="Hyperlink"/>
            <w:rFonts w:ascii="Arial" w:hAnsi="Arial" w:cs="Arial"/>
            <w:color w:val="3366CC"/>
          </w:rPr>
          <w:t>machine learning</w:t>
        </w:r>
      </w:hyperlink>
      <w:r>
        <w:rPr>
          <w:rFonts w:ascii="Arial" w:hAnsi="Arial" w:cs="Arial"/>
          <w:color w:val="202122"/>
        </w:rPr>
        <w:t> on a vast amount of text, designed for </w:t>
      </w:r>
      <w:hyperlink r:id="rId7" w:tooltip="Natural language processing" w:history="1">
        <w:r>
          <w:rPr>
            <w:rStyle w:val="Hyperlink"/>
            <w:rFonts w:ascii="Arial" w:hAnsi="Arial" w:cs="Arial"/>
            <w:color w:val="3366CC"/>
          </w:rPr>
          <w:t>natural language processing</w:t>
        </w:r>
      </w:hyperlink>
      <w:r>
        <w:rPr>
          <w:rFonts w:ascii="Arial" w:hAnsi="Arial" w:cs="Arial"/>
          <w:color w:val="202122"/>
        </w:rPr>
        <w:t> tasks, especially </w:t>
      </w:r>
      <w:hyperlink r:id="rId8" w:tooltip="Language generation" w:history="1">
        <w:r>
          <w:rPr>
            <w:rStyle w:val="Hyperlink"/>
            <w:rFonts w:ascii="Arial" w:hAnsi="Arial" w:cs="Arial"/>
            <w:color w:val="3366CC"/>
          </w:rPr>
          <w:t>language generation</w:t>
        </w:r>
      </w:hyperlink>
      <w:r>
        <w:rPr>
          <w:rFonts w:ascii="Arial" w:hAnsi="Arial" w:cs="Arial"/>
          <w:color w:val="202122"/>
        </w:rPr>
        <w:t>.</w:t>
      </w:r>
      <w:hyperlink r:id="rId9" w:anchor="cite_note-bhaa-1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1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10" w:anchor="cite_note-few-shot-learners-2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2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The largest and most capable LLMs are </w:t>
      </w:r>
      <w:hyperlink r:id="rId11" w:tooltip="Generative pre-trained transformer" w:history="1">
        <w:r>
          <w:rPr>
            <w:rStyle w:val="Hyperlink"/>
            <w:rFonts w:ascii="Arial" w:hAnsi="Arial" w:cs="Arial"/>
            <w:color w:val="3366CC"/>
          </w:rPr>
          <w:t>generative pre-trained transformers</w:t>
        </w:r>
      </w:hyperlink>
      <w:r>
        <w:rPr>
          <w:rFonts w:ascii="Arial" w:hAnsi="Arial" w:cs="Arial"/>
          <w:color w:val="202122"/>
        </w:rPr>
        <w:t> (GPTs) that provide the core capabilities of modern </w:t>
      </w:r>
      <w:hyperlink r:id="rId12" w:tooltip="Chatbot" w:history="1">
        <w:r>
          <w:rPr>
            <w:rStyle w:val="Hyperlink"/>
            <w:rFonts w:ascii="Arial" w:hAnsi="Arial" w:cs="Arial"/>
            <w:color w:val="3366CC"/>
          </w:rPr>
          <w:t>chatbots</w:t>
        </w:r>
      </w:hyperlink>
      <w:r>
        <w:rPr>
          <w:rFonts w:ascii="Arial" w:hAnsi="Arial" w:cs="Arial"/>
          <w:color w:val="202122"/>
        </w:rPr>
        <w:t>. LLMs can be </w:t>
      </w:r>
      <w:hyperlink r:id="rId13" w:tooltip="Fine-tuning (deep learning)" w:history="1">
        <w:r>
          <w:rPr>
            <w:rStyle w:val="Hyperlink"/>
            <w:rFonts w:ascii="Arial" w:hAnsi="Arial" w:cs="Arial"/>
            <w:color w:val="3366CC"/>
          </w:rPr>
          <w:t>fine-tuned</w:t>
        </w:r>
      </w:hyperlink>
      <w:r>
        <w:rPr>
          <w:rFonts w:ascii="Arial" w:hAnsi="Arial" w:cs="Arial"/>
          <w:color w:val="202122"/>
        </w:rPr>
        <w:t> for specific tasks or guided by </w:t>
      </w:r>
      <w:hyperlink r:id="rId14" w:tooltip="Prompt engineering" w:history="1">
        <w:r>
          <w:rPr>
            <w:rStyle w:val="Hyperlink"/>
            <w:rFonts w:ascii="Arial" w:hAnsi="Arial" w:cs="Arial"/>
            <w:color w:val="3366CC"/>
          </w:rPr>
          <w:t>prompt engineering</w:t>
        </w:r>
      </w:hyperlink>
      <w:r>
        <w:rPr>
          <w:rFonts w:ascii="Arial" w:hAnsi="Arial" w:cs="Arial"/>
          <w:color w:val="202122"/>
        </w:rPr>
        <w:t>.</w:t>
      </w:r>
      <w:hyperlink r:id="rId15" w:anchor="cite_note-few-shot-learners2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These models acquire </w:t>
      </w:r>
      <w:hyperlink r:id="rId16" w:tooltip="Predictive learning" w:history="1">
        <w:r>
          <w:rPr>
            <w:rStyle w:val="Hyperlink"/>
            <w:rFonts w:ascii="Arial" w:hAnsi="Arial" w:cs="Arial"/>
            <w:color w:val="3366CC"/>
          </w:rPr>
          <w:t>predictive power</w:t>
        </w:r>
      </w:hyperlink>
      <w:r>
        <w:rPr>
          <w:rFonts w:ascii="Arial" w:hAnsi="Arial" w:cs="Arial"/>
          <w:color w:val="202122"/>
        </w:rPr>
        <w:t> regarding </w:t>
      </w:r>
      <w:hyperlink r:id="rId17" w:tooltip="Syntax" w:history="1">
        <w:r>
          <w:rPr>
            <w:rStyle w:val="Hyperlink"/>
            <w:rFonts w:ascii="Arial" w:hAnsi="Arial" w:cs="Arial"/>
            <w:color w:val="3366CC"/>
          </w:rPr>
          <w:t>syntax</w:t>
        </w:r>
      </w:hyperlink>
      <w:r>
        <w:rPr>
          <w:rFonts w:ascii="Arial" w:hAnsi="Arial" w:cs="Arial"/>
          <w:color w:val="202122"/>
        </w:rPr>
        <w:t>, </w:t>
      </w:r>
      <w:hyperlink r:id="rId18" w:tooltip="Semantics" w:history="1">
        <w:r>
          <w:rPr>
            <w:rStyle w:val="Hyperlink"/>
            <w:rFonts w:ascii="Arial" w:hAnsi="Arial" w:cs="Arial"/>
            <w:color w:val="3366CC"/>
          </w:rPr>
          <w:t>semantics</w:t>
        </w:r>
      </w:hyperlink>
      <w:r>
        <w:rPr>
          <w:rFonts w:ascii="Arial" w:hAnsi="Arial" w:cs="Arial"/>
          <w:color w:val="202122"/>
        </w:rPr>
        <w:t>, and </w:t>
      </w:r>
      <w:hyperlink r:id="rId19" w:tooltip="Ontology (information science)" w:history="1">
        <w:r>
          <w:rPr>
            <w:rStyle w:val="Hyperlink"/>
            <w:rFonts w:ascii="Arial" w:hAnsi="Arial" w:cs="Arial"/>
            <w:color w:val="3366CC"/>
          </w:rPr>
          <w:t>ontologies</w:t>
        </w:r>
      </w:hyperlink>
      <w:hyperlink r:id="rId20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inherent in human </w:t>
      </w:r>
      <w:hyperlink r:id="rId21" w:tooltip="Text corpus" w:history="1">
        <w:r>
          <w:rPr>
            <w:rStyle w:val="Hyperlink"/>
            <w:rFonts w:ascii="Arial" w:hAnsi="Arial" w:cs="Arial"/>
            <w:color w:val="3366CC"/>
          </w:rPr>
          <w:t>language corpora</w:t>
        </w:r>
      </w:hyperlink>
      <w:r>
        <w:rPr>
          <w:rFonts w:ascii="Arial" w:hAnsi="Arial" w:cs="Arial"/>
          <w:color w:val="202122"/>
        </w:rPr>
        <w:t>, but they also inherit inaccuracies and </w:t>
      </w:r>
      <w:hyperlink r:id="rId22" w:tooltip="Algorithmic bias" w:history="1">
        <w:r>
          <w:rPr>
            <w:rStyle w:val="Hyperlink"/>
            <w:rFonts w:ascii="Arial" w:hAnsi="Arial" w:cs="Arial"/>
            <w:color w:val="3366CC"/>
          </w:rPr>
          <w:t>biases</w:t>
        </w:r>
      </w:hyperlink>
      <w:r>
        <w:rPr>
          <w:rFonts w:ascii="Arial" w:hAnsi="Arial" w:cs="Arial"/>
          <w:color w:val="202122"/>
        </w:rPr>
        <w:t> present in the </w:t>
      </w:r>
      <w:hyperlink r:id="rId23" w:tooltip="Training, validation, and test data sets" w:history="1">
        <w:r>
          <w:rPr>
            <w:rStyle w:val="Hyperlink"/>
            <w:rFonts w:ascii="Arial" w:hAnsi="Arial" w:cs="Arial"/>
            <w:color w:val="3366CC"/>
          </w:rPr>
          <w:t>data</w:t>
        </w:r>
      </w:hyperlink>
      <w:r>
        <w:rPr>
          <w:rFonts w:ascii="Arial" w:hAnsi="Arial" w:cs="Arial"/>
          <w:color w:val="202122"/>
        </w:rPr>
        <w:t> they are trained on.</w:t>
      </w:r>
      <w:hyperlink r:id="rId24" w:anchor="cite_note-Manning-2022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5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F04805" w:rsidRDefault="00F04805" w:rsidP="00F0480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They consist of billions to trillions of </w:t>
      </w:r>
      <w:hyperlink r:id="rId25" w:anchor="Artificial_intelligence" w:tooltip="Parameter" w:history="1">
        <w:r>
          <w:rPr>
            <w:rStyle w:val="Hyperlink"/>
            <w:rFonts w:ascii="Arial" w:hAnsi="Arial" w:cs="Arial"/>
            <w:color w:val="3366CC"/>
          </w:rPr>
          <w:t>parameters</w:t>
        </w:r>
      </w:hyperlink>
      <w:r>
        <w:rPr>
          <w:rFonts w:ascii="Arial" w:hAnsi="Arial" w:cs="Arial"/>
          <w:color w:val="202122"/>
        </w:rPr>
        <w:t> and operate as general-purpose sequence models, generating, summarizing, translating, and reasoning over text. LLMs represent a significant new technology in their ability to generalize across tasks with minimal task-specific supervision, enabling capabilities like </w:t>
      </w:r>
      <w:hyperlink r:id="rId26" w:tooltip="Conversational agent" w:history="1">
        <w:r>
          <w:rPr>
            <w:rStyle w:val="Hyperlink"/>
            <w:rFonts w:ascii="Arial" w:hAnsi="Arial" w:cs="Arial"/>
            <w:color w:val="3366CC"/>
          </w:rPr>
          <w:t>conversational agents</w:t>
        </w:r>
      </w:hyperlink>
      <w:r>
        <w:rPr>
          <w:rFonts w:ascii="Arial" w:hAnsi="Arial" w:cs="Arial"/>
          <w:color w:val="202122"/>
        </w:rPr>
        <w:t>, </w:t>
      </w:r>
      <w:hyperlink r:id="rId27" w:tooltip="Automatic programming" w:history="1">
        <w:r>
          <w:rPr>
            <w:rStyle w:val="Hyperlink"/>
            <w:rFonts w:ascii="Arial" w:hAnsi="Arial" w:cs="Arial"/>
            <w:color w:val="3366CC"/>
          </w:rPr>
          <w:t>code generation</w:t>
        </w:r>
      </w:hyperlink>
      <w:r>
        <w:rPr>
          <w:rFonts w:ascii="Arial" w:hAnsi="Arial" w:cs="Arial"/>
          <w:color w:val="202122"/>
        </w:rPr>
        <w:t>, </w:t>
      </w:r>
      <w:hyperlink r:id="rId28" w:tooltip="Information retrieval" w:history="1">
        <w:r>
          <w:rPr>
            <w:rStyle w:val="Hyperlink"/>
            <w:rFonts w:ascii="Arial" w:hAnsi="Arial" w:cs="Arial"/>
            <w:color w:val="3366CC"/>
          </w:rPr>
          <w:t>knowledge retrieval</w:t>
        </w:r>
      </w:hyperlink>
      <w:r>
        <w:rPr>
          <w:rFonts w:ascii="Arial" w:hAnsi="Arial" w:cs="Arial"/>
          <w:color w:val="202122"/>
        </w:rPr>
        <w:t>, and </w:t>
      </w:r>
      <w:hyperlink r:id="rId29" w:tooltip="Automated reasoning" w:history="1">
        <w:r>
          <w:rPr>
            <w:rStyle w:val="Hyperlink"/>
            <w:rFonts w:ascii="Arial" w:hAnsi="Arial" w:cs="Arial"/>
            <w:color w:val="3366CC"/>
          </w:rPr>
          <w:t>automated reasoning</w:t>
        </w:r>
      </w:hyperlink>
      <w:r>
        <w:rPr>
          <w:rFonts w:ascii="Arial" w:hAnsi="Arial" w:cs="Arial"/>
          <w:color w:val="202122"/>
        </w:rPr>
        <w:t> that previously required bespoke systems.</w:t>
      </w:r>
      <w:hyperlink r:id="rId30" w:anchor="cite_note-scaling-laws-6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6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F04805" w:rsidRDefault="00F04805" w:rsidP="00F0480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LLMs evolved from earlier </w:t>
      </w:r>
      <w:hyperlink r:id="rId31" w:tooltip="Statistical model" w:history="1">
        <w:r>
          <w:rPr>
            <w:rStyle w:val="Hyperlink"/>
            <w:rFonts w:ascii="Arial" w:hAnsi="Arial" w:cs="Arial"/>
            <w:color w:val="3366CC"/>
          </w:rPr>
          <w:t>statistical</w:t>
        </w:r>
      </w:hyperlink>
      <w:r>
        <w:rPr>
          <w:rFonts w:ascii="Arial" w:hAnsi="Arial" w:cs="Arial"/>
          <w:color w:val="202122"/>
        </w:rPr>
        <w:t> and </w:t>
      </w:r>
      <w:hyperlink r:id="rId32" w:tooltip="Recurrent neural network" w:history="1">
        <w:r>
          <w:rPr>
            <w:rStyle w:val="Hyperlink"/>
            <w:rFonts w:ascii="Arial" w:hAnsi="Arial" w:cs="Arial"/>
            <w:color w:val="3366CC"/>
          </w:rPr>
          <w:t>recurrent neural network</w:t>
        </w:r>
      </w:hyperlink>
      <w:r>
        <w:rPr>
          <w:rFonts w:ascii="Arial" w:hAnsi="Arial" w:cs="Arial"/>
          <w:color w:val="202122"/>
        </w:rPr>
        <w:t> approaches to language modeling. The </w:t>
      </w:r>
      <w:hyperlink r:id="rId33" w:tooltip="Transformer (deep learning architecture)" w:history="1">
        <w:r>
          <w:rPr>
            <w:rStyle w:val="Hyperlink"/>
            <w:rFonts w:ascii="Arial" w:hAnsi="Arial" w:cs="Arial"/>
            <w:color w:val="3366CC"/>
          </w:rPr>
          <w:t>transformer architecture</w:t>
        </w:r>
      </w:hyperlink>
      <w:r>
        <w:rPr>
          <w:rFonts w:ascii="Arial" w:hAnsi="Arial" w:cs="Arial"/>
          <w:color w:val="202122"/>
        </w:rPr>
        <w:t>, introduced in 2017, replaced recurrence with </w:t>
      </w:r>
      <w:hyperlink r:id="rId34" w:tooltip="Attention (machine learning)" w:history="1">
        <w:r>
          <w:rPr>
            <w:rStyle w:val="Hyperlink"/>
            <w:rFonts w:ascii="Arial" w:hAnsi="Arial" w:cs="Arial"/>
            <w:color w:val="3366CC"/>
          </w:rPr>
          <w:t>self-attention</w:t>
        </w:r>
      </w:hyperlink>
      <w:r>
        <w:rPr>
          <w:rFonts w:ascii="Arial" w:hAnsi="Arial" w:cs="Arial"/>
          <w:color w:val="202122"/>
        </w:rPr>
        <w:t>, allowing efficient </w:t>
      </w:r>
      <w:hyperlink r:id="rId35" w:tooltip="Parallel computing" w:history="1">
        <w:r>
          <w:rPr>
            <w:rStyle w:val="Hyperlink"/>
            <w:rFonts w:ascii="Arial" w:hAnsi="Arial" w:cs="Arial"/>
            <w:color w:val="3366CC"/>
          </w:rPr>
          <w:t>parallelization</w:t>
        </w:r>
      </w:hyperlink>
      <w:r>
        <w:rPr>
          <w:rFonts w:ascii="Arial" w:hAnsi="Arial" w:cs="Arial"/>
          <w:color w:val="202122"/>
        </w:rPr>
        <w:t>, longer context handling, and scalable training on unprecedented data volumes.</w:t>
      </w:r>
      <w:hyperlink r:id="rId36" w:anchor="cite_note-7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This innovation enabled models like </w:t>
      </w:r>
      <w:hyperlink r:id="rId37" w:tooltip="GPT (language model)" w:history="1">
        <w:r>
          <w:rPr>
            <w:rStyle w:val="Hyperlink"/>
            <w:rFonts w:ascii="Arial" w:hAnsi="Arial" w:cs="Arial"/>
            <w:color w:val="3366CC"/>
          </w:rPr>
          <w:t>GPT</w:t>
        </w:r>
      </w:hyperlink>
      <w:r>
        <w:rPr>
          <w:rFonts w:ascii="Arial" w:hAnsi="Arial" w:cs="Arial"/>
          <w:color w:val="202122"/>
        </w:rPr>
        <w:t>, </w:t>
      </w:r>
      <w:hyperlink r:id="rId38" w:tooltip="BERT (language model)" w:history="1">
        <w:r>
          <w:rPr>
            <w:rStyle w:val="Hyperlink"/>
            <w:rFonts w:ascii="Arial" w:hAnsi="Arial" w:cs="Arial"/>
            <w:color w:val="3366CC"/>
          </w:rPr>
          <w:t>BERT</w:t>
        </w:r>
      </w:hyperlink>
      <w:r>
        <w:rPr>
          <w:rFonts w:ascii="Arial" w:hAnsi="Arial" w:cs="Arial"/>
          <w:color w:val="202122"/>
        </w:rPr>
        <w:t>, and their successors, which demonstrated </w:t>
      </w:r>
      <w:hyperlink r:id="rId39" w:tooltip="Emergence" w:history="1">
        <w:r>
          <w:rPr>
            <w:rStyle w:val="Hyperlink"/>
            <w:rFonts w:ascii="Arial" w:hAnsi="Arial" w:cs="Arial"/>
            <w:color w:val="3366CC"/>
          </w:rPr>
          <w:t>emergent behaviors</w:t>
        </w:r>
      </w:hyperlink>
      <w:r>
        <w:rPr>
          <w:rFonts w:ascii="Arial" w:hAnsi="Arial" w:cs="Arial"/>
          <w:color w:val="202122"/>
        </w:rPr>
        <w:t> at scale, such as </w:t>
      </w:r>
      <w:hyperlink r:id="rId40" w:tooltip="Prompt engineering" w:history="1">
        <w:r>
          <w:rPr>
            <w:rStyle w:val="Hyperlink"/>
            <w:rFonts w:ascii="Arial" w:hAnsi="Arial" w:cs="Arial"/>
            <w:color w:val="3366CC"/>
          </w:rPr>
          <w:t>few-shot learning</w:t>
        </w:r>
      </w:hyperlink>
      <w:r>
        <w:rPr>
          <w:rFonts w:ascii="Arial" w:hAnsi="Arial" w:cs="Arial"/>
          <w:color w:val="202122"/>
        </w:rPr>
        <w:t> and compositional reasoning.</w:t>
      </w:r>
      <w:hyperlink r:id="rId41" w:anchor="cite_note-8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F04805" w:rsidRDefault="00F04805" w:rsidP="00F0480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hyperlink r:id="rId42" w:tooltip="Reinforcement learning" w:history="1">
        <w:r>
          <w:rPr>
            <w:rStyle w:val="Hyperlink"/>
            <w:rFonts w:ascii="Arial" w:hAnsi="Arial" w:cs="Arial"/>
            <w:color w:val="3366CC"/>
          </w:rPr>
          <w:t>Reinforcement learning</w:t>
        </w:r>
      </w:hyperlink>
      <w:r>
        <w:rPr>
          <w:rFonts w:ascii="Arial" w:hAnsi="Arial" w:cs="Arial"/>
          <w:color w:val="202122"/>
        </w:rPr>
        <w:t>, particularly </w:t>
      </w:r>
      <w:hyperlink r:id="rId43" w:tooltip="Policy gradient method" w:history="1">
        <w:r>
          <w:rPr>
            <w:rStyle w:val="Hyperlink"/>
            <w:rFonts w:ascii="Arial" w:hAnsi="Arial" w:cs="Arial"/>
            <w:color w:val="3366CC"/>
          </w:rPr>
          <w:t>policy gradient algorithms</w:t>
        </w:r>
      </w:hyperlink>
      <w:r>
        <w:rPr>
          <w:rFonts w:ascii="Arial" w:hAnsi="Arial" w:cs="Arial"/>
          <w:color w:val="202122"/>
        </w:rPr>
        <w:t>, has been adapted to </w:t>
      </w:r>
      <w:hyperlink r:id="rId44" w:tooltip="Fine-tuning (deep learning)" w:history="1">
        <w:r>
          <w:rPr>
            <w:rStyle w:val="Hyperlink"/>
            <w:rFonts w:ascii="Arial" w:hAnsi="Arial" w:cs="Arial"/>
            <w:color w:val="3366CC"/>
          </w:rPr>
          <w:t>fine-tune</w:t>
        </w:r>
      </w:hyperlink>
      <w:r>
        <w:rPr>
          <w:rFonts w:ascii="Arial" w:hAnsi="Arial" w:cs="Arial"/>
          <w:color w:val="202122"/>
        </w:rPr>
        <w:t> LLMs for desired behaviors beyond raw next-token prediction.</w:t>
      </w:r>
      <w:hyperlink r:id="rId45" w:anchor="cite_note-9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</w:t>
      </w:r>
      <w:hyperlink r:id="rId46" w:history="1">
        <w:r>
          <w:rPr>
            <w:rStyle w:val="Hyperlink"/>
            <w:rFonts w:ascii="Arial" w:hAnsi="Arial" w:cs="Arial"/>
            <w:color w:val="3366CC"/>
          </w:rPr>
          <w:t>Reinforcement learning from human feedback</w:t>
        </w:r>
      </w:hyperlink>
      <w:r>
        <w:rPr>
          <w:rFonts w:ascii="Arial" w:hAnsi="Arial" w:cs="Arial"/>
          <w:color w:val="202122"/>
        </w:rPr>
        <w:t> (RLHF) applies these methods to optimize a policy, the LLM's output distribution, against reward signals derived from human or automated preference judgments.</w:t>
      </w:r>
      <w:hyperlink r:id="rId47" w:anchor="cite_note-10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This has been critical for aligning model outputs with user expectations, improving factuality, reducing harmful responses, and enhancing task performance.</w:t>
      </w:r>
    </w:p>
    <w:p w:rsidR="00F04805" w:rsidRDefault="00F04805" w:rsidP="00F0480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hyperlink r:id="rId48" w:tooltip="Language model benchmark" w:history="1">
        <w:r>
          <w:rPr>
            <w:rStyle w:val="Hyperlink"/>
            <w:rFonts w:ascii="Arial" w:hAnsi="Arial" w:cs="Arial"/>
            <w:color w:val="3366CC"/>
          </w:rPr>
          <w:t>Benchmark</w:t>
        </w:r>
      </w:hyperlink>
      <w:r>
        <w:rPr>
          <w:rFonts w:ascii="Arial" w:hAnsi="Arial" w:cs="Arial"/>
          <w:color w:val="202122"/>
        </w:rPr>
        <w:t> evaluations for LLMs have evolved from narrow linguistic assessments toward comprehensive, </w:t>
      </w:r>
      <w:hyperlink r:id="rId49" w:tooltip="Multi-task learning" w:history="1">
        <w:r>
          <w:rPr>
            <w:rStyle w:val="Hyperlink"/>
            <w:rFonts w:ascii="Arial" w:hAnsi="Arial" w:cs="Arial"/>
            <w:color w:val="3366CC"/>
          </w:rPr>
          <w:t>multi-task</w:t>
        </w:r>
      </w:hyperlink>
      <w:r>
        <w:rPr>
          <w:rFonts w:ascii="Arial" w:hAnsi="Arial" w:cs="Arial"/>
          <w:color w:val="202122"/>
        </w:rPr>
        <w:t> evaluations measuring </w:t>
      </w:r>
      <w:hyperlink r:id="rId50" w:tooltip="Reasoning model" w:history="1">
        <w:r>
          <w:rPr>
            <w:rStyle w:val="Hyperlink"/>
            <w:rFonts w:ascii="Arial" w:hAnsi="Arial" w:cs="Arial"/>
            <w:color w:val="3366CC"/>
          </w:rPr>
          <w:t>reasoning</w:t>
        </w:r>
      </w:hyperlink>
      <w:r>
        <w:rPr>
          <w:rFonts w:ascii="Arial" w:hAnsi="Arial" w:cs="Arial"/>
          <w:color w:val="202122"/>
        </w:rPr>
        <w:t>, </w:t>
      </w:r>
      <w:hyperlink r:id="rId51" w:tooltip="Accuracy and precision" w:history="1">
        <w:r>
          <w:rPr>
            <w:rStyle w:val="Hyperlink"/>
            <w:rFonts w:ascii="Arial" w:hAnsi="Arial" w:cs="Arial"/>
            <w:color w:val="3366CC"/>
          </w:rPr>
          <w:t>factual accuracy</w:t>
        </w:r>
      </w:hyperlink>
      <w:r>
        <w:rPr>
          <w:rFonts w:ascii="Arial" w:hAnsi="Arial" w:cs="Arial"/>
          <w:color w:val="202122"/>
        </w:rPr>
        <w:t>, </w:t>
      </w:r>
      <w:hyperlink r:id="rId52" w:tooltip="AI alignment" w:history="1">
        <w:r>
          <w:rPr>
            <w:rStyle w:val="Hyperlink"/>
            <w:rFonts w:ascii="Arial" w:hAnsi="Arial" w:cs="Arial"/>
            <w:color w:val="3366CC"/>
          </w:rPr>
          <w:t>alignment</w:t>
        </w:r>
      </w:hyperlink>
      <w:r>
        <w:rPr>
          <w:rFonts w:ascii="Arial" w:hAnsi="Arial" w:cs="Arial"/>
          <w:color w:val="202122"/>
        </w:rPr>
        <w:t>, and </w:t>
      </w:r>
      <w:hyperlink r:id="rId53" w:tooltip="AI safety" w:history="1">
        <w:r>
          <w:rPr>
            <w:rStyle w:val="Hyperlink"/>
            <w:rFonts w:ascii="Arial" w:hAnsi="Arial" w:cs="Arial"/>
            <w:color w:val="3366CC"/>
          </w:rPr>
          <w:t>safety</w:t>
        </w:r>
      </w:hyperlink>
      <w:r>
        <w:rPr>
          <w:rFonts w:ascii="Arial" w:hAnsi="Arial" w:cs="Arial"/>
          <w:color w:val="202122"/>
        </w:rPr>
        <w:t>.</w:t>
      </w:r>
      <w:hyperlink r:id="rId54" w:anchor="cite_note-11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11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hyperlink r:id="rId55" w:anchor="cite_note-12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12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</w:t>
      </w:r>
      <w:hyperlink r:id="rId56" w:tooltip="Hill climbing" w:history="1">
        <w:r>
          <w:rPr>
            <w:rStyle w:val="Hyperlink"/>
            <w:rFonts w:ascii="Arial" w:hAnsi="Arial" w:cs="Arial"/>
            <w:color w:val="3366CC"/>
          </w:rPr>
          <w:t>Hill climbing</w:t>
        </w:r>
      </w:hyperlink>
      <w:r>
        <w:rPr>
          <w:rFonts w:ascii="Arial" w:hAnsi="Arial" w:cs="Arial"/>
          <w:color w:val="202122"/>
        </w:rPr>
        <w:t>, iteratively optimizing models against benchmarks, has emerged as a dominant strategy, producing rapid incremental performance gains but raising concerns of </w:t>
      </w:r>
      <w:hyperlink r:id="rId57" w:tooltip="Overfitting" w:history="1">
        <w:r>
          <w:rPr>
            <w:rStyle w:val="Hyperlink"/>
            <w:rFonts w:ascii="Arial" w:hAnsi="Arial" w:cs="Arial"/>
            <w:color w:val="3366CC"/>
          </w:rPr>
          <w:t>overfitting</w:t>
        </w:r>
      </w:hyperlink>
      <w:r>
        <w:rPr>
          <w:rFonts w:ascii="Arial" w:hAnsi="Arial" w:cs="Arial"/>
          <w:color w:val="202122"/>
        </w:rPr>
        <w:t> to benchmarks rather than achieving genuine </w:t>
      </w:r>
      <w:hyperlink r:id="rId58" w:tooltip="Generalization (machine learning)" w:history="1">
        <w:r>
          <w:rPr>
            <w:rStyle w:val="Hyperlink"/>
            <w:rFonts w:ascii="Arial" w:hAnsi="Arial" w:cs="Arial"/>
            <w:color w:val="3366CC"/>
          </w:rPr>
          <w:t>generalization</w:t>
        </w:r>
      </w:hyperlink>
      <w:r>
        <w:rPr>
          <w:rFonts w:ascii="Arial" w:hAnsi="Arial" w:cs="Arial"/>
          <w:color w:val="202122"/>
        </w:rPr>
        <w:t> or robust capability improvements.</w:t>
      </w:r>
      <w:hyperlink r:id="rId59" w:anchor="cite_note-1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vertAlign w:val="superscript"/>
          </w:rPr>
          <w:t>13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:rsidR="000D07A6" w:rsidRDefault="00F04805">
      <w:bookmarkStart w:id="0" w:name="_GoBack"/>
      <w:bookmarkEnd w:id="0"/>
    </w:p>
    <w:sectPr w:rsidR="000D0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DF8"/>
    <w:rsid w:val="001A0907"/>
    <w:rsid w:val="005D3DF8"/>
    <w:rsid w:val="00CB096B"/>
    <w:rsid w:val="00F0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E953F-3B06-4265-A45A-9A635857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F04805"/>
    <w:rPr>
      <w:color w:val="0000FF"/>
      <w:u w:val="single"/>
    </w:rPr>
  </w:style>
  <w:style w:type="character" w:customStyle="1" w:styleId="cite-bracket">
    <w:name w:val="cite-bracket"/>
    <w:basedOn w:val="DefaultParagraphFont"/>
    <w:rsid w:val="00F04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Fine-tuning_(deep_learning)" TargetMode="External"/><Relationship Id="rId18" Type="http://schemas.openxmlformats.org/officeDocument/2006/relationships/hyperlink" Target="https://en.wikipedia.org/wiki/Semantics" TargetMode="External"/><Relationship Id="rId26" Type="http://schemas.openxmlformats.org/officeDocument/2006/relationships/hyperlink" Target="https://en.wikipedia.org/wiki/Conversational_agent" TargetMode="External"/><Relationship Id="rId39" Type="http://schemas.openxmlformats.org/officeDocument/2006/relationships/hyperlink" Target="https://en.wikipedia.org/wiki/Emergence" TargetMode="External"/><Relationship Id="rId21" Type="http://schemas.openxmlformats.org/officeDocument/2006/relationships/hyperlink" Target="https://en.wikipedia.org/wiki/Text_corpus" TargetMode="External"/><Relationship Id="rId34" Type="http://schemas.openxmlformats.org/officeDocument/2006/relationships/hyperlink" Target="https://en.wikipedia.org/wiki/Attention_(machine_learning)" TargetMode="External"/><Relationship Id="rId42" Type="http://schemas.openxmlformats.org/officeDocument/2006/relationships/hyperlink" Target="https://en.wikipedia.org/wiki/Reinforcement_learning" TargetMode="External"/><Relationship Id="rId47" Type="http://schemas.openxmlformats.org/officeDocument/2006/relationships/hyperlink" Target="https://en.wikipedia.org/wiki/Large_language_model" TargetMode="External"/><Relationship Id="rId50" Type="http://schemas.openxmlformats.org/officeDocument/2006/relationships/hyperlink" Target="https://en.wikipedia.org/wiki/Reasoning_model" TargetMode="External"/><Relationship Id="rId55" Type="http://schemas.openxmlformats.org/officeDocument/2006/relationships/hyperlink" Target="https://en.wikipedia.org/wiki/Large_language_model" TargetMode="External"/><Relationship Id="rId7" Type="http://schemas.openxmlformats.org/officeDocument/2006/relationships/hyperlink" Target="https://en.wikipedia.org/wiki/Natural_language_process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Predictive_learning" TargetMode="External"/><Relationship Id="rId29" Type="http://schemas.openxmlformats.org/officeDocument/2006/relationships/hyperlink" Target="https://en.wikipedia.org/wiki/Automated_reasoning" TargetMode="External"/><Relationship Id="rId11" Type="http://schemas.openxmlformats.org/officeDocument/2006/relationships/hyperlink" Target="https://en.wikipedia.org/wiki/Generative_pre-trained_transformer" TargetMode="External"/><Relationship Id="rId24" Type="http://schemas.openxmlformats.org/officeDocument/2006/relationships/hyperlink" Target="https://en.wikipedia.org/wiki/Large_language_model" TargetMode="External"/><Relationship Id="rId32" Type="http://schemas.openxmlformats.org/officeDocument/2006/relationships/hyperlink" Target="https://en.wikipedia.org/wiki/Recurrent_neural_network" TargetMode="External"/><Relationship Id="rId37" Type="http://schemas.openxmlformats.org/officeDocument/2006/relationships/hyperlink" Target="https://en.wikipedia.org/wiki/GPT_(language_model)" TargetMode="External"/><Relationship Id="rId40" Type="http://schemas.openxmlformats.org/officeDocument/2006/relationships/hyperlink" Target="https://en.wikipedia.org/wiki/Prompt_engineering" TargetMode="External"/><Relationship Id="rId45" Type="http://schemas.openxmlformats.org/officeDocument/2006/relationships/hyperlink" Target="https://en.wikipedia.org/wiki/Large_language_model" TargetMode="External"/><Relationship Id="rId53" Type="http://schemas.openxmlformats.org/officeDocument/2006/relationships/hyperlink" Target="https://en.wikipedia.org/wiki/AI_safety" TargetMode="External"/><Relationship Id="rId58" Type="http://schemas.openxmlformats.org/officeDocument/2006/relationships/hyperlink" Target="https://en.wikipedia.org/wiki/Generalization_(machine_learning)" TargetMode="External"/><Relationship Id="rId5" Type="http://schemas.openxmlformats.org/officeDocument/2006/relationships/hyperlink" Target="https://en.wikipedia.org/wiki/Self-supervised_learning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en.wikipedia.org/wiki/Ontology_(information_science)" TargetMode="External"/><Relationship Id="rId14" Type="http://schemas.openxmlformats.org/officeDocument/2006/relationships/hyperlink" Target="https://en.wikipedia.org/wiki/Prompt_engineering" TargetMode="External"/><Relationship Id="rId22" Type="http://schemas.openxmlformats.org/officeDocument/2006/relationships/hyperlink" Target="https://en.wikipedia.org/wiki/Algorithmic_bias" TargetMode="External"/><Relationship Id="rId27" Type="http://schemas.openxmlformats.org/officeDocument/2006/relationships/hyperlink" Target="https://en.wikipedia.org/wiki/Automatic_programming" TargetMode="External"/><Relationship Id="rId30" Type="http://schemas.openxmlformats.org/officeDocument/2006/relationships/hyperlink" Target="https://en.wikipedia.org/wiki/Large_language_model" TargetMode="External"/><Relationship Id="rId35" Type="http://schemas.openxmlformats.org/officeDocument/2006/relationships/hyperlink" Target="https://en.wikipedia.org/wiki/Parallel_computing" TargetMode="External"/><Relationship Id="rId43" Type="http://schemas.openxmlformats.org/officeDocument/2006/relationships/hyperlink" Target="https://en.wikipedia.org/wiki/Policy_gradient_method" TargetMode="External"/><Relationship Id="rId48" Type="http://schemas.openxmlformats.org/officeDocument/2006/relationships/hyperlink" Target="https://en.wikipedia.org/wiki/Language_model_benchmark" TargetMode="External"/><Relationship Id="rId56" Type="http://schemas.openxmlformats.org/officeDocument/2006/relationships/hyperlink" Target="https://en.wikipedia.org/wiki/Hill_climbing" TargetMode="External"/><Relationship Id="rId8" Type="http://schemas.openxmlformats.org/officeDocument/2006/relationships/hyperlink" Target="https://en.wikipedia.org/wiki/Language_generation" TargetMode="External"/><Relationship Id="rId51" Type="http://schemas.openxmlformats.org/officeDocument/2006/relationships/hyperlink" Target="https://en.wikipedia.org/wiki/Accuracy_and_precisio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Chatbot" TargetMode="External"/><Relationship Id="rId17" Type="http://schemas.openxmlformats.org/officeDocument/2006/relationships/hyperlink" Target="https://en.wikipedia.org/wiki/Syntax" TargetMode="External"/><Relationship Id="rId25" Type="http://schemas.openxmlformats.org/officeDocument/2006/relationships/hyperlink" Target="https://en.wikipedia.org/wiki/Parameter" TargetMode="External"/><Relationship Id="rId33" Type="http://schemas.openxmlformats.org/officeDocument/2006/relationships/hyperlink" Target="https://en.wikipedia.org/wiki/Transformer_(deep_learning_architecture)" TargetMode="External"/><Relationship Id="rId38" Type="http://schemas.openxmlformats.org/officeDocument/2006/relationships/hyperlink" Target="https://en.wikipedia.org/wiki/BERT_(language_model)" TargetMode="External"/><Relationship Id="rId46" Type="http://schemas.openxmlformats.org/officeDocument/2006/relationships/hyperlink" Target="https://en.wikipedia.org/wiki/Reinforcement_learning_from_human_feedback" TargetMode="External"/><Relationship Id="rId59" Type="http://schemas.openxmlformats.org/officeDocument/2006/relationships/hyperlink" Target="https://en.wikipedia.org/wiki/Large_language_model" TargetMode="External"/><Relationship Id="rId20" Type="http://schemas.openxmlformats.org/officeDocument/2006/relationships/hyperlink" Target="https://en.wikipedia.org/wiki/Large_language_model" TargetMode="External"/><Relationship Id="rId41" Type="http://schemas.openxmlformats.org/officeDocument/2006/relationships/hyperlink" Target="https://en.wikipedia.org/wiki/Large_language_model" TargetMode="External"/><Relationship Id="rId54" Type="http://schemas.openxmlformats.org/officeDocument/2006/relationships/hyperlink" Target="https://en.wikipedia.org/wiki/Large_language_model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chine_learning" TargetMode="External"/><Relationship Id="rId15" Type="http://schemas.openxmlformats.org/officeDocument/2006/relationships/hyperlink" Target="https://en.wikipedia.org/wiki/Large_language_model" TargetMode="External"/><Relationship Id="rId23" Type="http://schemas.openxmlformats.org/officeDocument/2006/relationships/hyperlink" Target="https://en.wikipedia.org/wiki/Training,_validation,_and_test_data_sets" TargetMode="External"/><Relationship Id="rId28" Type="http://schemas.openxmlformats.org/officeDocument/2006/relationships/hyperlink" Target="https://en.wikipedia.org/wiki/Information_retrieval" TargetMode="External"/><Relationship Id="rId36" Type="http://schemas.openxmlformats.org/officeDocument/2006/relationships/hyperlink" Target="https://en.wikipedia.org/wiki/Large_language_model" TargetMode="External"/><Relationship Id="rId49" Type="http://schemas.openxmlformats.org/officeDocument/2006/relationships/hyperlink" Target="https://en.wikipedia.org/wiki/Multi-task_learning" TargetMode="External"/><Relationship Id="rId57" Type="http://schemas.openxmlformats.org/officeDocument/2006/relationships/hyperlink" Target="https://en.wikipedia.org/wiki/Overfitting" TargetMode="External"/><Relationship Id="rId10" Type="http://schemas.openxmlformats.org/officeDocument/2006/relationships/hyperlink" Target="https://en.wikipedia.org/wiki/Large_language_model" TargetMode="External"/><Relationship Id="rId31" Type="http://schemas.openxmlformats.org/officeDocument/2006/relationships/hyperlink" Target="https://en.wikipedia.org/wiki/Statistical_model" TargetMode="External"/><Relationship Id="rId44" Type="http://schemas.openxmlformats.org/officeDocument/2006/relationships/hyperlink" Target="https://en.wikipedia.org/wiki/Fine-tuning_(deep_learning)" TargetMode="External"/><Relationship Id="rId52" Type="http://schemas.openxmlformats.org/officeDocument/2006/relationships/hyperlink" Target="https://en.wikipedia.org/wiki/AI_alignment" TargetMode="External"/><Relationship Id="rId60" Type="http://schemas.openxmlformats.org/officeDocument/2006/relationships/fontTable" Target="fontTable.xml"/><Relationship Id="rId4" Type="http://schemas.openxmlformats.org/officeDocument/2006/relationships/hyperlink" Target="https://en.wikipedia.org/wiki/Language_model" TargetMode="External"/><Relationship Id="rId9" Type="http://schemas.openxmlformats.org/officeDocument/2006/relationships/hyperlink" Target="https://en.wikipedia.org/wiki/Large_language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javicilie</dc:creator>
  <cp:keywords/>
  <dc:description/>
  <cp:lastModifiedBy>javicilie</cp:lastModifiedBy>
  <cp:revision>2</cp:revision>
  <dcterms:created xsi:type="dcterms:W3CDTF">2026-02-17T10:35:00Z</dcterms:created>
  <dcterms:modified xsi:type="dcterms:W3CDTF">2026-02-17T10:35:00Z</dcterms:modified>
</cp:coreProperties>
</file>