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F05" w:rsidRPr="000022EB" w:rsidRDefault="00EE0F05" w:rsidP="00EE0F05">
      <w:pPr>
        <w:rPr>
          <w:b/>
        </w:rPr>
      </w:pPr>
      <w:r w:rsidRPr="000022EB">
        <w:rPr>
          <w:b/>
        </w:rPr>
        <w:t>NEOCLASICISMO</w:t>
      </w:r>
    </w:p>
    <w:p w:rsidR="00EE0F05" w:rsidRPr="00E61E5F" w:rsidRDefault="00EE0F05" w:rsidP="00EE0F05">
      <w:pPr>
        <w:jc w:val="both"/>
        <w:rPr>
          <w:sz w:val="24"/>
          <w:szCs w:val="24"/>
        </w:rPr>
      </w:pPr>
      <w:r w:rsidRPr="00E61E5F">
        <w:t>A mediados del siglo XVII</w:t>
      </w:r>
      <w:r w:rsidRPr="00E61E5F">
        <w:rPr>
          <w:sz w:val="24"/>
          <w:szCs w:val="24"/>
        </w:rPr>
        <w:t xml:space="preserve"> comenzó </w:t>
      </w:r>
      <w:r>
        <w:rPr>
          <w:sz w:val="24"/>
          <w:szCs w:val="24"/>
        </w:rPr>
        <w:t xml:space="preserve">a </w:t>
      </w:r>
      <w:r w:rsidRPr="00E61E5F">
        <w:rPr>
          <w:sz w:val="24"/>
          <w:szCs w:val="24"/>
        </w:rPr>
        <w:t xml:space="preserve">notarse un cierto cansancio del </w:t>
      </w:r>
      <w:r>
        <w:rPr>
          <w:sz w:val="24"/>
          <w:szCs w:val="24"/>
        </w:rPr>
        <w:t>barroco.</w:t>
      </w:r>
      <w:r w:rsidRPr="00E61E5F">
        <w:rPr>
          <w:sz w:val="24"/>
          <w:szCs w:val="24"/>
        </w:rPr>
        <w:t xml:space="preserve"> La arquitectura europea sentía necesidad de rectificar su camino, buscaba sencillez, equilibrio y reposo.</w:t>
      </w:r>
    </w:p>
    <w:p w:rsidR="00EE0F05" w:rsidRPr="00E61E5F" w:rsidRDefault="00EE0F05" w:rsidP="00EE0F05">
      <w:pPr>
        <w:jc w:val="both"/>
        <w:rPr>
          <w:sz w:val="24"/>
          <w:szCs w:val="24"/>
        </w:rPr>
      </w:pPr>
      <w:r w:rsidRPr="00E61E5F">
        <w:rPr>
          <w:sz w:val="24"/>
          <w:szCs w:val="24"/>
        </w:rPr>
        <w:t xml:space="preserve">Esto trajo como consecuencia que se </w:t>
      </w:r>
      <w:r>
        <w:rPr>
          <w:sz w:val="24"/>
          <w:szCs w:val="24"/>
        </w:rPr>
        <w:t>volteara</w:t>
      </w:r>
      <w:r w:rsidRPr="00E61E5F">
        <w:rPr>
          <w:sz w:val="24"/>
          <w:szCs w:val="24"/>
        </w:rPr>
        <w:t>n los ojos hacia la antigüedad  clásica</w:t>
      </w:r>
      <w:r>
        <w:rPr>
          <w:sz w:val="24"/>
          <w:szCs w:val="24"/>
        </w:rPr>
        <w:t xml:space="preserve"> </w:t>
      </w:r>
      <w:r w:rsidRPr="00E61E5F">
        <w:rPr>
          <w:sz w:val="24"/>
          <w:szCs w:val="24"/>
        </w:rPr>
        <w:t xml:space="preserve"> </w:t>
      </w:r>
      <w:r>
        <w:rPr>
          <w:sz w:val="24"/>
          <w:szCs w:val="24"/>
        </w:rPr>
        <w:t>(</w:t>
      </w:r>
      <w:r w:rsidRPr="00E61E5F">
        <w:rPr>
          <w:sz w:val="24"/>
          <w:szCs w:val="24"/>
        </w:rPr>
        <w:t xml:space="preserve">Grecia y Roma), debido a las excavaciones arqueológicas de las ciudades de Pompeya y </w:t>
      </w:r>
      <w:proofErr w:type="spellStart"/>
      <w:r w:rsidRPr="00E61E5F">
        <w:rPr>
          <w:sz w:val="24"/>
          <w:szCs w:val="24"/>
        </w:rPr>
        <w:t>Herculano</w:t>
      </w:r>
      <w:proofErr w:type="spellEnd"/>
      <w:r w:rsidRPr="00E61E5F">
        <w:rPr>
          <w:sz w:val="24"/>
          <w:szCs w:val="24"/>
        </w:rPr>
        <w:t xml:space="preserve"> (sepultadas por  el Vesubio en el siglo I)  que  dejaban al descubierto las ruinas romanas.</w:t>
      </w:r>
    </w:p>
    <w:p w:rsidR="00EE0F05" w:rsidRPr="00E61E5F" w:rsidRDefault="00EE0F05" w:rsidP="00EE0F05">
      <w:pPr>
        <w:jc w:val="both"/>
        <w:rPr>
          <w:sz w:val="24"/>
          <w:szCs w:val="24"/>
        </w:rPr>
      </w:pPr>
      <w:r w:rsidRPr="00E61E5F">
        <w:rPr>
          <w:sz w:val="24"/>
          <w:szCs w:val="24"/>
        </w:rPr>
        <w:t>El neoclasicismo, encontrará muy pronto acogida en las altas esferas, hasta tal punto que su lucha fue en contra el exterminio del barroco.</w:t>
      </w:r>
      <w:r w:rsidRPr="00111CB2">
        <w:rPr>
          <w:sz w:val="24"/>
          <w:szCs w:val="24"/>
        </w:rPr>
        <w:t xml:space="preserve"> Los partidarios de la revolución </w:t>
      </w:r>
      <w:r>
        <w:rPr>
          <w:sz w:val="24"/>
          <w:szCs w:val="24"/>
        </w:rPr>
        <w:t>francesa, reconocieron</w:t>
      </w:r>
      <w:r w:rsidRPr="00111CB2">
        <w:rPr>
          <w:sz w:val="24"/>
          <w:szCs w:val="24"/>
        </w:rPr>
        <w:t xml:space="preserve"> en él lo opuesto al rococó. Con la eminente caída de la monarquía en Francia, los arquitectos, escultores y pintores modifican sus temas de inspiración, buscando temas clásicos, históricos, mitológicos que recuerden las grandes hazañas de Grecia y de Pompeya.</w:t>
      </w:r>
    </w:p>
    <w:p w:rsidR="00EE0F05" w:rsidRPr="00E61E5F" w:rsidRDefault="00EE0F05" w:rsidP="00EE0F05">
      <w:pPr>
        <w:jc w:val="both"/>
        <w:rPr>
          <w:sz w:val="24"/>
          <w:szCs w:val="24"/>
        </w:rPr>
      </w:pPr>
      <w:r w:rsidRPr="00E61E5F">
        <w:rPr>
          <w:sz w:val="24"/>
          <w:szCs w:val="24"/>
        </w:rPr>
        <w:t xml:space="preserve"> Otra posible causa fue la reacción de los filósofos que atacaron duramente las manifestaciones del rococó junto con las costumbres de la corte y la nobleza.</w:t>
      </w:r>
    </w:p>
    <w:p w:rsidR="00EE0F05" w:rsidRPr="00E61E5F" w:rsidRDefault="00EE0F05" w:rsidP="00EE0F05">
      <w:pPr>
        <w:jc w:val="both"/>
        <w:rPr>
          <w:sz w:val="24"/>
          <w:szCs w:val="24"/>
        </w:rPr>
      </w:pPr>
      <w:r w:rsidRPr="00E61E5F">
        <w:rPr>
          <w:sz w:val="24"/>
          <w:szCs w:val="24"/>
        </w:rPr>
        <w:t xml:space="preserve"> Características de</w:t>
      </w:r>
      <w:r>
        <w:rPr>
          <w:sz w:val="24"/>
          <w:szCs w:val="24"/>
        </w:rPr>
        <w:t xml:space="preserve"> </w:t>
      </w:r>
      <w:r w:rsidRPr="00E61E5F">
        <w:rPr>
          <w:sz w:val="24"/>
          <w:szCs w:val="24"/>
        </w:rPr>
        <w:t>l</w:t>
      </w:r>
      <w:r>
        <w:rPr>
          <w:sz w:val="24"/>
          <w:szCs w:val="24"/>
        </w:rPr>
        <w:t>a</w:t>
      </w:r>
      <w:r w:rsidRPr="00E61E5F">
        <w:rPr>
          <w:sz w:val="24"/>
          <w:szCs w:val="24"/>
        </w:rPr>
        <w:t xml:space="preserve"> arquitectura</w:t>
      </w:r>
      <w:r>
        <w:rPr>
          <w:sz w:val="24"/>
          <w:szCs w:val="24"/>
        </w:rPr>
        <w:t xml:space="preserve"> en el </w:t>
      </w:r>
      <w:r w:rsidRPr="00E61E5F">
        <w:rPr>
          <w:sz w:val="24"/>
          <w:szCs w:val="24"/>
        </w:rPr>
        <w:t>neoclasicismo</w:t>
      </w:r>
      <w:r>
        <w:rPr>
          <w:sz w:val="24"/>
          <w:szCs w:val="24"/>
        </w:rPr>
        <w:t>:</w:t>
      </w:r>
      <w:r w:rsidRPr="00E61E5F">
        <w:rPr>
          <w:sz w:val="24"/>
          <w:szCs w:val="24"/>
        </w:rPr>
        <w:t xml:space="preserve"> </w:t>
      </w:r>
    </w:p>
    <w:p w:rsidR="00EE0F05" w:rsidRPr="0092282A" w:rsidRDefault="00EE0F05" w:rsidP="00EE0F05">
      <w:pPr>
        <w:pStyle w:val="Prrafodelista"/>
        <w:numPr>
          <w:ilvl w:val="0"/>
          <w:numId w:val="1"/>
        </w:numPr>
        <w:jc w:val="both"/>
        <w:rPr>
          <w:sz w:val="24"/>
          <w:szCs w:val="24"/>
        </w:rPr>
      </w:pPr>
      <w:r w:rsidRPr="0092282A">
        <w:rPr>
          <w:sz w:val="24"/>
          <w:szCs w:val="24"/>
        </w:rPr>
        <w:t xml:space="preserve"> Se generaliza por toda Europa</w:t>
      </w:r>
      <w:r>
        <w:rPr>
          <w:sz w:val="24"/>
          <w:szCs w:val="24"/>
        </w:rPr>
        <w:t>.</w:t>
      </w:r>
    </w:p>
    <w:p w:rsidR="00EE0F05" w:rsidRDefault="00EE0F05" w:rsidP="00EE0F05">
      <w:pPr>
        <w:pStyle w:val="Prrafodelista"/>
        <w:numPr>
          <w:ilvl w:val="0"/>
          <w:numId w:val="1"/>
        </w:numPr>
        <w:rPr>
          <w:sz w:val="24"/>
          <w:szCs w:val="24"/>
        </w:rPr>
      </w:pPr>
      <w:r w:rsidRPr="0092282A">
        <w:rPr>
          <w:sz w:val="24"/>
          <w:szCs w:val="24"/>
        </w:rPr>
        <w:t>Su fuerte de inspiración Grecia y Roma</w:t>
      </w:r>
      <w:r>
        <w:rPr>
          <w:sz w:val="24"/>
          <w:szCs w:val="24"/>
        </w:rPr>
        <w:t>.</w:t>
      </w:r>
    </w:p>
    <w:p w:rsidR="00EE0F05" w:rsidRPr="0092282A" w:rsidRDefault="00EE0F05" w:rsidP="00EE0F05">
      <w:pPr>
        <w:pStyle w:val="Prrafodelista"/>
        <w:numPr>
          <w:ilvl w:val="0"/>
          <w:numId w:val="1"/>
        </w:numPr>
        <w:rPr>
          <w:sz w:val="24"/>
          <w:szCs w:val="24"/>
        </w:rPr>
      </w:pPr>
      <w:r>
        <w:rPr>
          <w:sz w:val="24"/>
          <w:szCs w:val="24"/>
        </w:rPr>
        <w:t>Se emplean los tres órdenes clásicos.</w:t>
      </w:r>
    </w:p>
    <w:p w:rsidR="00EE0F05" w:rsidRPr="0092282A" w:rsidRDefault="00EE0F05" w:rsidP="00EE0F05">
      <w:pPr>
        <w:pStyle w:val="Prrafodelista"/>
        <w:numPr>
          <w:ilvl w:val="0"/>
          <w:numId w:val="1"/>
        </w:numPr>
        <w:jc w:val="both"/>
        <w:rPr>
          <w:sz w:val="24"/>
          <w:szCs w:val="24"/>
        </w:rPr>
      </w:pPr>
      <w:r w:rsidRPr="0092282A">
        <w:rPr>
          <w:sz w:val="24"/>
          <w:szCs w:val="24"/>
        </w:rPr>
        <w:t>Se imita el templo griego tanto para templos religiosos como civiles</w:t>
      </w:r>
      <w:r>
        <w:rPr>
          <w:sz w:val="24"/>
          <w:szCs w:val="24"/>
        </w:rPr>
        <w:t>.</w:t>
      </w:r>
    </w:p>
    <w:p w:rsidR="00EE0F05" w:rsidRPr="00E61E5F" w:rsidRDefault="00EE0F05" w:rsidP="00EE0F05">
      <w:pPr>
        <w:jc w:val="both"/>
        <w:rPr>
          <w:sz w:val="24"/>
          <w:szCs w:val="24"/>
        </w:rPr>
      </w:pPr>
      <w:r>
        <w:rPr>
          <w:b/>
          <w:sz w:val="24"/>
          <w:szCs w:val="24"/>
        </w:rPr>
        <w:t>Actividades</w:t>
      </w:r>
      <w:r w:rsidRPr="00E61E5F">
        <w:rPr>
          <w:sz w:val="24"/>
          <w:szCs w:val="24"/>
        </w:rPr>
        <w:t>.</w:t>
      </w:r>
    </w:p>
    <w:p w:rsidR="00EE0F05" w:rsidRDefault="00EE0F05" w:rsidP="00EE0F05">
      <w:pPr>
        <w:jc w:val="both"/>
        <w:rPr>
          <w:sz w:val="24"/>
          <w:szCs w:val="24"/>
        </w:rPr>
      </w:pPr>
      <w:r w:rsidRPr="00E61E5F">
        <w:rPr>
          <w:sz w:val="24"/>
          <w:szCs w:val="24"/>
        </w:rPr>
        <w:t>¿Que son esos  cuerpos petrificados?</w:t>
      </w:r>
    </w:p>
    <w:p w:rsidR="004C5DE0" w:rsidRPr="00E61E5F" w:rsidRDefault="004C5DE0" w:rsidP="00EE0F05">
      <w:pPr>
        <w:jc w:val="both"/>
        <w:rPr>
          <w:sz w:val="24"/>
          <w:szCs w:val="24"/>
        </w:rPr>
      </w:pPr>
      <w:r>
        <w:rPr>
          <w:sz w:val="24"/>
          <w:szCs w:val="24"/>
        </w:rPr>
        <w:t>Son cuerpos que se convierten en piedra.</w:t>
      </w:r>
    </w:p>
    <w:p w:rsidR="00EE0F05" w:rsidRDefault="00EE0F05" w:rsidP="00EE0F05">
      <w:pPr>
        <w:jc w:val="both"/>
        <w:rPr>
          <w:sz w:val="24"/>
          <w:szCs w:val="24"/>
        </w:rPr>
      </w:pPr>
      <w:r w:rsidRPr="00E61E5F">
        <w:rPr>
          <w:sz w:val="24"/>
          <w:szCs w:val="24"/>
        </w:rPr>
        <w:t>¿Qué importancia tiene para la historia la revolución francesa que se gestó allí?</w:t>
      </w:r>
    </w:p>
    <w:p w:rsidR="005C5C6E" w:rsidRPr="005C5C6E" w:rsidRDefault="005C5C6E" w:rsidP="00EE0F05">
      <w:pPr>
        <w:jc w:val="both"/>
        <w:rPr>
          <w:rFonts w:ascii="Arial" w:hAnsi="Arial" w:cs="Arial"/>
          <w:szCs w:val="24"/>
        </w:rPr>
      </w:pPr>
      <w:r w:rsidRPr="005C5C6E">
        <w:rPr>
          <w:rFonts w:ascii="Arial" w:hAnsi="Arial" w:cs="Arial"/>
          <w:color w:val="201F20"/>
          <w:sz w:val="24"/>
          <w:szCs w:val="26"/>
          <w:shd w:val="clear" w:color="auto" w:fill="FFFFFF"/>
        </w:rPr>
        <w:t>La </w:t>
      </w:r>
      <w:r w:rsidRPr="005C5C6E">
        <w:rPr>
          <w:rFonts w:ascii="Arial" w:hAnsi="Arial" w:cs="Arial"/>
          <w:bCs/>
          <w:color w:val="201F20"/>
          <w:sz w:val="24"/>
          <w:szCs w:val="26"/>
          <w:shd w:val="clear" w:color="auto" w:fill="FFFFFF"/>
        </w:rPr>
        <w:t>Revolución Francesa</w:t>
      </w:r>
      <w:r w:rsidRPr="005C5C6E">
        <w:rPr>
          <w:rFonts w:ascii="Arial" w:hAnsi="Arial" w:cs="Arial"/>
          <w:color w:val="201F20"/>
          <w:sz w:val="24"/>
          <w:szCs w:val="26"/>
          <w:shd w:val="clear" w:color="auto" w:fill="FFFFFF"/>
        </w:rPr>
        <w:t> se enmarca como el punto clave para el surgimiento del Neoclasicismo, una rebelión social que acabó con la Monarquía absoluta y consiguió eximir oleadas de libertad de expresión nunca vistas antes.</w:t>
      </w:r>
    </w:p>
    <w:p w:rsidR="00EE0F05" w:rsidRDefault="00EE0F05" w:rsidP="00EE0F05">
      <w:pPr>
        <w:jc w:val="both"/>
        <w:rPr>
          <w:sz w:val="24"/>
          <w:szCs w:val="24"/>
        </w:rPr>
      </w:pPr>
    </w:p>
    <w:p w:rsidR="005C5C6E" w:rsidRDefault="005C5C6E" w:rsidP="00EE0F05">
      <w:pPr>
        <w:jc w:val="both"/>
        <w:rPr>
          <w:sz w:val="24"/>
          <w:szCs w:val="24"/>
        </w:rPr>
      </w:pPr>
    </w:p>
    <w:p w:rsidR="00EE0F05" w:rsidRPr="00871EFE" w:rsidRDefault="00EE0F05" w:rsidP="00EE0F05">
      <w:pPr>
        <w:jc w:val="both"/>
        <w:rPr>
          <w:b/>
          <w:sz w:val="24"/>
          <w:szCs w:val="24"/>
        </w:rPr>
      </w:pPr>
      <w:r w:rsidRPr="0025549B">
        <w:rPr>
          <w:b/>
          <w:sz w:val="24"/>
          <w:szCs w:val="24"/>
        </w:rPr>
        <w:lastRenderedPageBreak/>
        <w:t xml:space="preserve"> NATURALISMO.</w:t>
      </w:r>
    </w:p>
    <w:p w:rsidR="00EE0F05" w:rsidRPr="0025549B" w:rsidRDefault="00EE0F05" w:rsidP="00EE0F05">
      <w:pPr>
        <w:jc w:val="both"/>
        <w:rPr>
          <w:sz w:val="24"/>
          <w:szCs w:val="24"/>
        </w:rPr>
      </w:pPr>
      <w:r w:rsidRPr="0025549B">
        <w:rPr>
          <w:sz w:val="24"/>
          <w:szCs w:val="24"/>
        </w:rPr>
        <w:t xml:space="preserve"> El naturalismo como manifestación artística aparece por el amaneramiento </w:t>
      </w:r>
      <w:r w:rsidRPr="0025549B">
        <w:rPr>
          <w:b/>
          <w:sz w:val="24"/>
          <w:szCs w:val="24"/>
        </w:rPr>
        <w:t xml:space="preserve"> </w:t>
      </w:r>
      <w:r w:rsidRPr="0025549B">
        <w:rPr>
          <w:sz w:val="24"/>
          <w:szCs w:val="24"/>
        </w:rPr>
        <w:t xml:space="preserve">del romanticismo. Los pintores románticos fueron los que entronizaron el paisaje a través del amor a la naturaleza como valor estético, protestando al mismo tiempo contra la actitud burguesa  que dominaba por entonces. </w:t>
      </w:r>
    </w:p>
    <w:p w:rsidR="00EE0F05" w:rsidRPr="0025549B" w:rsidRDefault="00EE0F05" w:rsidP="00EE0F05">
      <w:pPr>
        <w:jc w:val="both"/>
        <w:rPr>
          <w:sz w:val="24"/>
          <w:szCs w:val="24"/>
        </w:rPr>
      </w:pPr>
      <w:r w:rsidRPr="0025549B">
        <w:rPr>
          <w:sz w:val="24"/>
          <w:szCs w:val="24"/>
        </w:rPr>
        <w:t>Un grupo de pintores insatisfechos por el arte académico se mudan a las zonas rurales y se ponen en contacto directo con la naturaleza y crean sus cuadros de paisajes llamados Íntimos porque mostraban pequeñas porciones del campo. Ellos buscaban la representación de los estados de lluvia o tormenta, arboles, ríos, montañas, praderas, la luz, el aire.  Practicando lo que decía Jacobo Rousseau, de que había que volver a la naturaleza.</w:t>
      </w:r>
    </w:p>
    <w:p w:rsidR="00EE0F05" w:rsidRPr="0025549B" w:rsidRDefault="00EE0F05" w:rsidP="00EE0F05">
      <w:pPr>
        <w:jc w:val="both"/>
        <w:rPr>
          <w:sz w:val="24"/>
          <w:szCs w:val="24"/>
        </w:rPr>
      </w:pPr>
      <w:r w:rsidRPr="0025549B">
        <w:rPr>
          <w:sz w:val="24"/>
          <w:szCs w:val="24"/>
        </w:rPr>
        <w:t>En sus cuadros aparecen representada también la pacifica vida rural de los campesinos. Muchos de esos pintores vivieron en humildes chozas  juntos con sus pobladores, Sus cuadros eran bocetos del natural que después pasaban a color en el taller</w:t>
      </w:r>
    </w:p>
    <w:p w:rsidR="00EE0F05" w:rsidRPr="0025549B" w:rsidRDefault="00EE0F05" w:rsidP="00EE0F05">
      <w:pPr>
        <w:jc w:val="both"/>
        <w:rPr>
          <w:sz w:val="24"/>
          <w:szCs w:val="24"/>
        </w:rPr>
      </w:pPr>
      <w:r w:rsidRPr="0025549B">
        <w:rPr>
          <w:sz w:val="24"/>
          <w:szCs w:val="24"/>
        </w:rPr>
        <w:t>Esta vez fueron los pintores ingleses quienes toman la iniciativa artística. Su tradicional amor por la naturaleza los llevo a volcases en la representación del paisaje despertando en el resto del Europa este despertar que hasta entonces estaba adormecido.</w:t>
      </w:r>
    </w:p>
    <w:p w:rsidR="00EE0F05" w:rsidRPr="0025549B" w:rsidRDefault="00EE0F05" w:rsidP="00EE0F05">
      <w:pPr>
        <w:jc w:val="both"/>
        <w:rPr>
          <w:b/>
          <w:sz w:val="24"/>
          <w:szCs w:val="24"/>
        </w:rPr>
      </w:pPr>
      <w:r w:rsidRPr="0025549B">
        <w:rPr>
          <w:b/>
          <w:sz w:val="24"/>
          <w:szCs w:val="24"/>
        </w:rPr>
        <w:t>Aportes de artistas venezolanos a estos estilos</w:t>
      </w:r>
    </w:p>
    <w:p w:rsidR="00EE0F05" w:rsidRPr="0025549B" w:rsidRDefault="00EE0F05" w:rsidP="00EE0F05">
      <w:pPr>
        <w:jc w:val="both"/>
        <w:rPr>
          <w:sz w:val="24"/>
          <w:szCs w:val="24"/>
        </w:rPr>
      </w:pPr>
      <w:r w:rsidRPr="0025549B">
        <w:rPr>
          <w:b/>
          <w:sz w:val="24"/>
          <w:szCs w:val="24"/>
        </w:rPr>
        <w:t>Rafael Monasterios</w:t>
      </w:r>
      <w:r w:rsidRPr="0025549B">
        <w:rPr>
          <w:sz w:val="24"/>
          <w:szCs w:val="24"/>
        </w:rPr>
        <w:t>.  Su formación académica fue en Barcelona España</w:t>
      </w:r>
      <w:proofErr w:type="gramStart"/>
      <w:r w:rsidRPr="0025549B">
        <w:rPr>
          <w:sz w:val="24"/>
          <w:szCs w:val="24"/>
        </w:rPr>
        <w:t>,.</w:t>
      </w:r>
      <w:proofErr w:type="gramEnd"/>
      <w:r w:rsidRPr="0025549B">
        <w:rPr>
          <w:sz w:val="24"/>
          <w:szCs w:val="24"/>
        </w:rPr>
        <w:t xml:space="preserve">  Entre sus obras tenemos calles de pueblos, sembradíos, calle de Catia paisaje de cotiza.</w:t>
      </w:r>
    </w:p>
    <w:p w:rsidR="00EE0F05" w:rsidRPr="0025549B" w:rsidRDefault="00EE0F05" w:rsidP="00EE0F05">
      <w:pPr>
        <w:jc w:val="both"/>
        <w:rPr>
          <w:sz w:val="24"/>
          <w:szCs w:val="24"/>
        </w:rPr>
      </w:pPr>
      <w:r w:rsidRPr="0025549B">
        <w:rPr>
          <w:b/>
          <w:sz w:val="24"/>
          <w:szCs w:val="24"/>
        </w:rPr>
        <w:t xml:space="preserve">Armando </w:t>
      </w:r>
      <w:proofErr w:type="spellStart"/>
      <w:r w:rsidRPr="0025549B">
        <w:rPr>
          <w:b/>
          <w:sz w:val="24"/>
          <w:szCs w:val="24"/>
        </w:rPr>
        <w:t>Reveron</w:t>
      </w:r>
      <w:proofErr w:type="spellEnd"/>
      <w:r w:rsidRPr="0025549B">
        <w:rPr>
          <w:sz w:val="24"/>
          <w:szCs w:val="24"/>
        </w:rPr>
        <w:t>. Su formación académica fue en Madrid. Entre sus obras tenemos la maj</w:t>
      </w:r>
      <w:r>
        <w:rPr>
          <w:sz w:val="24"/>
          <w:szCs w:val="24"/>
        </w:rPr>
        <w:t>a criolla, la cueva, los uveros.</w:t>
      </w:r>
    </w:p>
    <w:p w:rsidR="00EE0F05" w:rsidRPr="0025549B" w:rsidRDefault="00EE0F05" w:rsidP="00EE0F05">
      <w:pPr>
        <w:jc w:val="both"/>
        <w:rPr>
          <w:sz w:val="24"/>
          <w:szCs w:val="24"/>
        </w:rPr>
      </w:pPr>
      <w:r w:rsidRPr="0025549B">
        <w:rPr>
          <w:b/>
          <w:sz w:val="24"/>
          <w:szCs w:val="24"/>
        </w:rPr>
        <w:t>Cesar Prieto</w:t>
      </w:r>
      <w:r w:rsidRPr="0025549B">
        <w:rPr>
          <w:sz w:val="24"/>
          <w:szCs w:val="24"/>
        </w:rPr>
        <w:t>.  Entre sus obras tenemos el Silencio, En la plaza, Pueblo colonial</w:t>
      </w:r>
    </w:p>
    <w:p w:rsidR="00EE0F05" w:rsidRDefault="00EE0F05" w:rsidP="00EE0F05">
      <w:pPr>
        <w:jc w:val="both"/>
        <w:rPr>
          <w:sz w:val="24"/>
          <w:szCs w:val="24"/>
        </w:rPr>
      </w:pPr>
      <w:r w:rsidRPr="0025549B">
        <w:rPr>
          <w:b/>
          <w:sz w:val="24"/>
          <w:szCs w:val="24"/>
        </w:rPr>
        <w:t>Marcos Castillos</w:t>
      </w:r>
      <w:r w:rsidRPr="0025549B">
        <w:rPr>
          <w:sz w:val="24"/>
          <w:szCs w:val="24"/>
        </w:rPr>
        <w:t>.  Paisajes con árboles, Orquídeas, la laguna de boleíta</w:t>
      </w:r>
      <w:r>
        <w:rPr>
          <w:sz w:val="24"/>
          <w:szCs w:val="24"/>
        </w:rPr>
        <w:t>.</w:t>
      </w:r>
    </w:p>
    <w:p w:rsidR="00EE0F05" w:rsidRPr="00052BD8" w:rsidRDefault="00EE0F05" w:rsidP="00EE0F05">
      <w:pPr>
        <w:jc w:val="both"/>
        <w:rPr>
          <w:b/>
          <w:sz w:val="24"/>
          <w:szCs w:val="24"/>
        </w:rPr>
      </w:pPr>
      <w:r w:rsidRPr="00052BD8">
        <w:rPr>
          <w:b/>
          <w:sz w:val="24"/>
          <w:szCs w:val="24"/>
        </w:rPr>
        <w:t>Actividad.</w:t>
      </w:r>
    </w:p>
    <w:p w:rsidR="00EE0F05" w:rsidRDefault="00EE0F05" w:rsidP="00EE0F05">
      <w:pPr>
        <w:jc w:val="both"/>
        <w:rPr>
          <w:sz w:val="24"/>
          <w:szCs w:val="24"/>
        </w:rPr>
      </w:pPr>
      <w:r>
        <w:rPr>
          <w:sz w:val="24"/>
          <w:szCs w:val="24"/>
        </w:rPr>
        <w:t>Redacta una síntesis  sobre</w:t>
      </w:r>
      <w:r w:rsidR="009374DB">
        <w:rPr>
          <w:sz w:val="24"/>
          <w:szCs w:val="24"/>
        </w:rPr>
        <w:t xml:space="preserve"> las obras del </w:t>
      </w:r>
      <w:r>
        <w:rPr>
          <w:sz w:val="24"/>
          <w:szCs w:val="24"/>
        </w:rPr>
        <w:t xml:space="preserve"> pintor Manuel Cabré.</w:t>
      </w:r>
    </w:p>
    <w:p w:rsidR="005C5C6E" w:rsidRDefault="005C5C6E" w:rsidP="00EE0F05">
      <w:pPr>
        <w:jc w:val="both"/>
        <w:rPr>
          <w:sz w:val="24"/>
          <w:szCs w:val="24"/>
        </w:rPr>
      </w:pPr>
      <w:r>
        <w:rPr>
          <w:sz w:val="24"/>
          <w:szCs w:val="24"/>
        </w:rPr>
        <w:t>Síntesis</w:t>
      </w:r>
      <w:bookmarkStart w:id="0" w:name="_GoBack"/>
      <w:bookmarkEnd w:id="0"/>
      <w:r>
        <w:rPr>
          <w:sz w:val="24"/>
          <w:szCs w:val="24"/>
        </w:rPr>
        <w:t>:</w:t>
      </w:r>
    </w:p>
    <w:p w:rsidR="005C5C6E" w:rsidRDefault="005C5C6E" w:rsidP="00EE0F05">
      <w:pPr>
        <w:jc w:val="both"/>
        <w:rPr>
          <w:sz w:val="24"/>
          <w:szCs w:val="24"/>
        </w:rPr>
      </w:pPr>
    </w:p>
    <w:p w:rsidR="00EE0F05" w:rsidRPr="0025549B" w:rsidRDefault="00EE0F05" w:rsidP="00EE0F05">
      <w:pPr>
        <w:jc w:val="both"/>
        <w:rPr>
          <w:sz w:val="24"/>
          <w:szCs w:val="24"/>
        </w:rPr>
      </w:pPr>
    </w:p>
    <w:p w:rsidR="00177B95" w:rsidRDefault="00177B95"/>
    <w:sectPr w:rsidR="00177B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715E7"/>
    <w:multiLevelType w:val="hybridMultilevel"/>
    <w:tmpl w:val="72F0C6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05"/>
    <w:rsid w:val="00177B95"/>
    <w:rsid w:val="004C5DE0"/>
    <w:rsid w:val="005C5C6E"/>
    <w:rsid w:val="009374DB"/>
    <w:rsid w:val="00EE0F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F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F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F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543</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etre</cp:lastModifiedBy>
  <cp:revision>1</cp:revision>
  <dcterms:created xsi:type="dcterms:W3CDTF">2020-04-19T17:41:00Z</dcterms:created>
  <dcterms:modified xsi:type="dcterms:W3CDTF">2020-05-20T23:30:00Z</dcterms:modified>
</cp:coreProperties>
</file>