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6"/>
        </w:rPr>
        <w:t>SALVI STUDIO</w:t>
      </w:r>
    </w:p>
    <w:p>
      <w:pPr>
        <w:spacing w:after="40"/>
        <w:jc w:val="center"/>
      </w:pPr>
      <w:r>
        <w:rPr>
          <w:rFonts w:ascii="Arial" w:hAnsi="Arial"/>
          <w:b/>
          <w:sz w:val="72"/>
        </w:rPr>
        <w:t>COLUMNS</w:t>
      </w:r>
    </w:p>
    <w:p>
      <w:pPr>
        <w:spacing w:after="360"/>
        <w:jc w:val="center"/>
      </w:pPr>
      <w:r>
        <w:rPr>
          <w:rFonts w:ascii="Arial" w:hAnsi="Arial"/>
          <w:b/>
          <w:sz w:val="30"/>
        </w:rPr>
        <w:t>FASE 16</w:t>
      </w:r>
    </w:p>
    <w:p>
      <w:pPr>
        <w:spacing w:after="80"/>
        <w:jc w:val="center"/>
      </w:pPr>
      <w:r>
        <w:rPr>
          <w:rFonts w:ascii="Arial" w:hAnsi="Arial"/>
          <w:b/>
          <w:sz w:val="48"/>
        </w:rPr>
        <w:t>Catenarias y alumbrado suspendido</w:t>
      </w:r>
    </w:p>
    <w:p>
      <w:pPr>
        <w:spacing w:after="400"/>
        <w:jc w:val="center"/>
      </w:pPr>
      <w:r>
        <w:rPr>
          <w:rFonts w:ascii="Arial" w:hAnsi="Arial"/>
          <w:b w:val="0"/>
          <w:sz w:val="26"/>
        </w:rPr>
        <w:t>Cálculo automático de cables, tensiones, flechas, estados térmicos y acciones sobre columnas</w:t>
      </w:r>
    </w:p>
    <w:p>
      <w:pPr>
        <w:spacing w:after="600"/>
        <w:jc w:val="center"/>
      </w:pPr>
      <w:r>
        <w:rPr>
          <w:rFonts w:ascii="Arial" w:hAnsi="Arial"/>
          <w:b w:val="0"/>
          <w:sz w:val="22"/>
        </w:rPr>
        <w:t>Especificación técnica funcional, estructural, normativa y de arquitectura</w:t>
      </w:r>
    </w:p>
    <w:p>
      <w:pPr>
        <w:spacing w:after="80"/>
        <w:jc w:val="center"/>
      </w:pPr>
      <w:r>
        <w:t>Versión 0.2 · Julio 2026</w:t>
      </w:r>
    </w:p>
    <w:p>
      <w:pPr>
        <w:spacing w:after="0"/>
        <w:jc w:val="center"/>
      </w:pPr>
      <w:r>
        <w:rPr>
          <w:rFonts w:ascii="Arial" w:hAnsi="Arial"/>
          <w:b w:val="0"/>
          <w:sz w:val="20"/>
        </w:rPr>
        <w:t>Uso interno · Salvi Lighting</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Campo</w:t>
            </w:r>
          </w:p>
        </w:tc>
        <w:tc>
          <w:tcPr>
            <w:tcW w:type="dxa" w:w="5083"/>
            <w:shd w:fill="222222"/>
            <w:vAlign w:val="center"/>
            <w:tcMar>
              <w:top w:w="70" w:type="dxa"/>
              <w:start w:w="80" w:type="dxa"/>
              <w:bottom w:w="70" w:type="dxa"/>
              <w:end w:w="80" w:type="dxa"/>
            </w:tcMar>
          </w:tcPr>
          <w:p>
            <w:pPr>
              <w:jc w:val="center"/>
            </w:pPr>
            <w:r>
              <w:rPr>
                <w:b/>
                <w:color w:val="FFFFFF"/>
                <w:sz w:val="17"/>
              </w:rPr>
              <w:t>Valor</w:t>
            </w:r>
          </w:p>
        </w:tc>
      </w:tr>
      <w:tr>
        <w:tc>
          <w:tcPr>
            <w:tcW w:type="dxa" w:w="5083"/>
            <w:vAlign w:val="top"/>
            <w:tcMar>
              <w:top w:w="70" w:type="dxa"/>
              <w:start w:w="80" w:type="dxa"/>
              <w:bottom w:w="70" w:type="dxa"/>
              <w:end w:w="80" w:type="dxa"/>
            </w:tcMar>
          </w:tcPr>
          <w:p>
            <w:r>
              <w:rPr>
                <w:sz w:val="17"/>
              </w:rPr>
              <w:t>Documento</w:t>
            </w:r>
          </w:p>
        </w:tc>
        <w:tc>
          <w:tcPr>
            <w:tcW w:type="dxa" w:w="5083"/>
            <w:vAlign w:val="top"/>
            <w:tcMar>
              <w:top w:w="70" w:type="dxa"/>
              <w:start w:w="80" w:type="dxa"/>
              <w:bottom w:w="70" w:type="dxa"/>
              <w:end w:w="80" w:type="dxa"/>
            </w:tcMar>
          </w:tcPr>
          <w:p>
            <w:r>
              <w:rPr>
                <w:sz w:val="17"/>
              </w:rPr>
              <w:t>Salvi Studio · Columns — Fase 16 · Catenarias y alumbrado suspendido</w:t>
            </w:r>
          </w:p>
        </w:tc>
      </w:tr>
      <w:tr>
        <w:tc>
          <w:tcPr>
            <w:tcW w:type="dxa" w:w="5083"/>
            <w:vAlign w:val="top"/>
            <w:tcMar>
              <w:top w:w="70" w:type="dxa"/>
              <w:start w:w="80" w:type="dxa"/>
              <w:bottom w:w="70" w:type="dxa"/>
              <w:end w:w="80" w:type="dxa"/>
            </w:tcMar>
            <w:shd w:fill="F3F3F3"/>
          </w:tcPr>
          <w:p>
            <w:r>
              <w:rPr>
                <w:sz w:val="17"/>
              </w:rPr>
              <w:t>Versión</w:t>
            </w:r>
          </w:p>
        </w:tc>
        <w:tc>
          <w:tcPr>
            <w:tcW w:type="dxa" w:w="5083"/>
            <w:vAlign w:val="top"/>
            <w:tcMar>
              <w:top w:w="70" w:type="dxa"/>
              <w:start w:w="80" w:type="dxa"/>
              <w:bottom w:w="70" w:type="dxa"/>
              <w:end w:w="80" w:type="dxa"/>
            </w:tcMar>
            <w:shd w:fill="F3F3F3"/>
          </w:tcPr>
          <w:p>
            <w:r>
              <w:rPr>
                <w:sz w:val="17"/>
              </w:rPr>
              <w:t>0.2</w:t>
            </w:r>
          </w:p>
        </w:tc>
      </w:tr>
      <w:tr>
        <w:tc>
          <w:tcPr>
            <w:tcW w:type="dxa" w:w="5083"/>
            <w:vAlign w:val="top"/>
            <w:tcMar>
              <w:top w:w="70" w:type="dxa"/>
              <w:start w:w="80" w:type="dxa"/>
              <w:bottom w:w="70" w:type="dxa"/>
              <w:end w:w="80" w:type="dxa"/>
            </w:tcMar>
          </w:tcPr>
          <w:p>
            <w:r>
              <w:rPr>
                <w:sz w:val="17"/>
              </w:rPr>
              <w:t>Fecha</w:t>
            </w:r>
          </w:p>
        </w:tc>
        <w:tc>
          <w:tcPr>
            <w:tcW w:type="dxa" w:w="5083"/>
            <w:vAlign w:val="top"/>
            <w:tcMar>
              <w:top w:w="70" w:type="dxa"/>
              <w:start w:w="80" w:type="dxa"/>
              <w:bottom w:w="70" w:type="dxa"/>
              <w:end w:w="80" w:type="dxa"/>
            </w:tcMar>
          </w:tcPr>
          <w:p>
            <w:r>
              <w:rPr>
                <w:sz w:val="17"/>
              </w:rPr>
              <w:t>Julio 2026</w:t>
            </w:r>
          </w:p>
        </w:tc>
      </w:tr>
      <w:tr>
        <w:tc>
          <w:tcPr>
            <w:tcW w:type="dxa" w:w="5083"/>
            <w:vAlign w:val="top"/>
            <w:tcMar>
              <w:top w:w="70" w:type="dxa"/>
              <w:start w:w="80" w:type="dxa"/>
              <w:bottom w:w="70" w:type="dxa"/>
              <w:end w:w="80" w:type="dxa"/>
            </w:tcMar>
            <w:shd w:fill="F3F3F3"/>
          </w:tcPr>
          <w:p>
            <w:r>
              <w:rPr>
                <w:sz w:val="17"/>
              </w:rPr>
              <w:t>Estado</w:t>
            </w:r>
          </w:p>
        </w:tc>
        <w:tc>
          <w:tcPr>
            <w:tcW w:type="dxa" w:w="5083"/>
            <w:vAlign w:val="top"/>
            <w:tcMar>
              <w:top w:w="70" w:type="dxa"/>
              <w:start w:w="80" w:type="dxa"/>
              <w:bottom w:w="70" w:type="dxa"/>
              <w:end w:w="80" w:type="dxa"/>
            </w:tcMar>
            <w:shd w:fill="F3F3F3"/>
          </w:tcPr>
          <w:p>
            <w:r>
              <w:rPr>
                <w:sz w:val="17"/>
              </w:rPr>
              <w:t>Borrador técnico ampliado para revisión de Oficina Técnica</w:t>
            </w:r>
          </w:p>
        </w:tc>
      </w:tr>
      <w:tr>
        <w:tc>
          <w:tcPr>
            <w:tcW w:type="dxa" w:w="5083"/>
            <w:vAlign w:val="top"/>
            <w:tcMar>
              <w:top w:w="70" w:type="dxa"/>
              <w:start w:w="80" w:type="dxa"/>
              <w:bottom w:w="70" w:type="dxa"/>
              <w:end w:w="80" w:type="dxa"/>
            </w:tcMar>
          </w:tcPr>
          <w:p>
            <w:r>
              <w:rPr>
                <w:sz w:val="17"/>
              </w:rPr>
              <w:t>Propietario funcional</w:t>
            </w:r>
          </w:p>
        </w:tc>
        <w:tc>
          <w:tcPr>
            <w:tcW w:type="dxa" w:w="5083"/>
            <w:vAlign w:val="top"/>
            <w:tcMar>
              <w:top w:w="70" w:type="dxa"/>
              <w:start w:w="80" w:type="dxa"/>
              <w:bottom w:w="70" w:type="dxa"/>
              <w:end w:w="80" w:type="dxa"/>
            </w:tcMar>
          </w:tcPr>
          <w:p>
            <w:r>
              <w:rPr>
                <w:sz w:val="17"/>
              </w:rPr>
              <w:t>Dirección Técnica / Ingeniería de Producto</w:t>
            </w:r>
          </w:p>
        </w:tc>
      </w:tr>
      <w:tr>
        <w:tc>
          <w:tcPr>
            <w:tcW w:type="dxa" w:w="5083"/>
            <w:vAlign w:val="top"/>
            <w:tcMar>
              <w:top w:w="70" w:type="dxa"/>
              <w:start w:w="80" w:type="dxa"/>
              <w:bottom w:w="70" w:type="dxa"/>
              <w:end w:w="80" w:type="dxa"/>
            </w:tcMar>
            <w:shd w:fill="F3F3F3"/>
          </w:tcPr>
          <w:p>
            <w:r>
              <w:rPr>
                <w:sz w:val="17"/>
              </w:rPr>
              <w:t>Clasificación</w:t>
            </w:r>
          </w:p>
        </w:tc>
        <w:tc>
          <w:tcPr>
            <w:tcW w:type="dxa" w:w="5083"/>
            <w:vAlign w:val="top"/>
            <w:tcMar>
              <w:top w:w="70" w:type="dxa"/>
              <w:start w:w="80" w:type="dxa"/>
              <w:bottom w:w="70" w:type="dxa"/>
              <w:end w:w="80" w:type="dxa"/>
            </w:tcMar>
            <w:shd w:fill="F3F3F3"/>
          </w:tcPr>
          <w:p>
            <w:r>
              <w:rPr>
                <w:sz w:val="17"/>
              </w:rPr>
              <w:t>Uso interno · Información técnica y de producto</w:t>
            </w:r>
          </w:p>
        </w:tc>
      </w:tr>
      <w:tr>
        <w:tc>
          <w:tcPr>
            <w:tcW w:type="dxa" w:w="5083"/>
            <w:vAlign w:val="top"/>
            <w:tcMar>
              <w:top w:w="70" w:type="dxa"/>
              <w:start w:w="80" w:type="dxa"/>
              <w:bottom w:w="70" w:type="dxa"/>
              <w:end w:w="80" w:type="dxa"/>
            </w:tcMar>
          </w:tcPr>
          <w:p>
            <w:r>
              <w:rPr>
                <w:sz w:val="17"/>
              </w:rPr>
              <w:t>Dependencias principales</w:t>
            </w:r>
          </w:p>
        </w:tc>
        <w:tc>
          <w:tcPr>
            <w:tcW w:type="dxa" w:w="5083"/>
            <w:vAlign w:val="top"/>
            <w:tcMar>
              <w:top w:w="70" w:type="dxa"/>
              <w:start w:w="80" w:type="dxa"/>
              <w:bottom w:w="70" w:type="dxa"/>
              <w:end w:w="80" w:type="dxa"/>
            </w:tcMar>
          </w:tcPr>
          <w:p>
            <w:r>
              <w:rPr>
                <w:sz w:val="17"/>
              </w:rPr>
              <w:t>Fases 1–15; especialmente geometría, acciones, motor estructural, materiales, uniones, cimentación e informes</w:t>
            </w:r>
          </w:p>
        </w:tc>
      </w:tr>
    </w:tbl>
    <w:p/>
    <w:p>
      <w:pPr>
        <w:pStyle w:val="Heading2"/>
      </w:pPr>
      <w:r>
        <w:t>Historial de cambios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vAlign w:val="center"/>
            <w:tcMar>
              <w:top w:w="70" w:type="dxa"/>
              <w:start w:w="80" w:type="dxa"/>
              <w:bottom w:w="70" w:type="dxa"/>
              <w:end w:w="80" w:type="dxa"/>
            </w:tcMar>
          </w:tcPr>
          <w:p>
            <w:pPr>
              <w:jc w:val="center"/>
            </w:pPr>
            <w:r>
              <w:rPr>
                <w:b/>
                <w:color w:val="FFFFFF"/>
                <w:sz w:val="17"/>
              </w:rPr>
              <w:t>Versión</w:t>
            </w:r>
          </w:p>
        </w:tc>
        <w:tc>
          <w:tcPr>
            <w:tcW w:type="dxa" w:w="3389"/>
            <w:shd w:fill="222222"/>
            <w:vAlign w:val="center"/>
            <w:tcMar>
              <w:top w:w="70" w:type="dxa"/>
              <w:start w:w="80" w:type="dxa"/>
              <w:bottom w:w="70" w:type="dxa"/>
              <w:end w:w="80" w:type="dxa"/>
            </w:tcMar>
          </w:tcPr>
          <w:p>
            <w:pPr>
              <w:jc w:val="center"/>
            </w:pPr>
            <w:r>
              <w:rPr>
                <w:b/>
                <w:color w:val="FFFFFF"/>
                <w:sz w:val="17"/>
              </w:rPr>
              <w:t>Fecha</w:t>
            </w:r>
          </w:p>
        </w:tc>
        <w:tc>
          <w:tcPr>
            <w:tcW w:type="dxa" w:w="3389"/>
            <w:shd w:fill="222222"/>
            <w:vAlign w:val="center"/>
            <w:tcMar>
              <w:top w:w="70" w:type="dxa"/>
              <w:start w:w="80" w:type="dxa"/>
              <w:bottom w:w="70" w:type="dxa"/>
              <w:end w:w="80" w:type="dxa"/>
            </w:tcMar>
          </w:tcPr>
          <w:p>
            <w:pPr>
              <w:jc w:val="center"/>
            </w:pPr>
            <w:r>
              <w:rPr>
                <w:b/>
                <w:color w:val="FFFFFF"/>
                <w:sz w:val="17"/>
              </w:rPr>
              <w:t>Descripción</w:t>
            </w:r>
          </w:p>
        </w:tc>
      </w:tr>
      <w:tr>
        <w:tc>
          <w:tcPr>
            <w:tcW w:type="dxa" w:w="3389"/>
            <w:vAlign w:val="top"/>
            <w:tcMar>
              <w:top w:w="70" w:type="dxa"/>
              <w:start w:w="80" w:type="dxa"/>
              <w:bottom w:w="70" w:type="dxa"/>
              <w:end w:w="80" w:type="dxa"/>
            </w:tcMar>
          </w:tcPr>
          <w:p>
            <w:r>
              <w:rPr>
                <w:sz w:val="17"/>
              </w:rPr>
              <w:t>0.1</w:t>
            </w:r>
          </w:p>
        </w:tc>
        <w:tc>
          <w:tcPr>
            <w:tcW w:type="dxa" w:w="3389"/>
            <w:vAlign w:val="top"/>
            <w:tcMar>
              <w:top w:w="70" w:type="dxa"/>
              <w:start w:w="80" w:type="dxa"/>
              <w:bottom w:w="70" w:type="dxa"/>
              <w:end w:w="80" w:type="dxa"/>
            </w:tcMar>
          </w:tcPr>
          <w:p>
            <w:r>
              <w:rPr>
                <w:sz w:val="17"/>
              </w:rPr>
              <w:t>Julio 2026</w:t>
            </w:r>
          </w:p>
        </w:tc>
        <w:tc>
          <w:tcPr>
            <w:tcW w:type="dxa" w:w="3389"/>
            <w:vAlign w:val="top"/>
            <w:tcMar>
              <w:top w:w="70" w:type="dxa"/>
              <w:start w:w="80" w:type="dxa"/>
              <w:bottom w:w="70" w:type="dxa"/>
              <w:end w:w="80" w:type="dxa"/>
            </w:tcMar>
          </w:tcPr>
          <w:p>
            <w:r>
              <w:rPr>
                <w:sz w:val="17"/>
              </w:rPr>
              <w:t>Primera especificación integral del módulo automático de catenarias y alumbrado suspendido.</w:t>
            </w:r>
          </w:p>
        </w:tc>
      </w:tr>
      <w:tr>
        <w:tc>
          <w:tcPr>
            <w:tcW w:type="dxa" w:w="3389"/>
          </w:tcPr>
          <w:p>
            <w:r>
              <w:rPr>
                <w:sz w:val="17"/>
              </w:rPr>
              <w:t>0.2</w:t>
            </w:r>
          </w:p>
        </w:tc>
        <w:tc>
          <w:tcPr>
            <w:tcW w:type="dxa" w:w="3389"/>
          </w:tcPr>
          <w:p>
            <w:r>
              <w:rPr>
                <w:sz w:val="17"/>
              </w:rPr>
              <w:t>Julio 2026</w:t>
            </w:r>
          </w:p>
        </w:tc>
        <w:tc>
          <w:tcPr>
            <w:tcW w:type="dxa" w:w="3389"/>
          </w:tcPr>
          <w:p>
            <w:r>
              <w:rPr>
                <w:sz w:val="17"/>
              </w:rPr>
              <w:t>Incorporación de importación DXF/mapa, reconstrucción de la red de cables, identificación de luminarias, cálculo automático de longitudes y reacciones resultantes por columna.</w:t>
            </w:r>
          </w:p>
        </w:tc>
      </w:tr>
    </w:tbl>
    <w:p/>
    <w:p>
      <w:pPr>
        <w:pStyle w:val="Heading2"/>
      </w:pPr>
      <w:r>
        <w:t>Objetivo del documento</w:t>
      </w:r>
    </w:p>
    <w:p>
      <w:r>
        <w:t>Definir con precisión el módulo que calculará automáticamente la geometría, flecha, longitud, tensión y acciones de hasta seis cables de alumbrado suspendido conectados a una columna, considerando estados térmicos, peso propio, luminarias, viento, hielo, montaje, rotura accidental y compatibilidad con el sistema estructural completo. La fase sustituye la entrada manual inicial de tensiones por un cálculo físico trazable y permite mantener la introducción manual como modo de verificación o dato contractual.</w:t>
      </w:r>
    </w:p>
    <w:p>
      <w:pPr>
        <w:pStyle w:val="Heading2"/>
      </w:pPr>
      <w:r>
        <w:t>Relación con otras fases</w:t>
      </w:r>
    </w:p>
    <w:p>
      <w:r>
        <w:t>La Fase 16 recibe geometría y puntos de anclaje de la Fase 2; datos climáticos y combinaciones de la Fase 3; rigideces y desplazamientos de la Fase 4; capacidades de materiales de las Fases 5–7; uniones y detalles locales de las Fases 8–10; cimentaciones de la Fase 11; catálogo y optimización de las Fases 12–13; y entrega resultados a CAD, informes y liberación de las Fases 14–15.</w:t>
      </w:r>
    </w:p>
    <w:p>
      <w:pPr>
        <w:pStyle w:val="Heading1"/>
      </w:pPr>
      <w:r>
        <w:t>Índice funcional</w:t>
      </w:r>
    </w:p>
    <w:p>
      <w:r>
        <w:t>1. Resumen ejecutivo</w:t>
      </w:r>
    </w:p>
    <w:p>
      <w:r>
        <w:t>2. Alcance, exclusiones y dominio de aplicación</w:t>
      </w:r>
    </w:p>
    <w:p>
      <w:r>
        <w:t>3. Principios de seguridad y jerarquía de cálculo</w:t>
      </w:r>
    </w:p>
    <w:p>
      <w:r>
        <w:t>4. Usuarios, modos de trabajo y experiencia de entrada</w:t>
      </w:r>
    </w:p>
    <w:p>
      <w:r>
        <w:t>5. Modelo físico de la catenaria</w:t>
      </w:r>
    </w:p>
    <w:p>
      <w:r>
        <w:t>6. Geometría, sistemas de coordenadas y topología</w:t>
      </w:r>
    </w:p>
    <w:p>
      <w:r>
        <w:t>7. Materiales de cable y accesorios representados</w:t>
      </w:r>
    </w:p>
    <w:p>
      <w:r>
        <w:t>8. Estados iniciales, longitud no deformada y pretensión</w:t>
      </w:r>
    </w:p>
    <w:p>
      <w:r>
        <w:t>9. Cargas permanentes y luminarias suspendidas</w:t>
      </w:r>
    </w:p>
    <w:p>
      <w:r>
        <w:t>10. Viento, nieve, hielo y temperatura</w:t>
      </w:r>
    </w:p>
    <w:p>
      <w:r>
        <w:t>11. Análisis de cable flexible y grandes desplazamientos</w:t>
      </w:r>
    </w:p>
    <w:p>
      <w:r>
        <w:t>12. Configuraciones con múltiples vanos y hasta seis cables</w:t>
      </w:r>
    </w:p>
    <w:p>
      <w:r>
        <w:t>13. Interacción cable–columna–cimentación</w:t>
      </w:r>
    </w:p>
    <w:p>
      <w:r>
        <w:t>14. Casos de montaje, mantenimiento y estados temporales</w:t>
      </w:r>
    </w:p>
    <w:p>
      <w:r>
        <w:t>15. Rotura accidental, pérdida de tensión y escenarios anómalos</w:t>
      </w:r>
    </w:p>
    <w:p>
      <w:r>
        <w:t>16. Fatiga, vibración y estabilidad dinámica</w:t>
      </w:r>
    </w:p>
    <w:p>
      <w:r>
        <w:t>17. Optimización de tensado, flecha y configuración</w:t>
      </w:r>
    </w:p>
    <w:p>
      <w:r>
        <w:t>18. Reglas normativas, fórmulas, tablas y nomogramas</w:t>
      </w:r>
    </w:p>
    <w:p>
      <w:r>
        <w:t>19. Validación numérica y doble cálculo independiente</w:t>
      </w:r>
    </w:p>
    <w:p>
      <w:r>
        <w:t>20. Modelo de datos y snapshots</w:t>
      </w:r>
    </w:p>
    <w:p>
      <w:r>
        <w:t>21. Backend, API, jobs y eventos</w:t>
      </w:r>
    </w:p>
    <w:p>
      <w:r>
        <w:t>22. Front-end y asistente conversacional</w:t>
      </w:r>
    </w:p>
    <w:p>
      <w:r>
        <w:t>23. Resultados, gráficos e informes</w:t>
      </w:r>
    </w:p>
    <w:p>
      <w:r>
        <w:t>24. Integración CAD, BOM, producción y montaje</w:t>
      </w:r>
    </w:p>
    <w:p>
      <w:r>
        <w:t>25. Rendimiento, observabilidad y seguridad</w:t>
      </w:r>
    </w:p>
    <w:p>
      <w:r>
        <w:t>26. Estrategia de pruebas y casos de aceptación</w:t>
      </w:r>
    </w:p>
    <w:p>
      <w:r>
        <w:t>27. Entregables y criterios de cierre</w:t>
      </w:r>
    </w:p>
    <w:p>
      <w:r>
        <w:t>Anexos A–L</w:t>
      </w:r>
    </w:p>
    <w:p>
      <w:r>
        <w:br w:type="page"/>
      </w:r>
    </w:p>
    <w:p>
      <w:pPr>
        <w:pStyle w:val="Heading1"/>
      </w:pPr>
      <w:r>
        <w:t>1. Resumen ejecutivo</w:t>
      </w:r>
    </w:p>
    <w:p>
      <w:r>
        <w:t>El alumbrado suspendido genera acciones horizontales y verticales que pueden dominar el diseño de la columna, su placa, pernos y cimentación. La tensión de un cable no es un dato fijo independiente: depende de la luz, desnivel, longitud fabricada, temperatura, rigidez axial, peso, luminarias, viento, hielo, desplazamiento de apoyos y secuencia de montaje. Por ello, el módulo debe resolver el sistema cable-estructura de forma no lineal y por estados, manteniendo trazabilidad de cada hipótesis.</w:t>
      </w:r>
    </w:p>
    <w:p>
      <w:pPr>
        <w:pStyle w:val="ListBullet"/>
      </w:pPr>
      <w:r>
        <w:t>Calcular uno o varios vanos de cable flexible con grandes desplazamientos.</w:t>
      </w:r>
    </w:p>
    <w:p>
      <w:pPr>
        <w:pStyle w:val="ListBullet"/>
      </w:pPr>
      <w:r>
        <w:t>Admitir hasta seis cables incidentes sobre una misma columna, con cualquier azimut y cota.</w:t>
      </w:r>
    </w:p>
    <w:p>
      <w:pPr>
        <w:pStyle w:val="ListBullet"/>
      </w:pPr>
      <w:r>
        <w:t>Calcular automáticamente longitud de corte, flecha, tensión horizontal, tensión total y reacciones.</w:t>
      </w:r>
    </w:p>
    <w:p>
      <w:pPr>
        <w:pStyle w:val="ListBullet"/>
      </w:pPr>
      <w:r>
        <w:t>Considerar luminarias puntuales, accesorios, cable secundario, viento, hielo, nieve y temperatura.</w:t>
      </w:r>
    </w:p>
    <w:p>
      <w:pPr>
        <w:pStyle w:val="ListBullet"/>
      </w:pPr>
      <w:r>
        <w:t>Iterar con desplazamientos y giros reales de columnas y apoyos.</w:t>
      </w:r>
    </w:p>
    <w:p>
      <w:pPr>
        <w:pStyle w:val="ListBullet"/>
      </w:pPr>
      <w:r>
        <w:t>Optimizar tensión inicial, flecha, diámetro, material y secuencia de montaje.</w:t>
      </w:r>
    </w:p>
    <w:p>
      <w:pPr>
        <w:pStyle w:val="ListBullet"/>
      </w:pPr>
      <w:r>
        <w:t>Conservar modo manual de tensión para contratos, comprobación y migración de proyectos.</w:t>
      </w:r>
    </w:p>
    <w:p>
      <w:pPr>
        <w:pStyle w:val="ListBullet"/>
      </w:pPr>
      <w:r>
        <w:t>Emitir instrucciones de tendido, tesado, control y retensado en obra.</w:t>
      </w:r>
    </w:p>
    <w:p>
      <w:pPr/>
      <w:r>
        <w:t>El flujo principal de proyecto partirá preferentemente de un layout 2D o georreferenciado que represente las columnas, fachadas, anclajes, cables y luminarias. La aplicación reconstruirá una red topológica, pedirá al usuario completar las cotas y atributos que no estén en el dibujo y calculará de forma conjunta todos los cables incidentes en cada columna.</w:t>
      </w:r>
    </w:p>
    <w:p>
      <w:pPr/>
      <w:r>
        <w:t>La unidad de análisis no será únicamente el cable aislado. El sistema resolverá simultáneamente tres vistas coordinadas: red completa, cable/vano y columna/nudo. En la vista de columna se sumarán vectorialmente las acciones de todos los cables y se transferirán al motor estructural global.</w:t>
      </w:r>
    </w:p>
    <w:tbl>
      <w:tblPr>
        <w:tblStyle w:val="TableGrid"/>
        <w:tblW w:type="auto" w:w="0"/>
        <w:jc w:val="center"/>
        <w:tblLook w:firstColumn="1" w:firstRow="1" w:lastColumn="0" w:lastRow="0" w:noHBand="0" w:noVBand="1" w:val="04A0"/>
      </w:tblPr>
      <w:tblGrid>
        <w:gridCol w:w="10166"/>
      </w:tblGrid>
      <w:tr>
        <w:tc>
          <w:tcPr>
            <w:tcW w:type="dxa" w:w="10166"/>
            <w:shd w:fill="FCE4D6"/>
            <w:tcMar>
              <w:top w:w="120" w:type="dxa"/>
              <w:start w:w="120" w:type="dxa"/>
              <w:bottom w:w="120" w:type="dxa"/>
              <w:end w:w="120" w:type="dxa"/>
            </w:tcMar>
          </w:tcPr>
          <w:p>
            <w:r>
              <w:rPr>
                <w:b/>
                <w:sz w:val="17"/>
              </w:rPr>
              <w:t xml:space="preserve">Regla esencial — </w:t>
            </w:r>
            <w:r>
              <w:rPr>
                <w:sz w:val="17"/>
              </w:rPr>
              <w:t>Las columnas con cables aéreos se tratarán como estructuras especiales. La aplicación no presentará estos casos como cubiertos exclusivamente por EN 40; utilizará la ruta normativa complementaria aprobada para cables, acciones, acero, uniones y cimentación.</w:t>
            </w:r>
          </w:p>
        </w:tc>
      </w:tr>
    </w:tbl>
    <w:p/>
    <w:p>
      <w:pPr>
        <w:pStyle w:val="Heading1"/>
      </w:pPr>
      <w:r>
        <w:t>2. Alcance, exclusiones y dominio de aplicación</w:t>
      </w:r>
    </w:p>
    <w:p>
      <w:pPr>
        <w:pStyle w:val="Heading2"/>
      </w:pPr>
      <w:r>
        <w:t>2.1 Incluido</w:t>
      </w:r>
    </w:p>
    <w:p>
      <w:pPr>
        <w:pStyle w:val="ListBullet"/>
      </w:pPr>
      <w:r>
        <w:t>Cables portantes destinados a luminarias suspendidas sobre calles, plazas, túneles abiertos y espacios urbanos.</w:t>
      </w:r>
    </w:p>
    <w:p>
      <w:pPr>
        <w:pStyle w:val="ListBullet"/>
      </w:pPr>
      <w:r>
        <w:t>Vanos simples, múltiples y ramificados, con uno o varios puntos de suspensión por vano.</w:t>
      </w:r>
    </w:p>
    <w:p>
      <w:pPr>
        <w:pStyle w:val="ListBullet"/>
      </w:pPr>
      <w:r>
        <w:t>Hasta seis cables conectados a una columna; número ampliable por configuración futura.</w:t>
      </w:r>
    </w:p>
    <w:p>
      <w:pPr>
        <w:pStyle w:val="ListBullet"/>
      </w:pPr>
      <w:r>
        <w:t>Apoyos en columnas Salvi, fachadas, anclajes independientes o estructuras externas modeladas por rigidez.</w:t>
      </w:r>
    </w:p>
    <w:p>
      <w:pPr>
        <w:pStyle w:val="ListBullet"/>
      </w:pPr>
      <w:r>
        <w:t>Cables de acero galvanizado, inoxidable u otras familias homologadas; cables compactados o espirales según biblioteca.</w:t>
      </w:r>
    </w:p>
    <w:p>
      <w:pPr>
        <w:pStyle w:val="ListBullet"/>
      </w:pPr>
      <w:r>
        <w:t>Luminarias puntuales, carros, grapas, cajas de derivación y cableado eléctrico representado como masa y área expuesta.</w:t>
      </w:r>
    </w:p>
    <w:p>
      <w:pPr>
        <w:pStyle w:val="ListBullet"/>
      </w:pPr>
      <w:r>
        <w:t>Estados de montaje, servicio, mantenimiento, temperatura extrema, viento, hielo y rotura accidental.</w:t>
      </w:r>
    </w:p>
    <w:p>
      <w:pPr>
        <w:pStyle w:val="ListBullet"/>
      </w:pPr>
      <w:r>
        <w:t>Cálculo de acciones transmitidas a cada apoyo y retroalimentación al motor global.</w:t>
      </w:r>
    </w:p>
    <w:p>
      <w:pPr>
        <w:pStyle w:val="ListBullet"/>
      </w:pPr>
      <w:r>
        <w:t>Optimización y generación de instrucciones de instalación.</w:t>
      </w:r>
    </w:p>
    <w:p>
      <w:pPr>
        <w:pStyle w:val="Heading2"/>
      </w:pPr>
      <w:r>
        <w:t>2.2 Fuera de alcance inicial</w:t>
      </w:r>
    </w:p>
    <w:p>
      <w:pPr>
        <w:pStyle w:val="ListBullet"/>
      </w:pPr>
      <w:r>
        <w:t>Diseño resistente detallado de grapas, terminales, tensores, guardacabos y herrajes; se modelarán por rigidez, masa, capacidad y excentricidad.</w:t>
      </w:r>
    </w:p>
    <w:p>
      <w:pPr>
        <w:pStyle w:val="ListBullet"/>
      </w:pPr>
      <w:r>
        <w:t>Catenarias de tracción ferroviaria, tranvía o trolebús.</w:t>
      </w:r>
    </w:p>
    <w:p>
      <w:pPr>
        <w:pStyle w:val="ListBullet"/>
      </w:pPr>
      <w:r>
        <w:t>Líneas eléctricas aéreas de potencia y sus requisitos electrotécnicos específicos.</w:t>
      </w:r>
    </w:p>
    <w:p>
      <w:pPr>
        <w:pStyle w:val="ListBullet"/>
      </w:pPr>
      <w:r>
        <w:t>Comportamiento aerodinámico aeroelástico avanzado de cables de gran luz sin validación especialista.</w:t>
      </w:r>
    </w:p>
    <w:p>
      <w:pPr>
        <w:pStyle w:val="ListBullet"/>
      </w:pPr>
      <w:r>
        <w:t>Interacción con peatones o vehículos por impacto directo.</w:t>
      </w:r>
    </w:p>
    <w:p>
      <w:pPr>
        <w:pStyle w:val="ListBullet"/>
      </w:pPr>
      <w:r>
        <w:t>Anclajes a edificios sin modelo de capacidad aportado por el responsable de la estructura receptora.</w:t>
      </w:r>
    </w:p>
    <w:p>
      <w:pPr>
        <w:pStyle w:val="Heading2"/>
      </w:pPr>
      <w:r>
        <w:t>2.3 Límites iniciales configurables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vAlign w:val="center"/>
            <w:tcMar>
              <w:top w:w="70" w:type="dxa"/>
              <w:start w:w="80" w:type="dxa"/>
              <w:bottom w:w="70" w:type="dxa"/>
              <w:end w:w="80" w:type="dxa"/>
            </w:tcMar>
          </w:tcPr>
          <w:p>
            <w:pPr>
              <w:jc w:val="center"/>
            </w:pPr>
            <w:r>
              <w:rPr>
                <w:b/>
                <w:color w:val="FFFFFF"/>
                <w:sz w:val="17"/>
              </w:rPr>
              <w:t>Parámetro</w:t>
            </w:r>
          </w:p>
        </w:tc>
        <w:tc>
          <w:tcPr>
            <w:tcW w:type="dxa" w:w="3389"/>
            <w:shd w:fill="222222"/>
            <w:vAlign w:val="center"/>
            <w:tcMar>
              <w:top w:w="70" w:type="dxa"/>
              <w:start w:w="80" w:type="dxa"/>
              <w:bottom w:w="70" w:type="dxa"/>
              <w:end w:w="80" w:type="dxa"/>
            </w:tcMar>
          </w:tcPr>
          <w:p>
            <w:pPr>
              <w:jc w:val="center"/>
            </w:pPr>
            <w:r>
              <w:rPr>
                <w:b/>
                <w:color w:val="FFFFFF"/>
                <w:sz w:val="17"/>
              </w:rPr>
              <w:t>Valor inicial</w:t>
            </w:r>
          </w:p>
        </w:tc>
        <w:tc>
          <w:tcPr>
            <w:tcW w:type="dxa" w:w="3389"/>
            <w:shd w:fill="222222"/>
            <w:vAlign w:val="center"/>
            <w:tcMar>
              <w:top w:w="70" w:type="dxa"/>
              <w:start w:w="80" w:type="dxa"/>
              <w:bottom w:w="70" w:type="dxa"/>
              <w:end w:w="80" w:type="dxa"/>
            </w:tcMar>
          </w:tcPr>
          <w:p>
            <w:pPr>
              <w:jc w:val="center"/>
            </w:pPr>
            <w:r>
              <w:rPr>
                <w:b/>
                <w:color w:val="FFFFFF"/>
                <w:sz w:val="17"/>
              </w:rPr>
              <w:t>Regla</w:t>
            </w:r>
          </w:p>
        </w:tc>
      </w:tr>
      <w:tr>
        <w:tc>
          <w:tcPr>
            <w:tcW w:type="dxa" w:w="3389"/>
            <w:vAlign w:val="top"/>
            <w:tcMar>
              <w:top w:w="70" w:type="dxa"/>
              <w:start w:w="80" w:type="dxa"/>
              <w:bottom w:w="70" w:type="dxa"/>
              <w:end w:w="80" w:type="dxa"/>
            </w:tcMar>
          </w:tcPr>
          <w:p>
            <w:r>
              <w:rPr>
                <w:sz w:val="17"/>
              </w:rPr>
              <w:t>Número de cables por columna</w:t>
            </w:r>
          </w:p>
        </w:tc>
        <w:tc>
          <w:tcPr>
            <w:tcW w:type="dxa" w:w="3389"/>
            <w:vAlign w:val="top"/>
            <w:tcMar>
              <w:top w:w="70" w:type="dxa"/>
              <w:start w:w="80" w:type="dxa"/>
              <w:bottom w:w="70" w:type="dxa"/>
              <w:end w:w="80" w:type="dxa"/>
            </w:tcMar>
          </w:tcPr>
          <w:p>
            <w:r>
              <w:rPr>
                <w:sz w:val="17"/>
              </w:rPr>
              <w:t>0–6</w:t>
            </w:r>
          </w:p>
        </w:tc>
        <w:tc>
          <w:tcPr>
            <w:tcW w:type="dxa" w:w="3389"/>
            <w:vAlign w:val="top"/>
            <w:tcMar>
              <w:top w:w="70" w:type="dxa"/>
              <w:start w:w="80" w:type="dxa"/>
              <w:bottom w:w="70" w:type="dxa"/>
              <w:end w:w="80" w:type="dxa"/>
            </w:tcMar>
          </w:tcPr>
          <w:p>
            <w:r>
              <w:rPr>
                <w:sz w:val="17"/>
              </w:rPr>
              <w:t>Bloqueante fuera del límite salvo feature flag aprobada.</w:t>
            </w:r>
          </w:p>
        </w:tc>
      </w:tr>
      <w:tr>
        <w:tc>
          <w:tcPr>
            <w:tcW w:type="dxa" w:w="3389"/>
            <w:vAlign w:val="top"/>
            <w:tcMar>
              <w:top w:w="70" w:type="dxa"/>
              <w:start w:w="80" w:type="dxa"/>
              <w:bottom w:w="70" w:type="dxa"/>
              <w:end w:w="80" w:type="dxa"/>
            </w:tcMar>
            <w:shd w:fill="F3F3F3"/>
          </w:tcPr>
          <w:p>
            <w:r>
              <w:rPr>
                <w:sz w:val="17"/>
              </w:rPr>
              <w:t>Número de vanos por cable</w:t>
            </w:r>
          </w:p>
        </w:tc>
        <w:tc>
          <w:tcPr>
            <w:tcW w:type="dxa" w:w="3389"/>
            <w:vAlign w:val="top"/>
            <w:tcMar>
              <w:top w:w="70" w:type="dxa"/>
              <w:start w:w="80" w:type="dxa"/>
              <w:bottom w:w="70" w:type="dxa"/>
              <w:end w:w="80" w:type="dxa"/>
            </w:tcMar>
            <w:shd w:fill="F3F3F3"/>
          </w:tcPr>
          <w:p>
            <w:r>
              <w:rPr>
                <w:sz w:val="17"/>
              </w:rPr>
              <w:t>1–20</w:t>
            </w:r>
          </w:p>
        </w:tc>
        <w:tc>
          <w:tcPr>
            <w:tcW w:type="dxa" w:w="3389"/>
            <w:vAlign w:val="top"/>
            <w:tcMar>
              <w:top w:w="70" w:type="dxa"/>
              <w:start w:w="80" w:type="dxa"/>
              <w:bottom w:w="70" w:type="dxa"/>
              <w:end w:w="80" w:type="dxa"/>
            </w:tcMar>
            <w:shd w:fill="F3F3F3"/>
          </w:tcPr>
          <w:p>
            <w:r>
              <w:rPr>
                <w:sz w:val="17"/>
              </w:rPr>
              <w:t>Múltiples apoyos intermedios admitidos.</w:t>
            </w:r>
          </w:p>
        </w:tc>
      </w:tr>
      <w:tr>
        <w:tc>
          <w:tcPr>
            <w:tcW w:type="dxa" w:w="3389"/>
            <w:vAlign w:val="top"/>
            <w:tcMar>
              <w:top w:w="70" w:type="dxa"/>
              <w:start w:w="80" w:type="dxa"/>
              <w:bottom w:w="70" w:type="dxa"/>
              <w:end w:w="80" w:type="dxa"/>
            </w:tcMar>
          </w:tcPr>
          <w:p>
            <w:r>
              <w:rPr>
                <w:sz w:val="17"/>
              </w:rPr>
              <w:t>Longitud de vano</w:t>
            </w:r>
          </w:p>
        </w:tc>
        <w:tc>
          <w:tcPr>
            <w:tcW w:type="dxa" w:w="3389"/>
            <w:vAlign w:val="top"/>
            <w:tcMar>
              <w:top w:w="70" w:type="dxa"/>
              <w:start w:w="80" w:type="dxa"/>
              <w:bottom w:w="70" w:type="dxa"/>
              <w:end w:w="80" w:type="dxa"/>
            </w:tcMar>
          </w:tcPr>
          <w:p>
            <w:r>
              <w:rPr>
                <w:sz w:val="17"/>
              </w:rPr>
              <w:t>0,5–200 m</w:t>
            </w:r>
          </w:p>
        </w:tc>
        <w:tc>
          <w:tcPr>
            <w:tcW w:type="dxa" w:w="3389"/>
            <w:vAlign w:val="top"/>
            <w:tcMar>
              <w:top w:w="70" w:type="dxa"/>
              <w:start w:w="80" w:type="dxa"/>
              <w:bottom w:w="70" w:type="dxa"/>
              <w:end w:w="80" w:type="dxa"/>
            </w:tcMar>
          </w:tcPr>
          <w:p>
            <w:r>
              <w:rPr>
                <w:sz w:val="17"/>
              </w:rPr>
              <w:t>Fuera del dominio requiere revisión especialista.</w:t>
            </w:r>
          </w:p>
        </w:tc>
      </w:tr>
      <w:tr>
        <w:tc>
          <w:tcPr>
            <w:tcW w:type="dxa" w:w="3389"/>
            <w:vAlign w:val="top"/>
            <w:tcMar>
              <w:top w:w="70" w:type="dxa"/>
              <w:start w:w="80" w:type="dxa"/>
              <w:bottom w:w="70" w:type="dxa"/>
              <w:end w:w="80" w:type="dxa"/>
            </w:tcMar>
            <w:shd w:fill="F3F3F3"/>
          </w:tcPr>
          <w:p>
            <w:r>
              <w:rPr>
                <w:sz w:val="17"/>
              </w:rPr>
              <w:t>Diferencia de cota</w:t>
            </w:r>
          </w:p>
        </w:tc>
        <w:tc>
          <w:tcPr>
            <w:tcW w:type="dxa" w:w="3389"/>
            <w:vAlign w:val="top"/>
            <w:tcMar>
              <w:top w:w="70" w:type="dxa"/>
              <w:start w:w="80" w:type="dxa"/>
              <w:bottom w:w="70" w:type="dxa"/>
              <w:end w:w="80" w:type="dxa"/>
            </w:tcMar>
            <w:shd w:fill="F3F3F3"/>
          </w:tcPr>
          <w:p>
            <w:r>
              <w:rPr>
                <w:sz w:val="17"/>
              </w:rPr>
              <w:t>Sin límite fijo</w:t>
            </w:r>
          </w:p>
        </w:tc>
        <w:tc>
          <w:tcPr>
            <w:tcW w:type="dxa" w:w="3389"/>
            <w:vAlign w:val="top"/>
            <w:tcMar>
              <w:top w:w="70" w:type="dxa"/>
              <w:start w:w="80" w:type="dxa"/>
              <w:bottom w:w="70" w:type="dxa"/>
              <w:end w:w="80" w:type="dxa"/>
            </w:tcMar>
            <w:shd w:fill="F3F3F3"/>
          </w:tcPr>
          <w:p>
            <w:r>
              <w:rPr>
                <w:sz w:val="17"/>
              </w:rPr>
              <w:t>Validación geométrica y de pendiente.</w:t>
            </w:r>
          </w:p>
        </w:tc>
      </w:tr>
      <w:tr>
        <w:tc>
          <w:tcPr>
            <w:tcW w:type="dxa" w:w="3389"/>
            <w:vAlign w:val="top"/>
            <w:tcMar>
              <w:top w:w="70" w:type="dxa"/>
              <w:start w:w="80" w:type="dxa"/>
              <w:bottom w:w="70" w:type="dxa"/>
              <w:end w:w="80" w:type="dxa"/>
            </w:tcMar>
          </w:tcPr>
          <w:p>
            <w:r>
              <w:rPr>
                <w:sz w:val="17"/>
              </w:rPr>
              <w:t>Temperatura</w:t>
            </w:r>
          </w:p>
        </w:tc>
        <w:tc>
          <w:tcPr>
            <w:tcW w:type="dxa" w:w="3389"/>
            <w:vAlign w:val="top"/>
            <w:tcMar>
              <w:top w:w="70" w:type="dxa"/>
              <w:start w:w="80" w:type="dxa"/>
              <w:bottom w:w="70" w:type="dxa"/>
              <w:end w:w="80" w:type="dxa"/>
            </w:tcMar>
          </w:tcPr>
          <w:p>
            <w:r>
              <w:rPr>
                <w:sz w:val="17"/>
              </w:rPr>
              <w:t>Según ubicación y proyecto</w:t>
            </w:r>
          </w:p>
        </w:tc>
        <w:tc>
          <w:tcPr>
            <w:tcW w:type="dxa" w:w="3389"/>
            <w:vAlign w:val="top"/>
            <w:tcMar>
              <w:top w:w="70" w:type="dxa"/>
              <w:start w:w="80" w:type="dxa"/>
              <w:bottom w:w="70" w:type="dxa"/>
              <w:end w:w="80" w:type="dxa"/>
            </w:tcMar>
          </w:tcPr>
          <w:p>
            <w:r>
              <w:rPr>
                <w:sz w:val="17"/>
              </w:rPr>
              <w:t>Incluye instalación, mínima y máxima.</w:t>
            </w:r>
          </w:p>
        </w:tc>
      </w:tr>
      <w:tr>
        <w:tc>
          <w:tcPr>
            <w:tcW w:type="dxa" w:w="3389"/>
            <w:vAlign w:val="top"/>
            <w:tcMar>
              <w:top w:w="70" w:type="dxa"/>
              <w:start w:w="80" w:type="dxa"/>
              <w:bottom w:w="70" w:type="dxa"/>
              <w:end w:w="80" w:type="dxa"/>
            </w:tcMar>
            <w:shd w:fill="F3F3F3"/>
          </w:tcPr>
          <w:p>
            <w:r>
              <w:rPr>
                <w:sz w:val="17"/>
              </w:rPr>
              <w:t>Número de cargas puntuales</w:t>
            </w:r>
          </w:p>
        </w:tc>
        <w:tc>
          <w:tcPr>
            <w:tcW w:type="dxa" w:w="3389"/>
            <w:vAlign w:val="top"/>
            <w:tcMar>
              <w:top w:w="70" w:type="dxa"/>
              <w:start w:w="80" w:type="dxa"/>
              <w:bottom w:w="70" w:type="dxa"/>
              <w:end w:w="80" w:type="dxa"/>
            </w:tcMar>
            <w:shd w:fill="F3F3F3"/>
          </w:tcPr>
          <w:p>
            <w:r>
              <w:rPr>
                <w:sz w:val="17"/>
              </w:rPr>
              <w:t>0–100 por vano</w:t>
            </w:r>
          </w:p>
        </w:tc>
        <w:tc>
          <w:tcPr>
            <w:tcW w:type="dxa" w:w="3389"/>
            <w:vAlign w:val="top"/>
            <w:tcMar>
              <w:top w:w="70" w:type="dxa"/>
              <w:start w:w="80" w:type="dxa"/>
              <w:bottom w:w="70" w:type="dxa"/>
              <w:end w:w="80" w:type="dxa"/>
            </w:tcMar>
            <w:shd w:fill="F3F3F3"/>
          </w:tcPr>
          <w:p>
            <w:r>
              <w:rPr>
                <w:sz w:val="17"/>
              </w:rPr>
              <w:t>Agrupación automática para rendimiento.</w:t>
            </w:r>
          </w:p>
        </w:tc>
      </w:tr>
      <w:tr>
        <w:tc>
          <w:tcPr>
            <w:tcW w:type="dxa" w:w="3389"/>
            <w:vAlign w:val="top"/>
            <w:tcMar>
              <w:top w:w="70" w:type="dxa"/>
              <w:start w:w="80" w:type="dxa"/>
              <w:bottom w:w="70" w:type="dxa"/>
              <w:end w:w="80" w:type="dxa"/>
            </w:tcMar>
          </w:tcPr>
          <w:p>
            <w:r>
              <w:rPr>
                <w:sz w:val="17"/>
              </w:rPr>
              <w:t>No linealidad</w:t>
            </w:r>
          </w:p>
        </w:tc>
        <w:tc>
          <w:tcPr>
            <w:tcW w:type="dxa" w:w="3389"/>
            <w:vAlign w:val="top"/>
            <w:tcMar>
              <w:top w:w="70" w:type="dxa"/>
              <w:start w:w="80" w:type="dxa"/>
              <w:bottom w:w="70" w:type="dxa"/>
              <w:end w:w="80" w:type="dxa"/>
            </w:tcMar>
          </w:tcPr>
          <w:p>
            <w:r>
              <w:rPr>
                <w:sz w:val="17"/>
              </w:rPr>
              <w:t>Obligatoria</w:t>
            </w:r>
          </w:p>
        </w:tc>
        <w:tc>
          <w:tcPr>
            <w:tcW w:type="dxa" w:w="3389"/>
            <w:vAlign w:val="top"/>
            <w:tcMar>
              <w:top w:w="70" w:type="dxa"/>
              <w:start w:w="80" w:type="dxa"/>
              <w:bottom w:w="70" w:type="dxa"/>
              <w:end w:w="80" w:type="dxa"/>
            </w:tcMar>
          </w:tcPr>
          <w:p>
            <w:r>
              <w:rPr>
                <w:sz w:val="17"/>
              </w:rPr>
              <w:t>No se admite aproximación lineal cuando altere tensión o flecha.</w:t>
            </w:r>
          </w:p>
        </w:tc>
      </w:tr>
    </w:tbl>
    <w:p/>
    <w:p>
      <w:pPr>
        <w:pStyle w:val="Heading1"/>
      </w:pPr>
      <w:r>
        <w:t>3. Principios de seguridad y jerarquía de cálculo</w:t>
      </w:r>
    </w:p>
    <w:p>
      <w:pPr>
        <w:pStyle w:val="ListNumber"/>
      </w:pPr>
      <w:r>
        <w:t>Clasificar el caso y la ruta normativa antes de calcular.</w:t>
      </w:r>
    </w:p>
    <w:p>
      <w:pPr>
        <w:pStyle w:val="ListNumber"/>
      </w:pPr>
      <w:r>
        <w:t>Construir un snapshot inmutable de geometría, materiales, cargas, temperatura y estados.</w:t>
      </w:r>
    </w:p>
    <w:p>
      <w:pPr>
        <w:pStyle w:val="ListNumber"/>
      </w:pPr>
      <w:r>
        <w:t>Resolver la catenaria mediante un solver no lineal determinista.</w:t>
      </w:r>
    </w:p>
    <w:p>
      <w:pPr>
        <w:pStyle w:val="ListNumber"/>
      </w:pPr>
      <w:r>
        <w:t>Ejecutar un cálculo independiente simplificado o de referencia para control.</w:t>
      </w:r>
    </w:p>
    <w:p>
      <w:pPr>
        <w:pStyle w:val="ListNumber"/>
      </w:pPr>
      <w:r>
        <w:t>Comprobar equilibrio, convergencia, compatibilidad y dominio de validez.</w:t>
      </w:r>
    </w:p>
    <w:p>
      <w:pPr>
        <w:pStyle w:val="ListNumber"/>
      </w:pPr>
      <w:r>
        <w:t>Aplicar reacciones al modelo de columnas y repetir hasta convergencia acoplada.</w:t>
      </w:r>
    </w:p>
    <w:p>
      <w:pPr>
        <w:pStyle w:val="ListNumber"/>
      </w:pPr>
      <w:r>
        <w:t>Ejecutar combinaciones y escenarios accidentales.</w:t>
      </w:r>
    </w:p>
    <w:p>
      <w:pPr>
        <w:pStyle w:val="ListNumber"/>
      </w:pPr>
      <w:r>
        <w:t>Bloquear liberación si falta un dato crítico o una verificación no tiene método aprobado.</w:t>
      </w:r>
    </w:p>
    <w:p>
      <w:pPr>
        <w:pStyle w:val="Heading2"/>
      </w:pPr>
      <w:r>
        <w:t>3.1 Jerarquía de datos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vAlign w:val="center"/>
            <w:tcMar>
              <w:top w:w="70" w:type="dxa"/>
              <w:start w:w="80" w:type="dxa"/>
              <w:bottom w:w="70" w:type="dxa"/>
              <w:end w:w="80" w:type="dxa"/>
            </w:tcMar>
          </w:tcPr>
          <w:p>
            <w:pPr>
              <w:jc w:val="center"/>
            </w:pPr>
            <w:r>
              <w:rPr>
                <w:b/>
                <w:color w:val="FFFFFF"/>
                <w:sz w:val="17"/>
              </w:rPr>
              <w:t>Prioridad</w:t>
            </w:r>
          </w:p>
        </w:tc>
        <w:tc>
          <w:tcPr>
            <w:tcW w:type="dxa" w:w="3389"/>
            <w:shd w:fill="222222"/>
            <w:vAlign w:val="center"/>
            <w:tcMar>
              <w:top w:w="70" w:type="dxa"/>
              <w:start w:w="80" w:type="dxa"/>
              <w:bottom w:w="70" w:type="dxa"/>
              <w:end w:w="80" w:type="dxa"/>
            </w:tcMar>
          </w:tcPr>
          <w:p>
            <w:pPr>
              <w:jc w:val="center"/>
            </w:pPr>
            <w:r>
              <w:rPr>
                <w:b/>
                <w:color w:val="FFFFFF"/>
                <w:sz w:val="17"/>
              </w:rPr>
              <w:t>Fuente</w:t>
            </w:r>
          </w:p>
        </w:tc>
        <w:tc>
          <w:tcPr>
            <w:tcW w:type="dxa" w:w="3389"/>
            <w:shd w:fill="222222"/>
            <w:vAlign w:val="center"/>
            <w:tcMar>
              <w:top w:w="70" w:type="dxa"/>
              <w:start w:w="80" w:type="dxa"/>
              <w:bottom w:w="70" w:type="dxa"/>
              <w:end w:w="80" w:type="dxa"/>
            </w:tcMar>
          </w:tcPr>
          <w:p>
            <w:pPr>
              <w:jc w:val="center"/>
            </w:pPr>
            <w:r>
              <w:rPr>
                <w:b/>
                <w:color w:val="FFFFFF"/>
                <w:sz w:val="17"/>
              </w:rPr>
              <w:t>Uso</w:t>
            </w:r>
          </w:p>
        </w:tc>
      </w:tr>
      <w:tr>
        <w:tc>
          <w:tcPr>
            <w:tcW w:type="dxa" w:w="3389"/>
            <w:vAlign w:val="top"/>
            <w:tcMar>
              <w:top w:w="70" w:type="dxa"/>
              <w:start w:w="80" w:type="dxa"/>
              <w:bottom w:w="70" w:type="dxa"/>
              <w:end w:w="80" w:type="dxa"/>
            </w:tcMar>
          </w:tcPr>
          <w:p>
            <w:r>
              <w:rPr>
                <w:sz w:val="17"/>
              </w:rPr>
              <w:t>1</w:t>
            </w:r>
          </w:p>
        </w:tc>
        <w:tc>
          <w:tcPr>
            <w:tcW w:type="dxa" w:w="3389"/>
            <w:vAlign w:val="top"/>
            <w:tcMar>
              <w:top w:w="70" w:type="dxa"/>
              <w:start w:w="80" w:type="dxa"/>
              <w:bottom w:w="70" w:type="dxa"/>
              <w:end w:w="80" w:type="dxa"/>
            </w:tcMar>
          </w:tcPr>
          <w:p>
            <w:r>
              <w:rPr>
                <w:sz w:val="17"/>
              </w:rPr>
              <w:t>Dato contractual confirmado</w:t>
            </w:r>
          </w:p>
        </w:tc>
        <w:tc>
          <w:tcPr>
            <w:tcW w:type="dxa" w:w="3389"/>
            <w:vAlign w:val="top"/>
            <w:tcMar>
              <w:top w:w="70" w:type="dxa"/>
              <w:start w:w="80" w:type="dxa"/>
              <w:bottom w:w="70" w:type="dxa"/>
              <w:end w:w="80" w:type="dxa"/>
            </w:tcMar>
          </w:tcPr>
          <w:p>
            <w:r>
              <w:rPr>
                <w:sz w:val="17"/>
              </w:rPr>
              <w:t>Geometría, tensión, material o flecha impuesta por proyecto.</w:t>
            </w:r>
          </w:p>
        </w:tc>
      </w:tr>
      <w:tr>
        <w:tc>
          <w:tcPr>
            <w:tcW w:type="dxa" w:w="3389"/>
            <w:vAlign w:val="top"/>
            <w:tcMar>
              <w:top w:w="70" w:type="dxa"/>
              <w:start w:w="80" w:type="dxa"/>
              <w:bottom w:w="70" w:type="dxa"/>
              <w:end w:w="80" w:type="dxa"/>
            </w:tcMar>
            <w:shd w:fill="F3F3F3"/>
          </w:tcPr>
          <w:p>
            <w:r>
              <w:rPr>
                <w:sz w:val="17"/>
              </w:rPr>
              <w:t>2</w:t>
            </w:r>
          </w:p>
        </w:tc>
        <w:tc>
          <w:tcPr>
            <w:tcW w:type="dxa" w:w="3389"/>
            <w:vAlign w:val="top"/>
            <w:tcMar>
              <w:top w:w="70" w:type="dxa"/>
              <w:start w:w="80" w:type="dxa"/>
              <w:bottom w:w="70" w:type="dxa"/>
              <w:end w:w="80" w:type="dxa"/>
            </w:tcMar>
            <w:shd w:fill="F3F3F3"/>
          </w:tcPr>
          <w:p>
            <w:r>
              <w:rPr>
                <w:sz w:val="17"/>
              </w:rPr>
              <w:t>Medición de obra o as-built</w:t>
            </w:r>
          </w:p>
        </w:tc>
        <w:tc>
          <w:tcPr>
            <w:tcW w:type="dxa" w:w="3389"/>
            <w:vAlign w:val="top"/>
            <w:tcMar>
              <w:top w:w="70" w:type="dxa"/>
              <w:start w:w="80" w:type="dxa"/>
              <w:bottom w:w="70" w:type="dxa"/>
              <w:end w:w="80" w:type="dxa"/>
            </w:tcMar>
            <w:shd w:fill="F3F3F3"/>
          </w:tcPr>
          <w:p>
            <w:r>
              <w:rPr>
                <w:sz w:val="17"/>
              </w:rPr>
              <w:t>Recalificación del sistema instalado.</w:t>
            </w:r>
          </w:p>
        </w:tc>
      </w:tr>
      <w:tr>
        <w:tc>
          <w:tcPr>
            <w:tcW w:type="dxa" w:w="3389"/>
            <w:vAlign w:val="top"/>
            <w:tcMar>
              <w:top w:w="70" w:type="dxa"/>
              <w:start w:w="80" w:type="dxa"/>
              <w:bottom w:w="70" w:type="dxa"/>
              <w:end w:w="80" w:type="dxa"/>
            </w:tcMar>
          </w:tcPr>
          <w:p>
            <w:r>
              <w:rPr>
                <w:sz w:val="17"/>
              </w:rPr>
              <w:t>3</w:t>
            </w:r>
          </w:p>
        </w:tc>
        <w:tc>
          <w:tcPr>
            <w:tcW w:type="dxa" w:w="3389"/>
            <w:vAlign w:val="top"/>
            <w:tcMar>
              <w:top w:w="70" w:type="dxa"/>
              <w:start w:w="80" w:type="dxa"/>
              <w:bottom w:w="70" w:type="dxa"/>
              <w:end w:w="80" w:type="dxa"/>
            </w:tcMar>
          </w:tcPr>
          <w:p>
            <w:r>
              <w:rPr>
                <w:sz w:val="17"/>
              </w:rPr>
              <w:t>Biblioteca homologada</w:t>
            </w:r>
          </w:p>
        </w:tc>
        <w:tc>
          <w:tcPr>
            <w:tcW w:type="dxa" w:w="3389"/>
            <w:vAlign w:val="top"/>
            <w:tcMar>
              <w:top w:w="70" w:type="dxa"/>
              <w:start w:w="80" w:type="dxa"/>
              <w:bottom w:w="70" w:type="dxa"/>
              <w:end w:w="80" w:type="dxa"/>
            </w:tcMar>
          </w:tcPr>
          <w:p>
            <w:r>
              <w:rPr>
                <w:sz w:val="17"/>
              </w:rPr>
              <w:t>Propiedades de cable, terminal y accesorios.</w:t>
            </w:r>
          </w:p>
        </w:tc>
      </w:tr>
      <w:tr>
        <w:tc>
          <w:tcPr>
            <w:tcW w:type="dxa" w:w="3389"/>
            <w:vAlign w:val="top"/>
            <w:tcMar>
              <w:top w:w="70" w:type="dxa"/>
              <w:start w:w="80" w:type="dxa"/>
              <w:bottom w:w="70" w:type="dxa"/>
              <w:end w:w="80" w:type="dxa"/>
            </w:tcMar>
            <w:shd w:fill="F3F3F3"/>
          </w:tcPr>
          <w:p>
            <w:r>
              <w:rPr>
                <w:sz w:val="17"/>
              </w:rPr>
              <w:t>4</w:t>
            </w:r>
          </w:p>
        </w:tc>
        <w:tc>
          <w:tcPr>
            <w:tcW w:type="dxa" w:w="3389"/>
            <w:vAlign w:val="top"/>
            <w:tcMar>
              <w:top w:w="70" w:type="dxa"/>
              <w:start w:w="80" w:type="dxa"/>
              <w:bottom w:w="70" w:type="dxa"/>
              <w:end w:w="80" w:type="dxa"/>
            </w:tcMar>
            <w:shd w:fill="F3F3F3"/>
          </w:tcPr>
          <w:p>
            <w:r>
              <w:rPr>
                <w:sz w:val="17"/>
              </w:rPr>
              <w:t>Cálculo automático</w:t>
            </w:r>
          </w:p>
        </w:tc>
        <w:tc>
          <w:tcPr>
            <w:tcW w:type="dxa" w:w="3389"/>
            <w:vAlign w:val="top"/>
            <w:tcMar>
              <w:top w:w="70" w:type="dxa"/>
              <w:start w:w="80" w:type="dxa"/>
              <w:bottom w:w="70" w:type="dxa"/>
              <w:end w:w="80" w:type="dxa"/>
            </w:tcMar>
            <w:shd w:fill="F3F3F3"/>
          </w:tcPr>
          <w:p>
            <w:r>
              <w:rPr>
                <w:sz w:val="17"/>
              </w:rPr>
              <w:t>Valores derivados del modelo físico.</w:t>
            </w:r>
          </w:p>
        </w:tc>
      </w:tr>
      <w:tr>
        <w:tc>
          <w:tcPr>
            <w:tcW w:type="dxa" w:w="3389"/>
            <w:vAlign w:val="top"/>
            <w:tcMar>
              <w:top w:w="70" w:type="dxa"/>
              <w:start w:w="80" w:type="dxa"/>
              <w:bottom w:w="70" w:type="dxa"/>
              <w:end w:w="80" w:type="dxa"/>
            </w:tcMar>
          </w:tcPr>
          <w:p>
            <w:r>
              <w:rPr>
                <w:sz w:val="17"/>
              </w:rPr>
              <w:t>5</w:t>
            </w:r>
          </w:p>
        </w:tc>
        <w:tc>
          <w:tcPr>
            <w:tcW w:type="dxa" w:w="3389"/>
            <w:vAlign w:val="top"/>
            <w:tcMar>
              <w:top w:w="70" w:type="dxa"/>
              <w:start w:w="80" w:type="dxa"/>
              <w:bottom w:w="70" w:type="dxa"/>
              <w:end w:w="80" w:type="dxa"/>
            </w:tcMar>
          </w:tcPr>
          <w:p>
            <w:r>
              <w:rPr>
                <w:sz w:val="17"/>
              </w:rPr>
              <w:t>Hipótesis conservadora Salvi</w:t>
            </w:r>
          </w:p>
        </w:tc>
        <w:tc>
          <w:tcPr>
            <w:tcW w:type="dxa" w:w="3389"/>
            <w:vAlign w:val="top"/>
            <w:tcMar>
              <w:top w:w="70" w:type="dxa"/>
              <w:start w:w="80" w:type="dxa"/>
              <w:bottom w:w="70" w:type="dxa"/>
              <w:end w:w="80" w:type="dxa"/>
            </w:tcMar>
          </w:tcPr>
          <w:p>
            <w:r>
              <w:rPr>
                <w:sz w:val="17"/>
              </w:rPr>
              <w:t>Solo predimensionamiento; debe quedar visible.</w:t>
            </w:r>
          </w:p>
        </w:tc>
      </w:tr>
      <w:tr>
        <w:tc>
          <w:tcPr>
            <w:tcW w:type="dxa" w:w="3389"/>
            <w:vAlign w:val="top"/>
            <w:tcMar>
              <w:top w:w="70" w:type="dxa"/>
              <w:start w:w="80" w:type="dxa"/>
              <w:bottom w:w="70" w:type="dxa"/>
              <w:end w:w="80" w:type="dxa"/>
            </w:tcMar>
            <w:shd w:fill="F3F3F3"/>
          </w:tcPr>
          <w:p>
            <w:r>
              <w:rPr>
                <w:sz w:val="17"/>
              </w:rPr>
              <w:t>6</w:t>
            </w:r>
          </w:p>
        </w:tc>
        <w:tc>
          <w:tcPr>
            <w:tcW w:type="dxa" w:w="3389"/>
            <w:vAlign w:val="top"/>
            <w:tcMar>
              <w:top w:w="70" w:type="dxa"/>
              <w:start w:w="80" w:type="dxa"/>
              <w:bottom w:w="70" w:type="dxa"/>
              <w:end w:w="80" w:type="dxa"/>
            </w:tcMar>
            <w:shd w:fill="F3F3F3"/>
          </w:tcPr>
          <w:p>
            <w:r>
              <w:rPr>
                <w:sz w:val="17"/>
              </w:rPr>
              <w:t>Estimación de IA</w:t>
            </w:r>
          </w:p>
        </w:tc>
        <w:tc>
          <w:tcPr>
            <w:tcW w:type="dxa" w:w="3389"/>
            <w:vAlign w:val="top"/>
            <w:tcMar>
              <w:top w:w="70" w:type="dxa"/>
              <w:start w:w="80" w:type="dxa"/>
              <w:bottom w:w="70" w:type="dxa"/>
              <w:end w:w="80" w:type="dxa"/>
            </w:tcMar>
            <w:shd w:fill="F3F3F3"/>
          </w:tcPr>
          <w:p>
            <w:r>
              <w:rPr>
                <w:sz w:val="17"/>
              </w:rPr>
              <w:t>Nunca se usa sin confirmación en campos críticos.</w:t>
            </w:r>
          </w:p>
        </w:tc>
      </w:tr>
    </w:tbl>
    <w:p/>
    <w:p>
      <w:pPr>
        <w:pStyle w:val="Heading1"/>
      </w:pPr>
      <w:r>
        <w:t>4. Usuarios, modos de trabajo y experiencia de entrada</w:t>
      </w:r>
    </w:p>
    <w:p>
      <w:pPr>
        <w:pStyle w:val="Heading2"/>
      </w:pPr>
      <w:r>
        <w:t>4.1 Modos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vAlign w:val="center"/>
            <w:tcMar>
              <w:top w:w="70" w:type="dxa"/>
              <w:start w:w="80" w:type="dxa"/>
              <w:bottom w:w="70" w:type="dxa"/>
              <w:end w:w="80" w:type="dxa"/>
            </w:tcMar>
          </w:tcPr>
          <w:p>
            <w:pPr>
              <w:jc w:val="center"/>
            </w:pPr>
            <w:r>
              <w:rPr>
                <w:b/>
                <w:color w:val="FFFFFF"/>
                <w:sz w:val="17"/>
              </w:rPr>
              <w:t>Modo</w:t>
            </w:r>
          </w:p>
        </w:tc>
        <w:tc>
          <w:tcPr>
            <w:tcW w:type="dxa" w:w="3389"/>
            <w:shd w:fill="222222"/>
            <w:vAlign w:val="center"/>
            <w:tcMar>
              <w:top w:w="70" w:type="dxa"/>
              <w:start w:w="80" w:type="dxa"/>
              <w:bottom w:w="70" w:type="dxa"/>
              <w:end w:w="80" w:type="dxa"/>
            </w:tcMar>
          </w:tcPr>
          <w:p>
            <w:pPr>
              <w:jc w:val="center"/>
            </w:pPr>
            <w:r>
              <w:rPr>
                <w:b/>
                <w:color w:val="FFFFFF"/>
                <w:sz w:val="17"/>
              </w:rPr>
              <w:t>Usuario</w:t>
            </w:r>
          </w:p>
        </w:tc>
        <w:tc>
          <w:tcPr>
            <w:tcW w:type="dxa" w:w="3389"/>
            <w:shd w:fill="222222"/>
            <w:vAlign w:val="center"/>
            <w:tcMar>
              <w:top w:w="70" w:type="dxa"/>
              <w:start w:w="80" w:type="dxa"/>
              <w:bottom w:w="70" w:type="dxa"/>
              <w:end w:w="80" w:type="dxa"/>
            </w:tcMar>
          </w:tcPr>
          <w:p>
            <w:pPr>
              <w:jc w:val="center"/>
            </w:pPr>
            <w:r>
              <w:rPr>
                <w:b/>
                <w:color w:val="FFFFFF"/>
                <w:sz w:val="17"/>
              </w:rPr>
              <w:t>Comportamiento</w:t>
            </w:r>
          </w:p>
        </w:tc>
      </w:tr>
      <w:tr>
        <w:tc>
          <w:tcPr>
            <w:tcW w:type="dxa" w:w="3389"/>
            <w:vAlign w:val="top"/>
            <w:tcMar>
              <w:top w:w="70" w:type="dxa"/>
              <w:start w:w="80" w:type="dxa"/>
              <w:bottom w:w="70" w:type="dxa"/>
              <w:end w:w="80" w:type="dxa"/>
            </w:tcMar>
          </w:tcPr>
          <w:p>
            <w:r>
              <w:rPr>
                <w:sz w:val="17"/>
              </w:rPr>
              <w:t>Express</w:t>
            </w:r>
          </w:p>
        </w:tc>
        <w:tc>
          <w:tcPr>
            <w:tcW w:type="dxa" w:w="3389"/>
            <w:vAlign w:val="top"/>
            <w:tcMar>
              <w:top w:w="70" w:type="dxa"/>
              <w:start w:w="80" w:type="dxa"/>
              <w:bottom w:w="70" w:type="dxa"/>
              <w:end w:w="80" w:type="dxa"/>
            </w:tcMar>
          </w:tcPr>
          <w:p>
            <w:r>
              <w:rPr>
                <w:sz w:val="17"/>
              </w:rPr>
              <w:t>Técnico comercial</w:t>
            </w:r>
          </w:p>
        </w:tc>
        <w:tc>
          <w:tcPr>
            <w:tcW w:type="dxa" w:w="3389"/>
            <w:vAlign w:val="top"/>
            <w:tcMar>
              <w:top w:w="70" w:type="dxa"/>
              <w:start w:w="80" w:type="dxa"/>
              <w:bottom w:w="70" w:type="dxa"/>
              <w:end w:w="80" w:type="dxa"/>
            </w:tcMar>
          </w:tcPr>
          <w:p>
            <w:r>
              <w:rPr>
                <w:sz w:val="17"/>
              </w:rPr>
              <w:t>Preguntas simples, valores sugeridos, solución preliminar y advertencias.</w:t>
            </w:r>
          </w:p>
        </w:tc>
      </w:tr>
      <w:tr>
        <w:tc>
          <w:tcPr>
            <w:tcW w:type="dxa" w:w="3389"/>
            <w:vAlign w:val="top"/>
            <w:tcMar>
              <w:top w:w="70" w:type="dxa"/>
              <w:start w:w="80" w:type="dxa"/>
              <w:bottom w:w="70" w:type="dxa"/>
              <w:end w:w="80" w:type="dxa"/>
            </w:tcMar>
            <w:shd w:fill="F3F3F3"/>
          </w:tcPr>
          <w:p>
            <w:r>
              <w:rPr>
                <w:sz w:val="17"/>
              </w:rPr>
              <w:t>Guiado</w:t>
            </w:r>
          </w:p>
        </w:tc>
        <w:tc>
          <w:tcPr>
            <w:tcW w:type="dxa" w:w="3389"/>
            <w:vAlign w:val="top"/>
            <w:tcMar>
              <w:top w:w="70" w:type="dxa"/>
              <w:start w:w="80" w:type="dxa"/>
              <w:bottom w:w="70" w:type="dxa"/>
              <w:end w:w="80" w:type="dxa"/>
            </w:tcMar>
            <w:shd w:fill="F3F3F3"/>
          </w:tcPr>
          <w:p>
            <w:r>
              <w:rPr>
                <w:sz w:val="17"/>
              </w:rPr>
              <w:t>Técnico de proyecto</w:t>
            </w:r>
          </w:p>
        </w:tc>
        <w:tc>
          <w:tcPr>
            <w:tcW w:type="dxa" w:w="3389"/>
            <w:vAlign w:val="top"/>
            <w:tcMar>
              <w:top w:w="70" w:type="dxa"/>
              <w:start w:w="80" w:type="dxa"/>
              <w:bottom w:w="70" w:type="dxa"/>
              <w:end w:w="80" w:type="dxa"/>
            </w:tcMar>
            <w:shd w:fill="F3F3F3"/>
          </w:tcPr>
          <w:p>
            <w:r>
              <w:rPr>
                <w:sz w:val="17"/>
              </w:rPr>
              <w:t>Entrada de vanos, luminarias, temperaturas y preferencias; cálculo completo.</w:t>
            </w:r>
          </w:p>
        </w:tc>
      </w:tr>
      <w:tr>
        <w:tc>
          <w:tcPr>
            <w:tcW w:type="dxa" w:w="3389"/>
            <w:vAlign w:val="top"/>
            <w:tcMar>
              <w:top w:w="70" w:type="dxa"/>
              <w:start w:w="80" w:type="dxa"/>
              <w:bottom w:w="70" w:type="dxa"/>
              <w:end w:w="80" w:type="dxa"/>
            </w:tcMar>
          </w:tcPr>
          <w:p>
            <w:r>
              <w:rPr>
                <w:sz w:val="17"/>
              </w:rPr>
              <w:t>Experto</w:t>
            </w:r>
          </w:p>
        </w:tc>
        <w:tc>
          <w:tcPr>
            <w:tcW w:type="dxa" w:w="3389"/>
            <w:vAlign w:val="top"/>
            <w:tcMar>
              <w:top w:w="70" w:type="dxa"/>
              <w:start w:w="80" w:type="dxa"/>
              <w:bottom w:w="70" w:type="dxa"/>
              <w:end w:w="80" w:type="dxa"/>
            </w:tcMar>
          </w:tcPr>
          <w:p>
            <w:r>
              <w:rPr>
                <w:sz w:val="17"/>
              </w:rPr>
              <w:t>Ingeniería</w:t>
            </w:r>
          </w:p>
        </w:tc>
        <w:tc>
          <w:tcPr>
            <w:tcW w:type="dxa" w:w="3389"/>
            <w:vAlign w:val="top"/>
            <w:tcMar>
              <w:top w:w="70" w:type="dxa"/>
              <w:start w:w="80" w:type="dxa"/>
              <w:bottom w:w="70" w:type="dxa"/>
              <w:end w:w="80" w:type="dxa"/>
            </w:tcMar>
          </w:tcPr>
          <w:p>
            <w:r>
              <w:rPr>
                <w:sz w:val="17"/>
              </w:rPr>
              <w:t>Acceso a materiales, rigideces, estados, tolerancias, convergencia y métodos.</w:t>
            </w:r>
          </w:p>
        </w:tc>
      </w:tr>
      <w:tr>
        <w:tc>
          <w:tcPr>
            <w:tcW w:type="dxa" w:w="3389"/>
            <w:vAlign w:val="top"/>
            <w:tcMar>
              <w:top w:w="70" w:type="dxa"/>
              <w:start w:w="80" w:type="dxa"/>
              <w:bottom w:w="70" w:type="dxa"/>
              <w:end w:w="80" w:type="dxa"/>
            </w:tcMar>
            <w:shd w:fill="F3F3F3"/>
          </w:tcPr>
          <w:p>
            <w:r>
              <w:rPr>
                <w:sz w:val="17"/>
              </w:rPr>
              <w:t>As-built</w:t>
            </w:r>
          </w:p>
        </w:tc>
        <w:tc>
          <w:tcPr>
            <w:tcW w:type="dxa" w:w="3389"/>
            <w:vAlign w:val="top"/>
            <w:tcMar>
              <w:top w:w="70" w:type="dxa"/>
              <w:start w:w="80" w:type="dxa"/>
              <w:bottom w:w="70" w:type="dxa"/>
              <w:end w:w="80" w:type="dxa"/>
            </w:tcMar>
            <w:shd w:fill="F3F3F3"/>
          </w:tcPr>
          <w:p>
            <w:r>
              <w:rPr>
                <w:sz w:val="17"/>
              </w:rPr>
              <w:t>Oficina Técnica / obra</w:t>
            </w:r>
          </w:p>
        </w:tc>
        <w:tc>
          <w:tcPr>
            <w:tcW w:type="dxa" w:w="3389"/>
            <w:vAlign w:val="top"/>
            <w:tcMar>
              <w:top w:w="70" w:type="dxa"/>
              <w:start w:w="80" w:type="dxa"/>
              <w:bottom w:w="70" w:type="dxa"/>
              <w:end w:w="80" w:type="dxa"/>
            </w:tcMar>
            <w:shd w:fill="F3F3F3"/>
          </w:tcPr>
          <w:p>
            <w:r>
              <w:rPr>
                <w:sz w:val="17"/>
              </w:rPr>
              <w:t>Introduce flechas, tensiones o longitudes medidas para recalificar.</w:t>
            </w:r>
          </w:p>
        </w:tc>
      </w:tr>
    </w:tbl>
    <w:p/>
    <w:p>
      <w:pPr>
        <w:pStyle w:val="Heading2"/>
      </w:pPr>
      <w:r>
        <w:t>4.2 Preguntas mínimas del asistente</w:t>
      </w:r>
    </w:p>
    <w:p>
      <w:pPr>
        <w:pStyle w:val="ListBullet"/>
      </w:pPr>
      <w:r>
        <w:t>¿Entre qué puntos se tenderá el cable? Puede señalar los apoyos en el modelo o describirlos.</w:t>
      </w:r>
    </w:p>
    <w:p>
      <w:pPr>
        <w:pStyle w:val="ListBullet"/>
      </w:pPr>
      <w:r>
        <w:t>¿Qué distancia aproximada hay entre apoyos y qué diferencia de altura existe?</w:t>
      </w:r>
    </w:p>
    <w:p>
      <w:pPr>
        <w:pStyle w:val="ListBullet"/>
      </w:pPr>
      <w:r>
        <w:t>¿Cuántas luminarias cuelgan, cuánto pesan y dónde se sitúan?</w:t>
      </w:r>
    </w:p>
    <w:p>
      <w:pPr>
        <w:pStyle w:val="ListBullet"/>
      </w:pPr>
      <w:r>
        <w:t>¿Existe una flecha deseada, una tensión máxima o una altura libre mínima?</w:t>
      </w:r>
    </w:p>
    <w:p>
      <w:pPr>
        <w:pStyle w:val="ListBullet"/>
      </w:pPr>
      <w:r>
        <w:t>¿Qué cable, diámetro o familia quiere utilizar? Se admite “no lo sé”.</w:t>
      </w:r>
    </w:p>
    <w:p>
      <w:pPr>
        <w:pStyle w:val="ListBullet"/>
      </w:pPr>
      <w:r>
        <w:t>¿A qué temperatura se instalará y en qué época?</w:t>
      </w:r>
    </w:p>
    <w:p>
      <w:pPr>
        <w:pStyle w:val="ListBullet"/>
      </w:pPr>
      <w:r>
        <w:t>¿La tensión se aplicará con tensor, gato, contrapeso o por longitud de corte?</w:t>
      </w:r>
    </w:p>
    <w:p>
      <w:pPr>
        <w:pStyle w:val="ListBullet"/>
      </w:pPr>
      <w:r>
        <w:t>¿Hay hielo, nieve, ambiente marino, vibración o restricciones especiales?</w:t>
      </w:r>
    </w:p>
    <w:p>
      <w:pPr>
        <w:pStyle w:val="ListBullet"/>
      </w:pPr>
      <w:r>
        <w:t>¿Se permite retensado periódico?</w:t>
      </w:r>
    </w:p>
    <w:p>
      <w:pPr>
        <w:pStyle w:val="ListBullet"/>
      </w:pPr>
      <w:r>
        <w:t>¿Qué estados accidentales exige el cliente, por ejemplo rotura de un cable?</w:t>
      </w:r>
    </w:p>
    <w:p>
      <w:pPr>
        <w:pStyle w:val="Heading2"/>
      </w:pPr>
      <w:r>
        <w:t>4.3 Interpretación con IA</w:t>
      </w:r>
    </w:p>
    <w:p>
      <w:r>
        <w:t>La IA transformará respuestas libres en datos estructurados, pero no resolverá ecuaciones ni fijará coeficientes normativos. Toda interpretación crítica se mostrará en una pantalla de confirmación con valor, unidad, origen, confianza y efecto técnico.</w:t>
      </w:r>
    </w:p>
    <w:p>
      <w:pPr>
        <w:pStyle w:val="Heading2"/>
      </w:pPr>
      <w:r>
        <w:t>4.4 Flujo de entrada basado en layout de proyecto</w:t>
      </w:r>
    </w:p>
    <w:p>
      <w:pPr/>
      <w:r>
        <w:t>La vía recomendada de entrada será importar o dibujar la implantación completa. El asistente no obligará a introducir cada cable mediante formularios independientes cuando la información ya exista gráficamente. El flujo será:</w:t>
      </w:r>
    </w:p>
    <w:p>
      <w:pPr/>
      <w:r>
        <w:t>1. Importar DXF, GeoJSON, KML o un plano raster georreferenciado; alternativamente abrir un mapa base y dibujar sobre él.</w:t>
      </w:r>
    </w:p>
    <w:p>
      <w:pPr/>
      <w:r>
        <w:t>2. Identificar columnas, apoyos, anclajes, cables, luminarias y textos mediante capas, bloques, símbolos y proximidad geométrica.</w:t>
      </w:r>
    </w:p>
    <w:p>
      <w:pPr/>
      <w:r>
        <w:t>3. Mostrar la red interpretada y pedir confirmación o corrección al usuario.</w:t>
      </w:r>
    </w:p>
    <w:p>
      <w:pPr/>
      <w:r>
        <w:t>4. Solicitar únicamente los datos ausentes: altura de anclaje, peso/área de luminaria, tipo de cable, flecha límite, temperatura o restricciones.</w:t>
      </w:r>
    </w:p>
    <w:p>
      <w:pPr/>
      <w:r>
        <w:t>5. Calcular la longitud geométrica de cada vano y contar/asignar las luminarias contenidas en él.</w:t>
      </w:r>
    </w:p>
    <w:p>
      <w:pPr/>
      <w:r>
        <w:t>6. Resolver cada cable y posteriormente cada columna con la resultante de todos los cables incidentes.</w:t>
      </w:r>
    </w:p>
    <w:p>
      <w:pPr/>
      <w:r>
        <w:t>7. Iterar con desplazamientos de columnas hasta convergencia y generar resultados por red, cable y columna.</w:t>
      </w:r>
    </w:p>
    <w:p>
      <w:pPr>
        <w:pStyle w:val="Heading2"/>
      </w:pPr>
      <w:r>
        <w:t>4.5 Preguntas conversacionales derivadas del plano</w:t>
      </w:r>
    </w:p>
    <w:p>
      <w:pPr/>
      <w:r>
        <w:t>La IA formulará preguntas contextualizadas, por ejemplo: “He identificado cinco luminarias en el cable C-014 entre las columnas P-22 y P-23. ¿Todas son del modelo Gota de 9,2 kg?”, “La línea C-018 parece terminar en una fachada; indique la cota del anclaje” o “El plano está en milímetros pero no contiene escala confirmada; ¿la distancia P-22–P-23 es aproximadamente 24,6 m?”.</w:t>
      </w:r>
    </w:p>
    <w:p>
      <w:pPr/>
      <w:r>
        <w:t>Las respuestas en texto libre podrán aplicar cambios masivos, por ejemplo: “todas las luminarias de esta calle pesan 11 kg y están separadas cada 5 m”, “los cables rojos son de 8 mm” o “las columnas de la plaza tienen el anclaje a 9,5 m”. La aplicación mostrará previamente el conjunto exacto de objetos afectados.</w:t>
      </w:r>
    </w:p>
    <w:p>
      <w:pPr>
        <w:pStyle w:val="Heading1"/>
      </w:pPr>
      <w:r>
        <w:t>5. Modelo físico de la catenaria</w:t>
      </w:r>
    </w:p>
    <w:p>
      <w:pPr>
        <w:pStyle w:val="Heading2"/>
      </w:pPr>
      <w:r>
        <w:t>5.1 Hipótesis base</w:t>
      </w:r>
    </w:p>
    <w:p>
      <w:pPr>
        <w:pStyle w:val="ListBullet"/>
      </w:pPr>
      <w:r>
        <w:t>Elemento flexible sin rigidez a flexión en el modelo principal.</w:t>
      </w:r>
    </w:p>
    <w:p>
      <w:pPr>
        <w:pStyle w:val="ListBullet"/>
      </w:pPr>
      <w:r>
        <w:t>Rigidez axial finita EA y deformación térmica.</w:t>
      </w:r>
    </w:p>
    <w:p>
      <w:pPr>
        <w:pStyle w:val="ListBullet"/>
      </w:pPr>
      <w:r>
        <w:t>Grandes desplazamientos y equilibrio en geometría deformada.</w:t>
      </w:r>
    </w:p>
    <w:p>
      <w:pPr>
        <w:pStyle w:val="ListBullet"/>
      </w:pPr>
      <w:r>
        <w:t>Carga distribuida en uno o varios ejes y cargas puntuales arbitrarias.</w:t>
      </w:r>
    </w:p>
    <w:p>
      <w:pPr>
        <w:pStyle w:val="ListBullet"/>
      </w:pPr>
      <w:r>
        <w:t>Posibilidad de apoyos elásticos y desplazables.</w:t>
      </w:r>
    </w:p>
    <w:p>
      <w:pPr>
        <w:pStyle w:val="ListBullet"/>
      </w:pPr>
      <w:r>
        <w:t>Tensión siempre no negativa; si aparece compresión, el cable queda flojo y cambia el estado topológico.</w:t>
      </w:r>
    </w:p>
    <w:p>
      <w:pPr>
        <w:pStyle w:val="ListBullet"/>
      </w:pPr>
      <w:r>
        <w:t>Propiedades dependientes de temperatura cuando la biblioteca lo requiera.</w:t>
      </w:r>
    </w:p>
    <w:p>
      <w:pPr>
        <w:pStyle w:val="Heading2"/>
      </w:pPr>
      <w:r>
        <w:t>5.2 Formulación continua de referencia</w:t>
      </w:r>
    </w:p>
    <w:p>
      <w:r>
        <w:t>Para un cable sometido a carga uniforme vertical por unidad de proyección horizontal y apoyos a igual cota, la parábola sirve como control preliminar:</w:t>
      </w:r>
    </w:p>
    <w:p>
      <w:pPr>
        <w:jc w:val="center"/>
      </w:pPr>
      <w:r>
        <w:rPr>
          <w:rFonts w:ascii="Cambria Math" w:hAnsi="Cambria Math"/>
          <w:i/>
          <w:sz w:val="21"/>
        </w:rPr>
        <w:t>H ≈ w L² / (8 f)</w:t>
      </w:r>
    </w:p>
    <w:p>
      <w:pPr>
        <w:jc w:val="center"/>
      </w:pPr>
      <w:r>
        <w:rPr>
          <w:rFonts w:ascii="Cambria Math" w:hAnsi="Cambria Math"/>
          <w:i/>
          <w:sz w:val="21"/>
        </w:rPr>
        <w:t>T_support ≈ √(H² + (w L / 2)²)</w:t>
      </w:r>
    </w:p>
    <w:p>
      <w:r>
        <w:t>Estas expresiones no serán el solver general. Se usarán como estimación inicial y control cuando sus hipótesis sean aplicables. El cálculo final considerará geometría exacta, elasticidad, desnivel, temperatura, viento y cargas puntuales.</w:t>
      </w:r>
    </w:p>
    <w:p>
      <w:pPr>
        <w:pStyle w:val="Heading2"/>
      </w:pPr>
      <w:r>
        <w:t>5.3 Formulación numérica principal</w:t>
      </w:r>
    </w:p>
    <w:p>
      <w:pPr>
        <w:pStyle w:val="ListBullet"/>
      </w:pPr>
      <w:r>
        <w:t>Método de elementos de cable o formulación de catenaria elástica exacta por tramos.</w:t>
      </w:r>
    </w:p>
    <w:p>
      <w:pPr>
        <w:pStyle w:val="ListBullet"/>
      </w:pPr>
      <w:r>
        <w:t>Coordenadas nodales en configuración actual y longitud no deformada por elemento.</w:t>
      </w:r>
    </w:p>
    <w:p>
      <w:pPr>
        <w:pStyle w:val="ListBullet"/>
      </w:pPr>
      <w:r>
        <w:t>Residuo de equilibrio nodal resuelto mediante Newton-Raphson con control de paso.</w:t>
      </w:r>
    </w:p>
    <w:p>
      <w:pPr>
        <w:pStyle w:val="ListBullet"/>
      </w:pPr>
      <w:r>
        <w:t>Matriz tangente consistente material + geométrica.</w:t>
      </w:r>
    </w:p>
    <w:p>
      <w:pPr>
        <w:pStyle w:val="ListBullet"/>
      </w:pPr>
      <w:r>
        <w:t>Continuación por carga o longitud cuando exista dificultad de convergencia.</w:t>
      </w:r>
    </w:p>
    <w:p>
      <w:pPr>
        <w:pStyle w:val="ListBullet"/>
      </w:pPr>
      <w:r>
        <w:t>Detección de cable flojo, cambio de apoyo y contacto opcional futuro.</w:t>
      </w:r>
    </w:p>
    <w:p>
      <w:pPr>
        <w:jc w:val="center"/>
      </w:pPr>
      <w:r>
        <w:rPr>
          <w:rFonts w:ascii="Cambria Math" w:hAnsi="Cambria Math"/>
          <w:i/>
          <w:sz w:val="21"/>
        </w:rPr>
        <w:t>r(u) = f_int(u, L₀, EA, α, ΔT) − f_ext(u) = 0</w:t>
      </w:r>
    </w:p>
    <w:p>
      <w:pPr>
        <w:pStyle w:val="Heading2"/>
      </w:pPr>
      <w:r>
        <w:t>5.4 Estados de referencia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vAlign w:val="center"/>
            <w:tcMar>
              <w:top w:w="70" w:type="dxa"/>
              <w:start w:w="80" w:type="dxa"/>
              <w:bottom w:w="70" w:type="dxa"/>
              <w:end w:w="80" w:type="dxa"/>
            </w:tcMar>
          </w:tcPr>
          <w:p>
            <w:pPr>
              <w:jc w:val="center"/>
            </w:pPr>
            <w:r>
              <w:rPr>
                <w:b/>
                <w:color w:val="FFFFFF"/>
                <w:sz w:val="17"/>
              </w:rPr>
              <w:t>Estado</w:t>
            </w:r>
          </w:p>
        </w:tc>
        <w:tc>
          <w:tcPr>
            <w:tcW w:type="dxa" w:w="3389"/>
            <w:shd w:fill="222222"/>
            <w:vAlign w:val="center"/>
            <w:tcMar>
              <w:top w:w="70" w:type="dxa"/>
              <w:start w:w="80" w:type="dxa"/>
              <w:bottom w:w="70" w:type="dxa"/>
              <w:end w:w="80" w:type="dxa"/>
            </w:tcMar>
          </w:tcPr>
          <w:p>
            <w:pPr>
              <w:jc w:val="center"/>
            </w:pPr>
            <w:r>
              <w:rPr>
                <w:b/>
                <w:color w:val="FFFFFF"/>
                <w:sz w:val="17"/>
              </w:rPr>
              <w:t>Definición</w:t>
            </w:r>
          </w:p>
        </w:tc>
        <w:tc>
          <w:tcPr>
            <w:tcW w:type="dxa" w:w="3389"/>
            <w:shd w:fill="222222"/>
            <w:vAlign w:val="center"/>
            <w:tcMar>
              <w:top w:w="70" w:type="dxa"/>
              <w:start w:w="80" w:type="dxa"/>
              <w:bottom w:w="70" w:type="dxa"/>
              <w:end w:w="80" w:type="dxa"/>
            </w:tcMar>
          </w:tcPr>
          <w:p>
            <w:pPr>
              <w:jc w:val="center"/>
            </w:pPr>
            <w:r>
              <w:rPr>
                <w:b/>
                <w:color w:val="FFFFFF"/>
                <w:sz w:val="17"/>
              </w:rPr>
              <w:t>Uso</w:t>
            </w:r>
          </w:p>
        </w:tc>
      </w:tr>
      <w:tr>
        <w:tc>
          <w:tcPr>
            <w:tcW w:type="dxa" w:w="3389"/>
            <w:vAlign w:val="top"/>
            <w:tcMar>
              <w:top w:w="70" w:type="dxa"/>
              <w:start w:w="80" w:type="dxa"/>
              <w:bottom w:w="70" w:type="dxa"/>
              <w:end w:w="80" w:type="dxa"/>
            </w:tcMar>
          </w:tcPr>
          <w:p>
            <w:r>
              <w:rPr>
                <w:sz w:val="17"/>
              </w:rPr>
              <w:t>Sin tensión</w:t>
            </w:r>
          </w:p>
        </w:tc>
        <w:tc>
          <w:tcPr>
            <w:tcW w:type="dxa" w:w="3389"/>
            <w:vAlign w:val="top"/>
            <w:tcMar>
              <w:top w:w="70" w:type="dxa"/>
              <w:start w:w="80" w:type="dxa"/>
              <w:bottom w:w="70" w:type="dxa"/>
              <w:end w:w="80" w:type="dxa"/>
            </w:tcMar>
          </w:tcPr>
          <w:p>
            <w:r>
              <w:rPr>
                <w:sz w:val="17"/>
              </w:rPr>
              <w:t>Longitud natural a temperatura de referencia.</w:t>
            </w:r>
          </w:p>
        </w:tc>
        <w:tc>
          <w:tcPr>
            <w:tcW w:type="dxa" w:w="3389"/>
            <w:vAlign w:val="top"/>
            <w:tcMar>
              <w:top w:w="70" w:type="dxa"/>
              <w:start w:w="80" w:type="dxa"/>
              <w:bottom w:w="70" w:type="dxa"/>
              <w:end w:w="80" w:type="dxa"/>
            </w:tcMar>
          </w:tcPr>
          <w:p>
            <w:r>
              <w:rPr>
                <w:sz w:val="17"/>
              </w:rPr>
              <w:t>Fabricación y trazabilidad.</w:t>
            </w:r>
          </w:p>
        </w:tc>
      </w:tr>
      <w:tr>
        <w:tc>
          <w:tcPr>
            <w:tcW w:type="dxa" w:w="3389"/>
            <w:vAlign w:val="top"/>
            <w:tcMar>
              <w:top w:w="70" w:type="dxa"/>
              <w:start w:w="80" w:type="dxa"/>
              <w:bottom w:w="70" w:type="dxa"/>
              <w:end w:w="80" w:type="dxa"/>
            </w:tcMar>
            <w:shd w:fill="F3F3F3"/>
          </w:tcPr>
          <w:p>
            <w:r>
              <w:rPr>
                <w:sz w:val="17"/>
              </w:rPr>
              <w:t>Instalación</w:t>
            </w:r>
          </w:p>
        </w:tc>
        <w:tc>
          <w:tcPr>
            <w:tcW w:type="dxa" w:w="3389"/>
            <w:vAlign w:val="top"/>
            <w:tcMar>
              <w:top w:w="70" w:type="dxa"/>
              <w:start w:w="80" w:type="dxa"/>
              <w:bottom w:w="70" w:type="dxa"/>
              <w:end w:w="80" w:type="dxa"/>
            </w:tcMar>
            <w:shd w:fill="F3F3F3"/>
          </w:tcPr>
          <w:p>
            <w:r>
              <w:rPr>
                <w:sz w:val="17"/>
              </w:rPr>
              <w:t>Geometría y temperatura durante tendido.</w:t>
            </w:r>
          </w:p>
        </w:tc>
        <w:tc>
          <w:tcPr>
            <w:tcW w:type="dxa" w:w="3389"/>
            <w:vAlign w:val="top"/>
            <w:tcMar>
              <w:top w:w="70" w:type="dxa"/>
              <w:start w:w="80" w:type="dxa"/>
              <w:bottom w:w="70" w:type="dxa"/>
              <w:end w:w="80" w:type="dxa"/>
            </w:tcMar>
            <w:shd w:fill="F3F3F3"/>
          </w:tcPr>
          <w:p>
            <w:r>
              <w:rPr>
                <w:sz w:val="17"/>
              </w:rPr>
              <w:t>Longitud de corte y tesado.</w:t>
            </w:r>
          </w:p>
        </w:tc>
      </w:tr>
      <w:tr>
        <w:tc>
          <w:tcPr>
            <w:tcW w:type="dxa" w:w="3389"/>
            <w:vAlign w:val="top"/>
            <w:tcMar>
              <w:top w:w="70" w:type="dxa"/>
              <w:start w:w="80" w:type="dxa"/>
              <w:bottom w:w="70" w:type="dxa"/>
              <w:end w:w="80" w:type="dxa"/>
            </w:tcMar>
          </w:tcPr>
          <w:p>
            <w:r>
              <w:rPr>
                <w:sz w:val="17"/>
              </w:rPr>
              <w:t>Servicio frecuente</w:t>
            </w:r>
          </w:p>
        </w:tc>
        <w:tc>
          <w:tcPr>
            <w:tcW w:type="dxa" w:w="3389"/>
            <w:vAlign w:val="top"/>
            <w:tcMar>
              <w:top w:w="70" w:type="dxa"/>
              <w:start w:w="80" w:type="dxa"/>
              <w:bottom w:w="70" w:type="dxa"/>
              <w:end w:w="80" w:type="dxa"/>
            </w:tcMar>
          </w:tcPr>
          <w:p>
            <w:r>
              <w:rPr>
                <w:sz w:val="17"/>
              </w:rPr>
              <w:t>Acciones habituales.</w:t>
            </w:r>
          </w:p>
        </w:tc>
        <w:tc>
          <w:tcPr>
            <w:tcW w:type="dxa" w:w="3389"/>
            <w:vAlign w:val="top"/>
            <w:tcMar>
              <w:top w:w="70" w:type="dxa"/>
              <w:start w:w="80" w:type="dxa"/>
              <w:bottom w:w="70" w:type="dxa"/>
              <w:end w:w="80" w:type="dxa"/>
            </w:tcMar>
          </w:tcPr>
          <w:p>
            <w:r>
              <w:rPr>
                <w:sz w:val="17"/>
              </w:rPr>
              <w:t>Flecha, altura libre y uso.</w:t>
            </w:r>
          </w:p>
        </w:tc>
      </w:tr>
      <w:tr>
        <w:tc>
          <w:tcPr>
            <w:tcW w:type="dxa" w:w="3389"/>
            <w:vAlign w:val="top"/>
            <w:tcMar>
              <w:top w:w="70" w:type="dxa"/>
              <w:start w:w="80" w:type="dxa"/>
              <w:bottom w:w="70" w:type="dxa"/>
              <w:end w:w="80" w:type="dxa"/>
            </w:tcMar>
            <w:shd w:fill="F3F3F3"/>
          </w:tcPr>
          <w:p>
            <w:r>
              <w:rPr>
                <w:sz w:val="17"/>
              </w:rPr>
              <w:t>Servicio extremo</w:t>
            </w:r>
          </w:p>
        </w:tc>
        <w:tc>
          <w:tcPr>
            <w:tcW w:type="dxa" w:w="3389"/>
            <w:vAlign w:val="top"/>
            <w:tcMar>
              <w:top w:w="70" w:type="dxa"/>
              <w:start w:w="80" w:type="dxa"/>
              <w:bottom w:w="70" w:type="dxa"/>
              <w:end w:w="80" w:type="dxa"/>
            </w:tcMar>
            <w:shd w:fill="F3F3F3"/>
          </w:tcPr>
          <w:p>
            <w:r>
              <w:rPr>
                <w:sz w:val="17"/>
              </w:rPr>
              <w:t>Temperatura/viento/hielo extremos.</w:t>
            </w:r>
          </w:p>
        </w:tc>
        <w:tc>
          <w:tcPr>
            <w:tcW w:type="dxa" w:w="3389"/>
            <w:vAlign w:val="top"/>
            <w:tcMar>
              <w:top w:w="70" w:type="dxa"/>
              <w:start w:w="80" w:type="dxa"/>
              <w:bottom w:w="70" w:type="dxa"/>
              <w:end w:w="80" w:type="dxa"/>
            </w:tcMar>
            <w:shd w:fill="F3F3F3"/>
          </w:tcPr>
          <w:p>
            <w:r>
              <w:rPr>
                <w:sz w:val="17"/>
              </w:rPr>
              <w:t>Resistencia y desplazamientos.</w:t>
            </w:r>
          </w:p>
        </w:tc>
      </w:tr>
      <w:tr>
        <w:tc>
          <w:tcPr>
            <w:tcW w:type="dxa" w:w="3389"/>
            <w:vAlign w:val="top"/>
            <w:tcMar>
              <w:top w:w="70" w:type="dxa"/>
              <w:start w:w="80" w:type="dxa"/>
              <w:bottom w:w="70" w:type="dxa"/>
              <w:end w:w="80" w:type="dxa"/>
            </w:tcMar>
          </w:tcPr>
          <w:p>
            <w:r>
              <w:rPr>
                <w:sz w:val="17"/>
              </w:rPr>
              <w:t>Accidental</w:t>
            </w:r>
          </w:p>
        </w:tc>
        <w:tc>
          <w:tcPr>
            <w:tcW w:type="dxa" w:w="3389"/>
            <w:vAlign w:val="top"/>
            <w:tcMar>
              <w:top w:w="70" w:type="dxa"/>
              <w:start w:w="80" w:type="dxa"/>
              <w:bottom w:w="70" w:type="dxa"/>
              <w:end w:w="80" w:type="dxa"/>
            </w:tcMar>
          </w:tcPr>
          <w:p>
            <w:r>
              <w:rPr>
                <w:sz w:val="17"/>
              </w:rPr>
              <w:t>Rotura o pérdida de apoyo/tensión.</w:t>
            </w:r>
          </w:p>
        </w:tc>
        <w:tc>
          <w:tcPr>
            <w:tcW w:type="dxa" w:w="3389"/>
            <w:vAlign w:val="top"/>
            <w:tcMar>
              <w:top w:w="70" w:type="dxa"/>
              <w:start w:w="80" w:type="dxa"/>
              <w:bottom w:w="70" w:type="dxa"/>
              <w:end w:w="80" w:type="dxa"/>
            </w:tcMar>
          </w:tcPr>
          <w:p>
            <w:r>
              <w:rPr>
                <w:sz w:val="17"/>
              </w:rPr>
              <w:t>Robustez.</w:t>
            </w:r>
          </w:p>
        </w:tc>
      </w:tr>
      <w:tr>
        <w:tc>
          <w:tcPr>
            <w:tcW w:type="dxa" w:w="3389"/>
            <w:vAlign w:val="top"/>
            <w:tcMar>
              <w:top w:w="70" w:type="dxa"/>
              <w:start w:w="80" w:type="dxa"/>
              <w:bottom w:w="70" w:type="dxa"/>
              <w:end w:w="80" w:type="dxa"/>
            </w:tcMar>
            <w:shd w:fill="F3F3F3"/>
          </w:tcPr>
          <w:p>
            <w:r>
              <w:rPr>
                <w:sz w:val="17"/>
              </w:rPr>
              <w:t>As-built</w:t>
            </w:r>
          </w:p>
        </w:tc>
        <w:tc>
          <w:tcPr>
            <w:tcW w:type="dxa" w:w="3389"/>
            <w:vAlign w:val="top"/>
            <w:tcMar>
              <w:top w:w="70" w:type="dxa"/>
              <w:start w:w="80" w:type="dxa"/>
              <w:bottom w:w="70" w:type="dxa"/>
              <w:end w:w="80" w:type="dxa"/>
            </w:tcMar>
            <w:shd w:fill="F3F3F3"/>
          </w:tcPr>
          <w:p>
            <w:r>
              <w:rPr>
                <w:sz w:val="17"/>
              </w:rPr>
              <w:t>Valores medidos.</w:t>
            </w:r>
          </w:p>
        </w:tc>
        <w:tc>
          <w:tcPr>
            <w:tcW w:type="dxa" w:w="3389"/>
            <w:vAlign w:val="top"/>
            <w:tcMar>
              <w:top w:w="70" w:type="dxa"/>
              <w:start w:w="80" w:type="dxa"/>
              <w:bottom w:w="70" w:type="dxa"/>
              <w:end w:w="80" w:type="dxa"/>
            </w:tcMar>
            <w:shd w:fill="F3F3F3"/>
          </w:tcPr>
          <w:p>
            <w:r>
              <w:rPr>
                <w:sz w:val="17"/>
              </w:rPr>
              <w:t>Recalificación y mantenimiento.</w:t>
            </w:r>
          </w:p>
        </w:tc>
      </w:tr>
    </w:tbl>
    <w:p/>
    <w:p>
      <w:pPr>
        <w:pStyle w:val="Heading1"/>
      </w:pPr>
      <w:r>
        <w:t>6. Geometría, sistemas de coordenadas y topología</w:t>
      </w:r>
    </w:p>
    <w:p>
      <w:pPr>
        <w:pStyle w:val="Heading2"/>
      </w:pPr>
      <w:r>
        <w:t>6.1 Entidades geométricas</w:t>
      </w:r>
    </w:p>
    <w:p>
      <w:pPr>
        <w:pStyle w:val="Heading2"/>
      </w:pPr>
      <w:r>
        <w:t>6.2 Fuentes de implantación y formatos de entrada</w:t>
      </w:r>
    </w:p>
    <w:p>
      <w:pPr/>
      <w:r>
        <w:t>Se admitirán como mínimo:</w:t>
      </w:r>
    </w:p>
    <w:p>
      <w:pPr>
        <w:pStyle w:val="ListBullet"/>
      </w:pPr>
      <w:r>
        <w:t>DXF 2D/3D como formato CAD principal de intercambio.</w:t>
      </w:r>
    </w:p>
    <w:p>
      <w:pPr>
        <w:pStyle w:val="ListBullet"/>
      </w:pPr>
      <w:r>
        <w:t>GeoJSON y KML para redes georreferenciadas.</w:t>
      </w:r>
    </w:p>
    <w:p>
      <w:pPr>
        <w:pStyle w:val="ListBullet"/>
      </w:pPr>
      <w:r>
        <w:t>CSV/Excel con identificadores y coordenadas de columnas, cables y luminarias.</w:t>
      </w:r>
    </w:p>
    <w:p>
      <w:pPr>
        <w:pStyle w:val="ListBullet"/>
      </w:pPr>
      <w:r>
        <w:t>Mapa interactivo con OpenStreetMap, ortofoto, cartografía municipal o servicios WMS/WMTS autorizados.</w:t>
      </w:r>
    </w:p>
    <w:p>
      <w:pPr>
        <w:pStyle w:val="ListBullet"/>
      </w:pPr>
      <w:r>
        <w:t>Imagen o PDF de plano como fondo, siempre que el usuario defina al menos dos puntos de control o una escala.</w:t>
      </w:r>
    </w:p>
    <w:p>
      <w:pPr>
        <w:pStyle w:val="ListBullet"/>
      </w:pPr>
      <w:r>
        <w:t>Importación futura de DWG mediante conversor certificado, sin usar DWG como formato canónico interno.</w:t>
      </w:r>
    </w:p>
    <w:p>
      <w:pPr>
        <w:pStyle w:val="Heading2"/>
      </w:pPr>
      <w:r>
        <w:t>6.3 Georreferenciación, escala y sistemas de coordenadas</w:t>
      </w:r>
    </w:p>
    <w:p>
      <w:pPr/>
      <w:r>
        <w:t>El sistema interno trabajará en coordenadas métricas 3D. Cada importación conservará el CRS original, transformación aplicada, unidades, origen, rotación y precisión estimada. No se calcularán longitudes mientras la escala sea desconocida o contradictoria.</w:t>
      </w:r>
    </w:p>
    <w:p>
      <w:pPr/>
      <w:r>
        <w:t>Para DXF sin CRS se permitirán tres modos: coordenadas locales de obra; asignación manual de un punto/orientación; o ajuste a cartografía mediante dos o más puntos de control. El error residual de transformación se mostrará y será bloqueante si supera la tolerancia definida para el proyecto.</w:t>
      </w:r>
    </w:p>
    <w:p>
      <w:pPr/>
      <w:r>
        <w:t>La longitud en planta se obtendrá de la geometría importada. La longitud espacial del vano se calculará con las cotas reales de los puntos de anclaje; nunca se confundirá distancia 2D con distancia 3D.</w:t>
      </w:r>
    </w:p>
    <w:p>
      <w:pPr>
        <w:pStyle w:val="Heading2"/>
      </w:pPr>
      <w:r>
        <w:t>6.4 Convenciones de capas, bloques y símbolos DXF</w:t>
      </w:r>
    </w:p>
    <w:p>
      <w:pPr/>
      <w:r>
        <w:t>La importación se regirá por una plantilla configurable de mapeo. Las capas y bloques no tendrán nombres rígidos, pero se propondrá una convención Salvi:</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tcPr>
          <w:p>
            <w:r>
              <w:rPr>
                <w:sz w:val="17"/>
              </w:rPr>
              <w:t>Objeto</w:t>
            </w:r>
          </w:p>
        </w:tc>
        <w:tc>
          <w:tcPr>
            <w:tcW w:type="dxa" w:w="2541"/>
          </w:tcPr>
          <w:p>
            <w:r>
              <w:rPr>
                <w:sz w:val="17"/>
              </w:rPr>
              <w:t>Capas/bloques sugeridos</w:t>
            </w:r>
          </w:p>
        </w:tc>
        <w:tc>
          <w:tcPr>
            <w:tcW w:type="dxa" w:w="2541"/>
          </w:tcPr>
          <w:p>
            <w:r>
              <w:rPr>
                <w:sz w:val="17"/>
              </w:rPr>
              <w:t>Geometría admitida</w:t>
            </w:r>
          </w:p>
        </w:tc>
        <w:tc>
          <w:tcPr>
            <w:tcW w:type="dxa" w:w="2541"/>
          </w:tcPr>
          <w:p>
            <w:r>
              <w:rPr>
                <w:sz w:val="17"/>
              </w:rPr>
              <w:t>Atributos clave</w:t>
            </w:r>
          </w:p>
        </w:tc>
      </w:tr>
      <w:tr>
        <w:tc>
          <w:tcPr>
            <w:tcW w:type="dxa" w:w="2541"/>
          </w:tcPr>
          <w:p>
            <w:r>
              <w:rPr>
                <w:sz w:val="17"/>
              </w:rPr>
              <w:t>Columna/apoyo</w:t>
            </w:r>
          </w:p>
        </w:tc>
        <w:tc>
          <w:tcPr>
            <w:tcW w:type="dxa" w:w="2541"/>
          </w:tcPr>
          <w:p>
            <w:r>
              <w:rPr>
                <w:sz w:val="17"/>
              </w:rPr>
              <w:t>COL_COLUMNS, bloque SALVI_COLUMN</w:t>
            </w:r>
          </w:p>
        </w:tc>
        <w:tc>
          <w:tcPr>
            <w:tcW w:type="dxa" w:w="2541"/>
          </w:tcPr>
          <w:p>
            <w:r>
              <w:rPr>
                <w:sz w:val="17"/>
              </w:rPr>
              <w:t>POINT, INSERT, CIRCLE</w:t>
            </w:r>
          </w:p>
        </w:tc>
        <w:tc>
          <w:tcPr>
            <w:tcW w:type="dxa" w:w="2541"/>
          </w:tcPr>
          <w:p>
            <w:r>
              <w:rPr>
                <w:sz w:val="17"/>
              </w:rPr>
              <w:t>id, tipo, altura, cota_base</w:t>
            </w:r>
          </w:p>
        </w:tc>
      </w:tr>
      <w:tr>
        <w:tc>
          <w:tcPr>
            <w:tcW w:type="dxa" w:w="2541"/>
          </w:tcPr>
          <w:p>
            <w:r>
              <w:rPr>
                <w:sz w:val="17"/>
              </w:rPr>
              <w:t>Anclaje en fachada</w:t>
            </w:r>
          </w:p>
        </w:tc>
        <w:tc>
          <w:tcPr>
            <w:tcW w:type="dxa" w:w="2541"/>
          </w:tcPr>
          <w:p>
            <w:r>
              <w:rPr>
                <w:sz w:val="17"/>
              </w:rPr>
              <w:t>COL_ANCHORS</w:t>
            </w:r>
          </w:p>
        </w:tc>
        <w:tc>
          <w:tcPr>
            <w:tcW w:type="dxa" w:w="2541"/>
          </w:tcPr>
          <w:p>
            <w:r>
              <w:rPr>
                <w:sz w:val="17"/>
              </w:rPr>
              <w:t>POINT, INSERT</w:t>
            </w:r>
          </w:p>
        </w:tc>
        <w:tc>
          <w:tcPr>
            <w:tcW w:type="dxa" w:w="2541"/>
          </w:tcPr>
          <w:p>
            <w:r>
              <w:rPr>
                <w:sz w:val="17"/>
              </w:rPr>
              <w:t>id, cota_anclaje, rigidez</w:t>
            </w:r>
          </w:p>
        </w:tc>
      </w:tr>
      <w:tr>
        <w:tc>
          <w:tcPr>
            <w:tcW w:type="dxa" w:w="2541"/>
          </w:tcPr>
          <w:p>
            <w:r>
              <w:rPr>
                <w:sz w:val="17"/>
              </w:rPr>
              <w:t>Cable</w:t>
            </w:r>
          </w:p>
        </w:tc>
        <w:tc>
          <w:tcPr>
            <w:tcW w:type="dxa" w:w="2541"/>
          </w:tcPr>
          <w:p>
            <w:r>
              <w:rPr>
                <w:sz w:val="17"/>
              </w:rPr>
              <w:t>COL_CABLES, polilínea por tipo</w:t>
            </w:r>
          </w:p>
        </w:tc>
        <w:tc>
          <w:tcPr>
            <w:tcW w:type="dxa" w:w="2541"/>
          </w:tcPr>
          <w:p>
            <w:r>
              <w:rPr>
                <w:sz w:val="17"/>
              </w:rPr>
              <w:t>LINE, LWPOLYLINE, POLYLINE, SPLINE</w:t>
            </w:r>
          </w:p>
        </w:tc>
        <w:tc>
          <w:tcPr>
            <w:tcW w:type="dxa" w:w="2541"/>
          </w:tcPr>
          <w:p>
            <w:r>
              <w:rPr>
                <w:sz w:val="17"/>
              </w:rPr>
              <w:t>id, tipo, diámetro, circuito</w:t>
            </w:r>
          </w:p>
        </w:tc>
      </w:tr>
      <w:tr>
        <w:tc>
          <w:tcPr>
            <w:tcW w:type="dxa" w:w="2541"/>
          </w:tcPr>
          <w:p>
            <w:r>
              <w:rPr>
                <w:sz w:val="17"/>
              </w:rPr>
              <w:t>Luminaria</w:t>
            </w:r>
          </w:p>
        </w:tc>
        <w:tc>
          <w:tcPr>
            <w:tcW w:type="dxa" w:w="2541"/>
          </w:tcPr>
          <w:p>
            <w:r>
              <w:rPr>
                <w:sz w:val="17"/>
              </w:rPr>
              <w:t>COL_LUMINAIRES, bloques de producto</w:t>
            </w:r>
          </w:p>
        </w:tc>
        <w:tc>
          <w:tcPr>
            <w:tcW w:type="dxa" w:w="2541"/>
          </w:tcPr>
          <w:p>
            <w:r>
              <w:rPr>
                <w:sz w:val="17"/>
              </w:rPr>
              <w:t>INSERT, POINT</w:t>
            </w:r>
          </w:p>
        </w:tc>
        <w:tc>
          <w:tcPr>
            <w:tcW w:type="dxa" w:w="2541"/>
          </w:tcPr>
          <w:p>
            <w:r>
              <w:rPr>
                <w:sz w:val="17"/>
              </w:rPr>
              <w:t>id, modelo, masa, área, orientación</w:t>
            </w:r>
          </w:p>
        </w:tc>
      </w:tr>
      <w:tr>
        <w:tc>
          <w:tcPr>
            <w:tcW w:type="dxa" w:w="2541"/>
          </w:tcPr>
          <w:p>
            <w:r>
              <w:rPr>
                <w:sz w:val="17"/>
              </w:rPr>
              <w:t>Texto/etiqueta</w:t>
            </w:r>
          </w:p>
        </w:tc>
        <w:tc>
          <w:tcPr>
            <w:tcW w:type="dxa" w:w="2541"/>
          </w:tcPr>
          <w:p>
            <w:r>
              <w:rPr>
                <w:sz w:val="17"/>
              </w:rPr>
              <w:t>COL_LABELS</w:t>
            </w:r>
          </w:p>
        </w:tc>
        <w:tc>
          <w:tcPr>
            <w:tcW w:type="dxa" w:w="2541"/>
          </w:tcPr>
          <w:p>
            <w:r>
              <w:rPr>
                <w:sz w:val="17"/>
              </w:rPr>
              <w:t>TEXT, MTEXT, ATTRIB</w:t>
            </w:r>
          </w:p>
        </w:tc>
        <w:tc>
          <w:tcPr>
            <w:tcW w:type="dxa" w:w="2541"/>
          </w:tcPr>
          <w:p>
            <w:r>
              <w:rPr>
                <w:sz w:val="17"/>
              </w:rPr>
              <w:t>id, peso, altura, notas</w:t>
            </w:r>
          </w:p>
        </w:tc>
      </w:tr>
      <w:tr>
        <w:tc>
          <w:tcPr>
            <w:tcW w:type="dxa" w:w="2541"/>
          </w:tcPr>
          <w:p>
            <w:r>
              <w:rPr>
                <w:sz w:val="17"/>
              </w:rPr>
              <w:t>Límite/gálibo</w:t>
            </w:r>
          </w:p>
        </w:tc>
        <w:tc>
          <w:tcPr>
            <w:tcW w:type="dxa" w:w="2541"/>
          </w:tcPr>
          <w:p>
            <w:r>
              <w:rPr>
                <w:sz w:val="17"/>
              </w:rPr>
              <w:t>COL_CLEARANCE</w:t>
            </w:r>
          </w:p>
        </w:tc>
        <w:tc>
          <w:tcPr>
            <w:tcW w:type="dxa" w:w="2541"/>
          </w:tcPr>
          <w:p>
            <w:r>
              <w:rPr>
                <w:sz w:val="17"/>
              </w:rPr>
              <w:t>POLYLINE, HATCH</w:t>
            </w:r>
          </w:p>
        </w:tc>
        <w:tc>
          <w:tcPr>
            <w:tcW w:type="dxa" w:w="2541"/>
          </w:tcPr>
          <w:p>
            <w:r>
              <w:rPr>
                <w:sz w:val="17"/>
              </w:rPr>
              <w:t>cota mínima, clase de vial</w:t>
            </w:r>
          </w:p>
        </w:tc>
      </w:tr>
    </w:tbl>
    <w:p>
      <w:pPr/>
      <w:r>
        <w:t>La IA podrá sugerir el mapeo de capas y bloques a partir de sus nombres y geometría, pero el usuario deberá confirmar el mapeo antes de crear objetos estructurales. El mapeo confirmado podrá guardarse como plantilla por cliente, país o proyectista.</w:t>
      </w:r>
    </w:p>
    <w:p>
      <w:pPr>
        <w:pStyle w:val="Heading2"/>
      </w:pPr>
      <w:r>
        <w:t>6.5 Reconstrucción topológica de la red</w:t>
      </w:r>
    </w:p>
    <w:p>
      <w:pPr/>
      <w:r>
        <w:t>El layout se convertirá en un grafo dirigido o no dirigido:</w:t>
      </w:r>
    </w:p>
    <w:p>
      <w:pPr>
        <w:pStyle w:val="ListBullet"/>
      </w:pPr>
      <w:r>
        <w:t>Nodos: columnas, fachadas, anclajes, desviadores y apoyos intermedios.</w:t>
      </w:r>
    </w:p>
    <w:p>
      <w:pPr>
        <w:pStyle w:val="ListBullet"/>
      </w:pPr>
      <w:r>
        <w:t>Aristas: cables o vanos físicos.</w:t>
      </w:r>
    </w:p>
    <w:p>
      <w:pPr>
        <w:pStyle w:val="ListBullet"/>
      </w:pPr>
      <w:r>
        <w:t>Cargas asociadas a aristas: luminarias, cajas, elementos decorativos y peso lineal.</w:t>
      </w:r>
    </w:p>
    <w:p>
      <w:pPr>
        <w:pStyle w:val="ListBullet"/>
      </w:pPr>
      <w:r>
        <w:t>Atributos de nodo: coordenadas 3D, altura de anclaje, rigidez, excentricidad y vínculo con el modelo de columna.</w:t>
      </w:r>
    </w:p>
    <w:p>
      <w:pPr/>
      <w:r>
        <w:t>Cada extremo de línea se asociará a un apoyo dentro de una tolerancia geométrica. Los extremos sin apoyo, las líneas cruzadas sin nodo, los duplicados y los cables superpuestos se marcarán como incidencias. La unión topológica no se inferirá únicamente por apariencia visual.</w:t>
      </w:r>
    </w:p>
    <w:p>
      <w:pPr>
        <w:pStyle w:val="Heading2"/>
      </w:pPr>
      <w:r>
        <w:t>6.6 Identificación y asignación de luminarias</w:t>
      </w:r>
    </w:p>
    <w:p>
      <w:pPr/>
      <w:r>
        <w:t>Las luminarias podrán estar representadas como bloques insertados sobre el cable, puntos cercanos, textos de cantidad, distribución regular o listas externas. El motor seguirá esta prioridad:</w:t>
      </w:r>
    </w:p>
    <w:p>
      <w:pPr/>
      <w:r>
        <w:t>1. Relación explícita cable_id en atributos.</w:t>
      </w:r>
    </w:p>
    <w:p>
      <w:pPr/>
      <w:r>
        <w:t>2. Inserción geométrica sobre la polilínea dentro de tolerancia.</w:t>
      </w:r>
    </w:p>
    <w:p>
      <w:pPr/>
      <w:r>
        <w:t>3. Asociación por bloque y proximidad al vano más próximo.</w:t>
      </w:r>
    </w:p>
    <w:p>
      <w:pPr/>
      <w:r>
        <w:t>4. Distribución declarada por texto, por ejemplo “6 uds @ 4 m”.</w:t>
      </w:r>
    </w:p>
    <w:p>
      <w:pPr/>
      <w:r>
        <w:t>5. Propuesta de IA pendiente de confirmación.</w:t>
      </w:r>
    </w:p>
    <w:p>
      <w:pPr/>
      <w:r>
        <w:t>Para cada luminaria se calculará la abscisa a lo largo del cable, no solo su coordenada X/Y. Se conservará su posición absoluta y su posición relativa para recalcularla si cambia la longitud del vano.</w:t>
      </w:r>
    </w:p>
    <w:p>
      <w:pPr>
        <w:pStyle w:val="ListBullet"/>
      </w:pPr>
      <w:r>
        <w:t>CableSystem: conjunto funcional completo.</w:t>
      </w:r>
    </w:p>
    <w:p>
      <w:pPr>
        <w:pStyle w:val="ListBullet"/>
      </w:pPr>
      <w:r>
        <w:t>CableLine: cable físico continuo con material y sección.</w:t>
      </w:r>
    </w:p>
    <w:p>
      <w:pPr>
        <w:pStyle w:val="ListBullet"/>
      </w:pPr>
      <w:r>
        <w:t>Span: tramo entre apoyos o desviadores.</w:t>
      </w:r>
    </w:p>
    <w:p>
      <w:pPr>
        <w:pStyle w:val="ListBullet"/>
      </w:pPr>
      <w:r>
        <w:t>AnchorPoint: punto 3D ligado a columna, fachada o estructura.</w:t>
      </w:r>
    </w:p>
    <w:p>
      <w:pPr>
        <w:pStyle w:val="ListBullet"/>
      </w:pPr>
      <w:r>
        <w:t>SuspensionPoint: luminaria, carro o carga concentrada.</w:t>
      </w:r>
    </w:p>
    <w:p>
      <w:pPr>
        <w:pStyle w:val="ListBullet"/>
      </w:pPr>
      <w:r>
        <w:t>Deviator: apoyo intermedio que modifica dirección.</w:t>
      </w:r>
    </w:p>
    <w:p>
      <w:pPr>
        <w:pStyle w:val="ListBullet"/>
      </w:pPr>
      <w:r>
        <w:t>TensioningDevice: elemento que impone fuerza, desplazamiento o longitud.</w:t>
      </w:r>
    </w:p>
    <w:p>
      <w:pPr>
        <w:pStyle w:val="ListBullet"/>
      </w:pPr>
      <w:r>
        <w:t>StateDefinition: temperatura y acciones de un estado.</w:t>
      </w:r>
    </w:p>
    <w:p>
      <w:pPr>
        <w:pStyle w:val="Heading2"/>
      </w:pPr>
      <w:r>
        <w:t>6.2 Sistemas de coordenadas</w:t>
      </w:r>
    </w:p>
    <w:p>
      <w:r>
        <w:t>Cada cable conservará coordenadas globales del proyecto y un sistema local por vano. El azimut se medirá desde el norte del proyecto en sentido horario y la elevación desde el plano horizontal. Las reacciones se entregarán en ejes globales y en ejes locales de la columna.</w:t>
      </w:r>
    </w:p>
    <w:p>
      <w:pPr>
        <w:pStyle w:val="Heading2"/>
      </w:pPr>
      <w:r>
        <w:t>6.3 Validaciones topológicas</w:t>
      </w:r>
    </w:p>
    <w:p>
      <w:pPr>
        <w:pStyle w:val="ListBullet"/>
      </w:pPr>
      <w:r>
        <w:t>No se admiten apoyos coincidentes ni vanos de longitud nula.</w:t>
      </w:r>
    </w:p>
    <w:p>
      <w:pPr>
        <w:pStyle w:val="ListBullet"/>
      </w:pPr>
      <w:r>
        <w:t>Cada cable continuo debe tener una secuencia de nodos no ambigua.</w:t>
      </w:r>
    </w:p>
    <w:p>
      <w:pPr>
        <w:pStyle w:val="ListBullet"/>
      </w:pPr>
      <w:r>
        <w:t>Los puntos de suspensión deben pertenecer a un vano o crear un nodo explícito.</w:t>
      </w:r>
    </w:p>
    <w:p>
      <w:pPr>
        <w:pStyle w:val="ListBullet"/>
      </w:pPr>
      <w:r>
        <w:t>La geometría debe respetar alturas libres y zonas de exclusión.</w:t>
      </w:r>
    </w:p>
    <w:p>
      <w:pPr>
        <w:pStyle w:val="ListBullet"/>
      </w:pPr>
      <w:r>
        <w:t>La posición del anclaje debe existir en el modelo de columna y no interferir con puerta, unión o brazo.</w:t>
      </w:r>
    </w:p>
    <w:p>
      <w:pPr>
        <w:pStyle w:val="ListBullet"/>
      </w:pPr>
      <w:r>
        <w:t>Los múltiples cables deben poder cruzarse sin confundirse topológicamente.</w:t>
      </w:r>
    </w:p>
    <w:p>
      <w:pPr>
        <w:pStyle w:val="Heading1"/>
      </w:pPr>
      <w:r>
        <w:t>7. Materiales de cable y accesorios representados</w:t>
      </w:r>
    </w:p>
    <w:p>
      <w:pPr>
        <w:pStyle w:val="Heading2"/>
      </w:pPr>
      <w:r>
        <w:t>7.1 Propiedades mínimas del cable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vAlign w:val="center"/>
            <w:tcMar>
              <w:top w:w="70" w:type="dxa"/>
              <w:start w:w="80" w:type="dxa"/>
              <w:bottom w:w="70" w:type="dxa"/>
              <w:end w:w="80" w:type="dxa"/>
            </w:tcMar>
          </w:tcPr>
          <w:p>
            <w:pPr>
              <w:jc w:val="center"/>
            </w:pPr>
            <w:r>
              <w:rPr>
                <w:b/>
                <w:color w:val="FFFFFF"/>
                <w:sz w:val="17"/>
              </w:rPr>
              <w:t>Propiedad</w:t>
            </w:r>
          </w:p>
        </w:tc>
        <w:tc>
          <w:tcPr>
            <w:tcW w:type="dxa" w:w="3389"/>
            <w:shd w:fill="222222"/>
            <w:vAlign w:val="center"/>
            <w:tcMar>
              <w:top w:w="70" w:type="dxa"/>
              <w:start w:w="80" w:type="dxa"/>
              <w:bottom w:w="70" w:type="dxa"/>
              <w:end w:w="80" w:type="dxa"/>
            </w:tcMar>
          </w:tcPr>
          <w:p>
            <w:pPr>
              <w:jc w:val="center"/>
            </w:pPr>
            <w:r>
              <w:rPr>
                <w:b/>
                <w:color w:val="FFFFFF"/>
                <w:sz w:val="17"/>
              </w:rPr>
              <w:t>Símbolo/Unidad</w:t>
            </w:r>
          </w:p>
        </w:tc>
        <w:tc>
          <w:tcPr>
            <w:tcW w:type="dxa" w:w="3389"/>
            <w:shd w:fill="222222"/>
            <w:vAlign w:val="center"/>
            <w:tcMar>
              <w:top w:w="70" w:type="dxa"/>
              <w:start w:w="80" w:type="dxa"/>
              <w:bottom w:w="70" w:type="dxa"/>
              <w:end w:w="80" w:type="dxa"/>
            </w:tcMar>
          </w:tcPr>
          <w:p>
            <w:pPr>
              <w:jc w:val="center"/>
            </w:pPr>
            <w:r>
              <w:rPr>
                <w:b/>
                <w:color w:val="FFFFFF"/>
                <w:sz w:val="17"/>
              </w:rPr>
              <w:t>Requisito</w:t>
            </w:r>
          </w:p>
        </w:tc>
      </w:tr>
      <w:tr>
        <w:tc>
          <w:tcPr>
            <w:tcW w:type="dxa" w:w="3389"/>
            <w:vAlign w:val="top"/>
            <w:tcMar>
              <w:top w:w="70" w:type="dxa"/>
              <w:start w:w="80" w:type="dxa"/>
              <w:bottom w:w="70" w:type="dxa"/>
              <w:end w:w="80" w:type="dxa"/>
            </w:tcMar>
          </w:tcPr>
          <w:p>
            <w:r>
              <w:rPr>
                <w:sz w:val="17"/>
              </w:rPr>
              <w:t>Área metálica</w:t>
            </w:r>
          </w:p>
        </w:tc>
        <w:tc>
          <w:tcPr>
            <w:tcW w:type="dxa" w:w="3389"/>
            <w:vAlign w:val="top"/>
            <w:tcMar>
              <w:top w:w="70" w:type="dxa"/>
              <w:start w:w="80" w:type="dxa"/>
              <w:bottom w:w="70" w:type="dxa"/>
              <w:end w:w="80" w:type="dxa"/>
            </w:tcMar>
          </w:tcPr>
          <w:p>
            <w:r>
              <w:rPr>
                <w:sz w:val="17"/>
              </w:rPr>
              <w:t>A [mm²]</w:t>
            </w:r>
          </w:p>
        </w:tc>
        <w:tc>
          <w:tcPr>
            <w:tcW w:type="dxa" w:w="3389"/>
            <w:vAlign w:val="top"/>
            <w:tcMar>
              <w:top w:w="70" w:type="dxa"/>
              <w:start w:w="80" w:type="dxa"/>
              <w:bottom w:w="70" w:type="dxa"/>
              <w:end w:w="80" w:type="dxa"/>
            </w:tcMar>
          </w:tcPr>
          <w:p>
            <w:r>
              <w:rPr>
                <w:sz w:val="17"/>
              </w:rPr>
              <w:t>Real, no solo área nominal exterior.</w:t>
            </w:r>
          </w:p>
        </w:tc>
      </w:tr>
      <w:tr>
        <w:tc>
          <w:tcPr>
            <w:tcW w:type="dxa" w:w="3389"/>
            <w:vAlign w:val="top"/>
            <w:tcMar>
              <w:top w:w="70" w:type="dxa"/>
              <w:start w:w="80" w:type="dxa"/>
              <w:bottom w:w="70" w:type="dxa"/>
              <w:end w:w="80" w:type="dxa"/>
            </w:tcMar>
            <w:shd w:fill="F3F3F3"/>
          </w:tcPr>
          <w:p>
            <w:r>
              <w:rPr>
                <w:sz w:val="17"/>
              </w:rPr>
              <w:t>Módulo axial</w:t>
            </w:r>
          </w:p>
        </w:tc>
        <w:tc>
          <w:tcPr>
            <w:tcW w:type="dxa" w:w="3389"/>
            <w:vAlign w:val="top"/>
            <w:tcMar>
              <w:top w:w="70" w:type="dxa"/>
              <w:start w:w="80" w:type="dxa"/>
              <w:bottom w:w="70" w:type="dxa"/>
              <w:end w:w="80" w:type="dxa"/>
            </w:tcMar>
            <w:shd w:fill="F3F3F3"/>
          </w:tcPr>
          <w:p>
            <w:r>
              <w:rPr>
                <w:sz w:val="17"/>
              </w:rPr>
              <w:t>E [MPa]</w:t>
            </w:r>
          </w:p>
        </w:tc>
        <w:tc>
          <w:tcPr>
            <w:tcW w:type="dxa" w:w="3389"/>
            <w:vAlign w:val="top"/>
            <w:tcMar>
              <w:top w:w="70" w:type="dxa"/>
              <w:start w:w="80" w:type="dxa"/>
              <w:bottom w:w="70" w:type="dxa"/>
              <w:end w:w="80" w:type="dxa"/>
            </w:tcMar>
            <w:shd w:fill="F3F3F3"/>
          </w:tcPr>
          <w:p>
            <w:r>
              <w:rPr>
                <w:sz w:val="17"/>
              </w:rPr>
              <w:t>Secante o efectivo según construcción.</w:t>
            </w:r>
          </w:p>
        </w:tc>
      </w:tr>
      <w:tr>
        <w:tc>
          <w:tcPr>
            <w:tcW w:type="dxa" w:w="3389"/>
            <w:vAlign w:val="top"/>
            <w:tcMar>
              <w:top w:w="70" w:type="dxa"/>
              <w:start w:w="80" w:type="dxa"/>
              <w:bottom w:w="70" w:type="dxa"/>
              <w:end w:w="80" w:type="dxa"/>
            </w:tcMar>
          </w:tcPr>
          <w:p>
            <w:r>
              <w:rPr>
                <w:sz w:val="17"/>
              </w:rPr>
              <w:t>Coeficiente térmico</w:t>
            </w:r>
          </w:p>
        </w:tc>
        <w:tc>
          <w:tcPr>
            <w:tcW w:type="dxa" w:w="3389"/>
            <w:vAlign w:val="top"/>
            <w:tcMar>
              <w:top w:w="70" w:type="dxa"/>
              <w:start w:w="80" w:type="dxa"/>
              <w:bottom w:w="70" w:type="dxa"/>
              <w:end w:w="80" w:type="dxa"/>
            </w:tcMar>
          </w:tcPr>
          <w:p>
            <w:r>
              <w:rPr>
                <w:sz w:val="17"/>
              </w:rPr>
              <w:t>α [1/K]</w:t>
            </w:r>
          </w:p>
        </w:tc>
        <w:tc>
          <w:tcPr>
            <w:tcW w:type="dxa" w:w="3389"/>
            <w:vAlign w:val="top"/>
            <w:tcMar>
              <w:top w:w="70" w:type="dxa"/>
              <w:start w:w="80" w:type="dxa"/>
              <w:bottom w:w="70" w:type="dxa"/>
              <w:end w:w="80" w:type="dxa"/>
            </w:tcMar>
          </w:tcPr>
          <w:p>
            <w:r>
              <w:rPr>
                <w:sz w:val="17"/>
              </w:rPr>
              <w:t>Por material y construcción.</w:t>
            </w:r>
          </w:p>
        </w:tc>
      </w:tr>
      <w:tr>
        <w:tc>
          <w:tcPr>
            <w:tcW w:type="dxa" w:w="3389"/>
            <w:vAlign w:val="top"/>
            <w:tcMar>
              <w:top w:w="70" w:type="dxa"/>
              <w:start w:w="80" w:type="dxa"/>
              <w:bottom w:w="70" w:type="dxa"/>
              <w:end w:w="80" w:type="dxa"/>
            </w:tcMar>
            <w:shd w:fill="F3F3F3"/>
          </w:tcPr>
          <w:p>
            <w:r>
              <w:rPr>
                <w:sz w:val="17"/>
              </w:rPr>
              <w:t>Masa lineal</w:t>
            </w:r>
          </w:p>
        </w:tc>
        <w:tc>
          <w:tcPr>
            <w:tcW w:type="dxa" w:w="3389"/>
            <w:vAlign w:val="top"/>
            <w:tcMar>
              <w:top w:w="70" w:type="dxa"/>
              <w:start w:w="80" w:type="dxa"/>
              <w:bottom w:w="70" w:type="dxa"/>
              <w:end w:w="80" w:type="dxa"/>
            </w:tcMar>
            <w:shd w:fill="F3F3F3"/>
          </w:tcPr>
          <w:p>
            <w:r>
              <w:rPr>
                <w:sz w:val="17"/>
              </w:rPr>
              <w:t>m [kg/m]</w:t>
            </w:r>
          </w:p>
        </w:tc>
        <w:tc>
          <w:tcPr>
            <w:tcW w:type="dxa" w:w="3389"/>
            <w:vAlign w:val="top"/>
            <w:tcMar>
              <w:top w:w="70" w:type="dxa"/>
              <w:start w:w="80" w:type="dxa"/>
              <w:bottom w:w="70" w:type="dxa"/>
              <w:end w:w="80" w:type="dxa"/>
            </w:tcMar>
            <w:shd w:fill="F3F3F3"/>
          </w:tcPr>
          <w:p>
            <w:r>
              <w:rPr>
                <w:sz w:val="17"/>
              </w:rPr>
              <w:t>Incluye recubrimiento si corresponde.</w:t>
            </w:r>
          </w:p>
        </w:tc>
      </w:tr>
      <w:tr>
        <w:tc>
          <w:tcPr>
            <w:tcW w:type="dxa" w:w="3389"/>
            <w:vAlign w:val="top"/>
            <w:tcMar>
              <w:top w:w="70" w:type="dxa"/>
              <w:start w:w="80" w:type="dxa"/>
              <w:bottom w:w="70" w:type="dxa"/>
              <w:end w:w="80" w:type="dxa"/>
            </w:tcMar>
          </w:tcPr>
          <w:p>
            <w:r>
              <w:rPr>
                <w:sz w:val="17"/>
              </w:rPr>
              <w:t>Carga mínima de rotura</w:t>
            </w:r>
          </w:p>
        </w:tc>
        <w:tc>
          <w:tcPr>
            <w:tcW w:type="dxa" w:w="3389"/>
            <w:vAlign w:val="top"/>
            <w:tcMar>
              <w:top w:w="70" w:type="dxa"/>
              <w:start w:w="80" w:type="dxa"/>
              <w:bottom w:w="70" w:type="dxa"/>
              <w:end w:w="80" w:type="dxa"/>
            </w:tcMar>
          </w:tcPr>
          <w:p>
            <w:r>
              <w:rPr>
                <w:sz w:val="17"/>
              </w:rPr>
              <w:t>MBL [kN]</w:t>
            </w:r>
          </w:p>
        </w:tc>
        <w:tc>
          <w:tcPr>
            <w:tcW w:type="dxa" w:w="3389"/>
            <w:vAlign w:val="top"/>
            <w:tcMar>
              <w:top w:w="70" w:type="dxa"/>
              <w:start w:w="80" w:type="dxa"/>
              <w:bottom w:w="70" w:type="dxa"/>
              <w:end w:w="80" w:type="dxa"/>
            </w:tcMar>
          </w:tcPr>
          <w:p>
            <w:r>
              <w:rPr>
                <w:sz w:val="17"/>
              </w:rPr>
              <w:t>Con certificado y factor de terminación.</w:t>
            </w:r>
          </w:p>
        </w:tc>
      </w:tr>
      <w:tr>
        <w:tc>
          <w:tcPr>
            <w:tcW w:type="dxa" w:w="3389"/>
            <w:vAlign w:val="top"/>
            <w:tcMar>
              <w:top w:w="70" w:type="dxa"/>
              <w:start w:w="80" w:type="dxa"/>
              <w:bottom w:w="70" w:type="dxa"/>
              <w:end w:w="80" w:type="dxa"/>
            </w:tcMar>
            <w:shd w:fill="F3F3F3"/>
          </w:tcPr>
          <w:p>
            <w:r>
              <w:rPr>
                <w:sz w:val="17"/>
              </w:rPr>
              <w:t>Diámetro exterior</w:t>
            </w:r>
          </w:p>
        </w:tc>
        <w:tc>
          <w:tcPr>
            <w:tcW w:type="dxa" w:w="3389"/>
            <w:vAlign w:val="top"/>
            <w:tcMar>
              <w:top w:w="70" w:type="dxa"/>
              <w:start w:w="80" w:type="dxa"/>
              <w:bottom w:w="70" w:type="dxa"/>
              <w:end w:w="80" w:type="dxa"/>
            </w:tcMar>
            <w:shd w:fill="F3F3F3"/>
          </w:tcPr>
          <w:p>
            <w:r>
              <w:rPr>
                <w:sz w:val="17"/>
              </w:rPr>
              <w:t>d [mm]</w:t>
            </w:r>
          </w:p>
        </w:tc>
        <w:tc>
          <w:tcPr>
            <w:tcW w:type="dxa" w:w="3389"/>
            <w:vAlign w:val="top"/>
            <w:tcMar>
              <w:top w:w="70" w:type="dxa"/>
              <w:start w:w="80" w:type="dxa"/>
              <w:bottom w:w="70" w:type="dxa"/>
              <w:end w:w="80" w:type="dxa"/>
            </w:tcMar>
            <w:shd w:fill="F3F3F3"/>
          </w:tcPr>
          <w:p>
            <w:r>
              <w:rPr>
                <w:sz w:val="17"/>
              </w:rPr>
              <w:t>Aerodinámica, herrajes y hielo.</w:t>
            </w:r>
          </w:p>
        </w:tc>
      </w:tr>
      <w:tr>
        <w:tc>
          <w:tcPr>
            <w:tcW w:type="dxa" w:w="3389"/>
            <w:vAlign w:val="top"/>
            <w:tcMar>
              <w:top w:w="70" w:type="dxa"/>
              <w:start w:w="80" w:type="dxa"/>
              <w:bottom w:w="70" w:type="dxa"/>
              <w:end w:w="80" w:type="dxa"/>
            </w:tcMar>
          </w:tcPr>
          <w:p>
            <w:r>
              <w:rPr>
                <w:sz w:val="17"/>
              </w:rPr>
              <w:t>Relajación/fluencia</w:t>
            </w:r>
          </w:p>
        </w:tc>
        <w:tc>
          <w:tcPr>
            <w:tcW w:type="dxa" w:w="3389"/>
            <w:vAlign w:val="top"/>
            <w:tcMar>
              <w:top w:w="70" w:type="dxa"/>
              <w:start w:w="80" w:type="dxa"/>
              <w:bottom w:w="70" w:type="dxa"/>
              <w:end w:w="80" w:type="dxa"/>
            </w:tcMar>
          </w:tcPr>
          <w:p>
            <w:r>
              <w:rPr>
                <w:sz w:val="17"/>
              </w:rPr>
              <w:t>Modelo</w:t>
            </w:r>
          </w:p>
        </w:tc>
        <w:tc>
          <w:tcPr>
            <w:tcW w:type="dxa" w:w="3389"/>
            <w:vAlign w:val="top"/>
            <w:tcMar>
              <w:top w:w="70" w:type="dxa"/>
              <w:start w:w="80" w:type="dxa"/>
              <w:bottom w:w="70" w:type="dxa"/>
              <w:end w:w="80" w:type="dxa"/>
            </w:tcMar>
          </w:tcPr>
          <w:p>
            <w:r>
              <w:rPr>
                <w:sz w:val="17"/>
              </w:rPr>
              <w:t>Cuando sea relevante.</w:t>
            </w:r>
          </w:p>
        </w:tc>
      </w:tr>
      <w:tr>
        <w:tc>
          <w:tcPr>
            <w:tcW w:type="dxa" w:w="3389"/>
            <w:vAlign w:val="top"/>
            <w:tcMar>
              <w:top w:w="70" w:type="dxa"/>
              <w:start w:w="80" w:type="dxa"/>
              <w:bottom w:w="70" w:type="dxa"/>
              <w:end w:w="80" w:type="dxa"/>
            </w:tcMar>
            <w:shd w:fill="F3F3F3"/>
          </w:tcPr>
          <w:p>
            <w:r>
              <w:rPr>
                <w:sz w:val="17"/>
              </w:rPr>
              <w:t>Amortiguamiento</w:t>
            </w:r>
          </w:p>
        </w:tc>
        <w:tc>
          <w:tcPr>
            <w:tcW w:type="dxa" w:w="3389"/>
            <w:vAlign w:val="top"/>
            <w:tcMar>
              <w:top w:w="70" w:type="dxa"/>
              <w:start w:w="80" w:type="dxa"/>
              <w:bottom w:w="70" w:type="dxa"/>
              <w:end w:w="80" w:type="dxa"/>
            </w:tcMar>
            <w:shd w:fill="F3F3F3"/>
          </w:tcPr>
          <w:p>
            <w:r>
              <w:rPr>
                <w:sz w:val="17"/>
              </w:rPr>
              <w:t>ζ</w:t>
            </w:r>
          </w:p>
        </w:tc>
        <w:tc>
          <w:tcPr>
            <w:tcW w:type="dxa" w:w="3389"/>
            <w:vAlign w:val="top"/>
            <w:tcMar>
              <w:top w:w="70" w:type="dxa"/>
              <w:start w:w="80" w:type="dxa"/>
              <w:bottom w:w="70" w:type="dxa"/>
              <w:end w:w="80" w:type="dxa"/>
            </w:tcMar>
            <w:shd w:fill="F3F3F3"/>
          </w:tcPr>
          <w:p>
            <w:r>
              <w:rPr>
                <w:sz w:val="17"/>
              </w:rPr>
              <w:t>Dinámica y vibración.</w:t>
            </w:r>
          </w:p>
        </w:tc>
      </w:tr>
      <w:tr>
        <w:tc>
          <w:tcPr>
            <w:tcW w:type="dxa" w:w="3389"/>
            <w:vAlign w:val="top"/>
            <w:tcMar>
              <w:top w:w="70" w:type="dxa"/>
              <w:start w:w="80" w:type="dxa"/>
              <w:bottom w:w="70" w:type="dxa"/>
              <w:end w:w="80" w:type="dxa"/>
            </w:tcMar>
          </w:tcPr>
          <w:p>
            <w:r>
              <w:rPr>
                <w:sz w:val="17"/>
              </w:rPr>
              <w:t>Protección anticorrosiva</w:t>
            </w:r>
          </w:p>
        </w:tc>
        <w:tc>
          <w:tcPr>
            <w:tcW w:type="dxa" w:w="3389"/>
            <w:vAlign w:val="top"/>
            <w:tcMar>
              <w:top w:w="70" w:type="dxa"/>
              <w:start w:w="80" w:type="dxa"/>
              <w:bottom w:w="70" w:type="dxa"/>
              <w:end w:w="80" w:type="dxa"/>
            </w:tcMar>
          </w:tcPr>
          <w:p>
            <w:r>
              <w:rPr>
                <w:sz w:val="17"/>
              </w:rPr>
              <w:t>Clase</w:t>
            </w:r>
          </w:p>
        </w:tc>
        <w:tc>
          <w:tcPr>
            <w:tcW w:type="dxa" w:w="3389"/>
            <w:vAlign w:val="top"/>
            <w:tcMar>
              <w:top w:w="70" w:type="dxa"/>
              <w:start w:w="80" w:type="dxa"/>
              <w:bottom w:w="70" w:type="dxa"/>
              <w:end w:w="80" w:type="dxa"/>
            </w:tcMar>
          </w:tcPr>
          <w:p>
            <w:r>
              <w:rPr>
                <w:sz w:val="17"/>
              </w:rPr>
              <w:t>Galvanizado, inoxidable, recubrimiento.</w:t>
            </w:r>
          </w:p>
        </w:tc>
      </w:tr>
    </w:tbl>
    <w:p/>
    <w:p>
      <w:pPr>
        <w:pStyle w:val="Heading2"/>
      </w:pPr>
      <w:r>
        <w:t>7.2 Terminales y tensores</w:t>
      </w:r>
    </w:p>
    <w:p>
      <w:r>
        <w:t>Aunque no se dimensionen geométricamente en esta fase, cada terminal tendrá eficiencia resistente, rigidez, rango de ajuste, masa, excentricidad, longitud ocupada, tolerancia y límite de servicio. El cálculo utilizará la capacidad más baja del conjunto cable-terminal.</w:t>
      </w:r>
    </w:p>
    <w:p>
      <w:pPr>
        <w:pStyle w:val="Heading2"/>
      </w:pPr>
      <w:r>
        <w:t>7.3 Biblioteca estándar de mercado</w:t>
      </w:r>
    </w:p>
    <w:p>
      <w:pPr>
        <w:pStyle w:val="ListBullet"/>
      </w:pPr>
      <w:r>
        <w:t>Cable espiral galvanizado.</w:t>
      </w:r>
    </w:p>
    <w:p>
      <w:pPr>
        <w:pStyle w:val="ListBullet"/>
      </w:pPr>
      <w:r>
        <w:t>Cable de cordones galvanizado.</w:t>
      </w:r>
    </w:p>
    <w:p>
      <w:pPr>
        <w:pStyle w:val="ListBullet"/>
      </w:pPr>
      <w:r>
        <w:t>Cable inoxidable.</w:t>
      </w:r>
    </w:p>
    <w:p>
      <w:pPr>
        <w:pStyle w:val="ListBullet"/>
      </w:pPr>
      <w:r>
        <w:t>Cable compactado o de baja rotación cuando proceda.</w:t>
      </w:r>
    </w:p>
    <w:p>
      <w:pPr>
        <w:pStyle w:val="ListBullet"/>
      </w:pPr>
      <w:r>
        <w:t>Tensores de horquilla, terminal roscado, casquillo prensado y anclaje regulable.</w:t>
      </w:r>
    </w:p>
    <w:p>
      <w:pPr>
        <w:pStyle w:val="ListBullet"/>
      </w:pPr>
      <w:r>
        <w:t>Familias de fabricante con documentación, disponibilidad, coste, CO₂ y estado de homologación.</w:t>
      </w:r>
    </w:p>
    <w:p>
      <w:pPr>
        <w:pStyle w:val="Heading1"/>
      </w:pPr>
      <w:r>
        <w:t>8. Estados iniciales, longitud no deformada y pretensión</w:t>
      </w:r>
    </w:p>
    <w:p>
      <w:pPr>
        <w:pStyle w:val="Heading2"/>
      </w:pPr>
      <w:r>
        <w:t>8.1 Métodos de definición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vAlign w:val="center"/>
            <w:tcMar>
              <w:top w:w="70" w:type="dxa"/>
              <w:start w:w="80" w:type="dxa"/>
              <w:bottom w:w="70" w:type="dxa"/>
              <w:end w:w="80" w:type="dxa"/>
            </w:tcMar>
          </w:tcPr>
          <w:p>
            <w:pPr>
              <w:jc w:val="center"/>
            </w:pPr>
            <w:r>
              <w:rPr>
                <w:b/>
                <w:color w:val="FFFFFF"/>
                <w:sz w:val="17"/>
              </w:rPr>
              <w:t>Método</w:t>
            </w:r>
          </w:p>
        </w:tc>
        <w:tc>
          <w:tcPr>
            <w:tcW w:type="dxa" w:w="3389"/>
            <w:shd w:fill="222222"/>
            <w:vAlign w:val="center"/>
            <w:tcMar>
              <w:top w:w="70" w:type="dxa"/>
              <w:start w:w="80" w:type="dxa"/>
              <w:bottom w:w="70" w:type="dxa"/>
              <w:end w:w="80" w:type="dxa"/>
            </w:tcMar>
          </w:tcPr>
          <w:p>
            <w:pPr>
              <w:jc w:val="center"/>
            </w:pPr>
            <w:r>
              <w:rPr>
                <w:b/>
                <w:color w:val="FFFFFF"/>
                <w:sz w:val="17"/>
              </w:rPr>
              <w:t>Dato impuesto</w:t>
            </w:r>
          </w:p>
        </w:tc>
        <w:tc>
          <w:tcPr>
            <w:tcW w:type="dxa" w:w="3389"/>
            <w:shd w:fill="222222"/>
            <w:vAlign w:val="center"/>
            <w:tcMar>
              <w:top w:w="70" w:type="dxa"/>
              <w:start w:w="80" w:type="dxa"/>
              <w:bottom w:w="70" w:type="dxa"/>
              <w:end w:w="80" w:type="dxa"/>
            </w:tcMar>
          </w:tcPr>
          <w:p>
            <w:pPr>
              <w:jc w:val="center"/>
            </w:pPr>
            <w:r>
              <w:rPr>
                <w:b/>
                <w:color w:val="FFFFFF"/>
                <w:sz w:val="17"/>
              </w:rPr>
              <w:t>Resultado calculado</w:t>
            </w:r>
          </w:p>
        </w:tc>
      </w:tr>
      <w:tr>
        <w:tc>
          <w:tcPr>
            <w:tcW w:type="dxa" w:w="3389"/>
            <w:vAlign w:val="top"/>
            <w:tcMar>
              <w:top w:w="70" w:type="dxa"/>
              <w:start w:w="80" w:type="dxa"/>
              <w:bottom w:w="70" w:type="dxa"/>
              <w:end w:w="80" w:type="dxa"/>
            </w:tcMar>
          </w:tcPr>
          <w:p>
            <w:r>
              <w:rPr>
                <w:sz w:val="17"/>
              </w:rPr>
              <w:t>Tensión inicial</w:t>
            </w:r>
          </w:p>
        </w:tc>
        <w:tc>
          <w:tcPr>
            <w:tcW w:type="dxa" w:w="3389"/>
            <w:vAlign w:val="top"/>
            <w:tcMar>
              <w:top w:w="70" w:type="dxa"/>
              <w:start w:w="80" w:type="dxa"/>
              <w:bottom w:w="70" w:type="dxa"/>
              <w:end w:w="80" w:type="dxa"/>
            </w:tcMar>
          </w:tcPr>
          <w:p>
            <w:r>
              <w:rPr>
                <w:sz w:val="17"/>
              </w:rPr>
              <w:t>Fuerza a temperatura de instalación</w:t>
            </w:r>
          </w:p>
        </w:tc>
        <w:tc>
          <w:tcPr>
            <w:tcW w:type="dxa" w:w="3389"/>
            <w:vAlign w:val="top"/>
            <w:tcMar>
              <w:top w:w="70" w:type="dxa"/>
              <w:start w:w="80" w:type="dxa"/>
              <w:bottom w:w="70" w:type="dxa"/>
              <w:end w:w="80" w:type="dxa"/>
            </w:tcMar>
          </w:tcPr>
          <w:p>
            <w:r>
              <w:rPr>
                <w:sz w:val="17"/>
              </w:rPr>
              <w:t>Longitud natural y flecha.</w:t>
            </w:r>
          </w:p>
        </w:tc>
      </w:tr>
      <w:tr>
        <w:tc>
          <w:tcPr>
            <w:tcW w:type="dxa" w:w="3389"/>
            <w:vAlign w:val="top"/>
            <w:tcMar>
              <w:top w:w="70" w:type="dxa"/>
              <w:start w:w="80" w:type="dxa"/>
              <w:bottom w:w="70" w:type="dxa"/>
              <w:end w:w="80" w:type="dxa"/>
            </w:tcMar>
            <w:shd w:fill="F3F3F3"/>
          </w:tcPr>
          <w:p>
            <w:r>
              <w:rPr>
                <w:sz w:val="17"/>
              </w:rPr>
              <w:t>Flecha objetivo</w:t>
            </w:r>
          </w:p>
        </w:tc>
        <w:tc>
          <w:tcPr>
            <w:tcW w:type="dxa" w:w="3389"/>
            <w:vAlign w:val="top"/>
            <w:tcMar>
              <w:top w:w="70" w:type="dxa"/>
              <w:start w:w="80" w:type="dxa"/>
              <w:bottom w:w="70" w:type="dxa"/>
              <w:end w:w="80" w:type="dxa"/>
            </w:tcMar>
            <w:shd w:fill="F3F3F3"/>
          </w:tcPr>
          <w:p>
            <w:r>
              <w:rPr>
                <w:sz w:val="17"/>
              </w:rPr>
              <w:t>Flecha en un estado definido</w:t>
            </w:r>
          </w:p>
        </w:tc>
        <w:tc>
          <w:tcPr>
            <w:tcW w:type="dxa" w:w="3389"/>
            <w:vAlign w:val="top"/>
            <w:tcMar>
              <w:top w:w="70" w:type="dxa"/>
              <w:start w:w="80" w:type="dxa"/>
              <w:bottom w:w="70" w:type="dxa"/>
              <w:end w:w="80" w:type="dxa"/>
            </w:tcMar>
            <w:shd w:fill="F3F3F3"/>
          </w:tcPr>
          <w:p>
            <w:r>
              <w:rPr>
                <w:sz w:val="17"/>
              </w:rPr>
              <w:t>Tensión y longitud.</w:t>
            </w:r>
          </w:p>
        </w:tc>
      </w:tr>
      <w:tr>
        <w:tc>
          <w:tcPr>
            <w:tcW w:type="dxa" w:w="3389"/>
            <w:vAlign w:val="top"/>
            <w:tcMar>
              <w:top w:w="70" w:type="dxa"/>
              <w:start w:w="80" w:type="dxa"/>
              <w:bottom w:w="70" w:type="dxa"/>
              <w:end w:w="80" w:type="dxa"/>
            </w:tcMar>
          </w:tcPr>
          <w:p>
            <w:r>
              <w:rPr>
                <w:sz w:val="17"/>
              </w:rPr>
              <w:t>Longitud de corte</w:t>
            </w:r>
          </w:p>
        </w:tc>
        <w:tc>
          <w:tcPr>
            <w:tcW w:type="dxa" w:w="3389"/>
            <w:vAlign w:val="top"/>
            <w:tcMar>
              <w:top w:w="70" w:type="dxa"/>
              <w:start w:w="80" w:type="dxa"/>
              <w:bottom w:w="70" w:type="dxa"/>
              <w:end w:w="80" w:type="dxa"/>
            </w:tcMar>
          </w:tcPr>
          <w:p>
            <w:r>
              <w:rPr>
                <w:sz w:val="17"/>
              </w:rPr>
              <w:t>Longitud natural/fabricada</w:t>
            </w:r>
          </w:p>
        </w:tc>
        <w:tc>
          <w:tcPr>
            <w:tcW w:type="dxa" w:w="3389"/>
            <w:vAlign w:val="top"/>
            <w:tcMar>
              <w:top w:w="70" w:type="dxa"/>
              <w:start w:w="80" w:type="dxa"/>
              <w:bottom w:w="70" w:type="dxa"/>
              <w:end w:w="80" w:type="dxa"/>
            </w:tcMar>
          </w:tcPr>
          <w:p>
            <w:r>
              <w:rPr>
                <w:sz w:val="17"/>
              </w:rPr>
              <w:t>Tensión y flecha en cada estado.</w:t>
            </w:r>
          </w:p>
        </w:tc>
      </w:tr>
      <w:tr>
        <w:tc>
          <w:tcPr>
            <w:tcW w:type="dxa" w:w="3389"/>
            <w:vAlign w:val="top"/>
            <w:tcMar>
              <w:top w:w="70" w:type="dxa"/>
              <w:start w:w="80" w:type="dxa"/>
              <w:bottom w:w="70" w:type="dxa"/>
              <w:end w:w="80" w:type="dxa"/>
            </w:tcMar>
            <w:shd w:fill="F3F3F3"/>
          </w:tcPr>
          <w:p>
            <w:r>
              <w:rPr>
                <w:sz w:val="17"/>
              </w:rPr>
              <w:t>Altura libre mínima</w:t>
            </w:r>
          </w:p>
        </w:tc>
        <w:tc>
          <w:tcPr>
            <w:tcW w:type="dxa" w:w="3389"/>
            <w:vAlign w:val="top"/>
            <w:tcMar>
              <w:top w:w="70" w:type="dxa"/>
              <w:start w:w="80" w:type="dxa"/>
              <w:bottom w:w="70" w:type="dxa"/>
              <w:end w:w="80" w:type="dxa"/>
            </w:tcMar>
            <w:shd w:fill="F3F3F3"/>
          </w:tcPr>
          <w:p>
            <w:r>
              <w:rPr>
                <w:sz w:val="17"/>
              </w:rPr>
              <w:t>Cota mínima bajo luminaria/cable</w:t>
            </w:r>
          </w:p>
        </w:tc>
        <w:tc>
          <w:tcPr>
            <w:tcW w:type="dxa" w:w="3389"/>
            <w:vAlign w:val="top"/>
            <w:tcMar>
              <w:top w:w="70" w:type="dxa"/>
              <w:start w:w="80" w:type="dxa"/>
              <w:bottom w:w="70" w:type="dxa"/>
              <w:end w:w="80" w:type="dxa"/>
            </w:tcMar>
            <w:shd w:fill="F3F3F3"/>
          </w:tcPr>
          <w:p>
            <w:r>
              <w:rPr>
                <w:sz w:val="17"/>
              </w:rPr>
              <w:t>Tensión mínima compatible.</w:t>
            </w:r>
          </w:p>
        </w:tc>
      </w:tr>
      <w:tr>
        <w:tc>
          <w:tcPr>
            <w:tcW w:type="dxa" w:w="3389"/>
            <w:vAlign w:val="top"/>
            <w:tcMar>
              <w:top w:w="70" w:type="dxa"/>
              <w:start w:w="80" w:type="dxa"/>
              <w:bottom w:w="70" w:type="dxa"/>
              <w:end w:w="80" w:type="dxa"/>
            </w:tcMar>
          </w:tcPr>
          <w:p>
            <w:r>
              <w:rPr>
                <w:sz w:val="17"/>
              </w:rPr>
              <w:t>Desplazamiento de tensor</w:t>
            </w:r>
          </w:p>
        </w:tc>
        <w:tc>
          <w:tcPr>
            <w:tcW w:type="dxa" w:w="3389"/>
            <w:vAlign w:val="top"/>
            <w:tcMar>
              <w:top w:w="70" w:type="dxa"/>
              <w:start w:w="80" w:type="dxa"/>
              <w:bottom w:w="70" w:type="dxa"/>
              <w:end w:w="80" w:type="dxa"/>
            </w:tcMar>
          </w:tcPr>
          <w:p>
            <w:r>
              <w:rPr>
                <w:sz w:val="17"/>
              </w:rPr>
              <w:t>Carrera o posición</w:t>
            </w:r>
          </w:p>
        </w:tc>
        <w:tc>
          <w:tcPr>
            <w:tcW w:type="dxa" w:w="3389"/>
            <w:vAlign w:val="top"/>
            <w:tcMar>
              <w:top w:w="70" w:type="dxa"/>
              <w:start w:w="80" w:type="dxa"/>
              <w:bottom w:w="70" w:type="dxa"/>
              <w:end w:w="80" w:type="dxa"/>
            </w:tcMar>
          </w:tcPr>
          <w:p>
            <w:r>
              <w:rPr>
                <w:sz w:val="17"/>
              </w:rPr>
              <w:t>Fuerza resultante.</w:t>
            </w:r>
          </w:p>
        </w:tc>
      </w:tr>
      <w:tr>
        <w:tc>
          <w:tcPr>
            <w:tcW w:type="dxa" w:w="3389"/>
            <w:vAlign w:val="top"/>
            <w:tcMar>
              <w:top w:w="70" w:type="dxa"/>
              <w:start w:w="80" w:type="dxa"/>
              <w:bottom w:w="70" w:type="dxa"/>
              <w:end w:w="80" w:type="dxa"/>
            </w:tcMar>
            <w:shd w:fill="F3F3F3"/>
          </w:tcPr>
          <w:p>
            <w:r>
              <w:rPr>
                <w:sz w:val="17"/>
              </w:rPr>
              <w:t>Medición as-built</w:t>
            </w:r>
          </w:p>
        </w:tc>
        <w:tc>
          <w:tcPr>
            <w:tcW w:type="dxa" w:w="3389"/>
            <w:vAlign w:val="top"/>
            <w:tcMar>
              <w:top w:w="70" w:type="dxa"/>
              <w:start w:w="80" w:type="dxa"/>
              <w:bottom w:w="70" w:type="dxa"/>
              <w:end w:w="80" w:type="dxa"/>
            </w:tcMar>
            <w:shd w:fill="F3F3F3"/>
          </w:tcPr>
          <w:p>
            <w:r>
              <w:rPr>
                <w:sz w:val="17"/>
              </w:rPr>
              <w:t>Flecha o tensión medida</w:t>
            </w:r>
          </w:p>
        </w:tc>
        <w:tc>
          <w:tcPr>
            <w:tcW w:type="dxa" w:w="3389"/>
            <w:vAlign w:val="top"/>
            <w:tcMar>
              <w:top w:w="70" w:type="dxa"/>
              <w:start w:w="80" w:type="dxa"/>
              <w:bottom w:w="70" w:type="dxa"/>
              <w:end w:w="80" w:type="dxa"/>
            </w:tcMar>
            <w:shd w:fill="F3F3F3"/>
          </w:tcPr>
          <w:p>
            <w:r>
              <w:rPr>
                <w:sz w:val="17"/>
              </w:rPr>
              <w:t>Calibración de longitud efectiva.</w:t>
            </w:r>
          </w:p>
        </w:tc>
      </w:tr>
    </w:tbl>
    <w:p/>
    <w:p>
      <w:pPr>
        <w:pStyle w:val="Heading2"/>
      </w:pPr>
      <w:r>
        <w:t>8.2 Compatibilidad térmica</w:t>
      </w:r>
    </w:p>
    <w:p>
      <w:pPr>
        <w:jc w:val="center"/>
      </w:pPr>
      <w:r>
        <w:rPr>
          <w:rFonts w:ascii="Cambria Math" w:hAnsi="Cambria Math"/>
          <w:i/>
          <w:sz w:val="21"/>
        </w:rPr>
        <w:t>L_free(T) = L_ref · [1 + α (T − T_ref)]</w:t>
      </w:r>
    </w:p>
    <w:p>
      <w:r>
        <w:t>El modelo separará dilatación térmica libre, deformación elástica y cambios geométricos. No se aplicará una corrección lineal de tensión sin resolver nuevamente el equilibrio.</w:t>
      </w:r>
    </w:p>
    <w:p>
      <w:pPr>
        <w:pStyle w:val="Heading2"/>
      </w:pPr>
      <w:r>
        <w:t>8.3 Longitud de fabricación</w:t>
      </w:r>
    </w:p>
    <w:p>
      <w:pPr>
        <w:pStyle w:val="ListBullet"/>
      </w:pPr>
      <w:r>
        <w:t>Longitud natural del cable principal.</w:t>
      </w:r>
    </w:p>
    <w:p>
      <w:pPr>
        <w:pStyle w:val="ListBullet"/>
      </w:pPr>
      <w:r>
        <w:t>Longitudes ocupadas por terminales y tensores.</w:t>
      </w:r>
    </w:p>
    <w:p>
      <w:pPr>
        <w:pStyle w:val="ListBullet"/>
      </w:pPr>
      <w:r>
        <w:t>Reserva de ajuste.</w:t>
      </w:r>
    </w:p>
    <w:p>
      <w:pPr>
        <w:pStyle w:val="ListBullet"/>
      </w:pPr>
      <w:r>
        <w:t>Tolerancia de fabricación.</w:t>
      </w:r>
    </w:p>
    <w:p>
      <w:pPr>
        <w:pStyle w:val="ListBullet"/>
      </w:pPr>
      <w:r>
        <w:t>Acortamiento por prensado o terminación.</w:t>
      </w:r>
    </w:p>
    <w:p>
      <w:pPr>
        <w:pStyle w:val="ListBullet"/>
      </w:pPr>
      <w:r>
        <w:t>Marcado de posición de luminarias.</w:t>
      </w:r>
    </w:p>
    <w:p>
      <w:pPr>
        <w:pStyle w:val="ListBullet"/>
      </w:pPr>
      <w:r>
        <w:t>Longitud de cable eléctrico acompañante si existe.</w:t>
      </w:r>
    </w:p>
    <w:p>
      <w:pPr>
        <w:pStyle w:val="Heading1"/>
      </w:pPr>
      <w:r>
        <w:t>9. Cargas permanentes y luminarias suspendidas</w:t>
      </w:r>
    </w:p>
    <w:p>
      <w:pPr>
        <w:pStyle w:val="Heading2"/>
      </w:pPr>
      <w:r>
        <w:t>9.1 Inventario automático por cable</w:t>
      </w:r>
    </w:p>
    <w:p>
      <w:pPr/>
      <w:r>
        <w:t>Para cada cable, la aplicación generará un inventario verificable con número de luminarias, modelo, masa unitaria, masa total, área al viento, posición, excentricidad, accesorios y cable eléctrico asociado. El usuario podrá editar por unidad, selección gráfica, tramo, calle o proyecto completo.</w:t>
      </w:r>
    </w:p>
    <w:p>
      <w:pPr/>
      <w:r>
        <w:t>Cuando el dibujo solo contenga un símbolo sin modelo, la IA preguntará por el producto o propondrá una referencia del catálogo. Cuando solo figure la cantidad, distribuirá provisionalmente las cargas según la regla declarada y marcará el resultado como ESTIMATED.</w:t>
      </w:r>
    </w:p>
    <w:p>
      <w:pPr>
        <w:pStyle w:val="Heading2"/>
      </w:pPr>
      <w:r>
        <w:t>9.2 Peso lineal y cargas concentradas</w:t>
      </w:r>
    </w:p>
    <w:p>
      <w:pPr/>
      <w:r>
        <w:t>El peso lineal total incluirá cable portante, conductor eléctrico, recubrimientos y accesorios repetitivos. Las luminarias y cajas se modelarán como cargas puntuales en sus abscisas reales. No se sustituirá automáticamente una distribución discreta por una carga uniforme cuando ello reduzca tensiones o flechas locales.</w:t>
      </w:r>
    </w:p>
    <w:p>
      <w:pPr>
        <w:pStyle w:val="Heading2"/>
      </w:pPr>
      <w:r>
        <w:t>9.3 Longitud geométrica y longitud de fabricación</w:t>
      </w:r>
    </w:p>
    <w:p>
      <w:pPr/>
      <w:r>
        <w:t>Se distinguirán:</w:t>
      </w:r>
    </w:p>
    <w:p>
      <w:pPr>
        <w:pStyle w:val="ListBullet"/>
      </w:pPr>
      <w:r>
        <w:t>Longitud en planta del trazado importado.</w:t>
      </w:r>
    </w:p>
    <w:p>
      <w:pPr>
        <w:pStyle w:val="ListBullet"/>
      </w:pPr>
      <w:r>
        <w:t>Distancia espacial recta entre apoyos.</w:t>
      </w:r>
    </w:p>
    <w:p>
      <w:pPr>
        <w:pStyle w:val="ListBullet"/>
      </w:pPr>
      <w:r>
        <w:t>Longitud deformada en cada estado.</w:t>
      </w:r>
    </w:p>
    <w:p>
      <w:pPr>
        <w:pStyle w:val="ListBullet"/>
      </w:pPr>
      <w:r>
        <w:t>Longitud natural o sin carga a temperatura de referencia.</w:t>
      </w:r>
    </w:p>
    <w:p>
      <w:pPr>
        <w:pStyle w:val="ListBullet"/>
      </w:pPr>
      <w:r>
        <w:t>Longitud de corte/fabricación, incluyendo terminaciones y ajuste.</w:t>
      </w:r>
    </w:p>
    <w:p>
      <w:pPr/>
      <w:r>
        <w:t>La medición manual histórica sobre DXF quedará sustituida por una medición reproducible sobre la geometría canónica, con identificación del segmento y tolerancia de importación.</w:t>
      </w:r>
    </w:p>
    <w:p>
      <w:pPr>
        <w:pStyle w:val="Heading2"/>
      </w:pPr>
      <w:r>
        <w:t>9.1 Cargas distribuidas</w:t>
      </w:r>
    </w:p>
    <w:p>
      <w:pPr>
        <w:pStyle w:val="ListBullet"/>
      </w:pPr>
      <w:r>
        <w:t>Peso propio del cable.</w:t>
      </w:r>
    </w:p>
    <w:p>
      <w:pPr>
        <w:pStyle w:val="ListBullet"/>
      </w:pPr>
      <w:r>
        <w:t>Peso del cable eléctrico y elementos continuos.</w:t>
      </w:r>
    </w:p>
    <w:p>
      <w:pPr>
        <w:pStyle w:val="ListBullet"/>
      </w:pPr>
      <w:r>
        <w:t>Hielo uniforme o no uniforme.</w:t>
      </w:r>
    </w:p>
    <w:p>
      <w:pPr>
        <w:pStyle w:val="ListBullet"/>
      </w:pPr>
      <w:r>
        <w:t>Acción de viento sobre cable y componentes lineales.</w:t>
      </w:r>
    </w:p>
    <w:p>
      <w:pPr>
        <w:pStyle w:val="Heading2"/>
      </w:pPr>
      <w:r>
        <w:t>9.2 Cargas puntuales</w:t>
      </w:r>
    </w:p>
    <w:p>
      <w:pPr>
        <w:pStyle w:val="ListBullet"/>
      </w:pPr>
      <w:r>
        <w:t>Luminarias, soportes y grapas.</w:t>
      </w:r>
    </w:p>
    <w:p>
      <w:pPr>
        <w:pStyle w:val="ListBullet"/>
      </w:pPr>
      <w:r>
        <w:t>Cajas de conexión y transformadores.</w:t>
      </w:r>
    </w:p>
    <w:p>
      <w:pPr>
        <w:pStyle w:val="ListBullet"/>
      </w:pPr>
      <w:r>
        <w:t>Masas de mantenimiento temporales.</w:t>
      </w:r>
    </w:p>
    <w:p>
      <w:pPr>
        <w:pStyle w:val="ListBullet"/>
      </w:pPr>
      <w:r>
        <w:t>Accesorios desplazables o posiciones alternativas.</w:t>
      </w:r>
    </w:p>
    <w:p>
      <w:pPr>
        <w:pStyle w:val="Heading2"/>
      </w:pPr>
      <w:r>
        <w:t>9.3 Posición de luminarias</w:t>
      </w:r>
    </w:p>
    <w:p>
      <w:r>
        <w:t>La posición puede definirse por distancia horizontal, longitud de cable, porcentaje de vano, coordenada global o condición geométrica. Si la luminaria puede deslizar, se modelará su dispositivo de fijación y la posición deberá bloquearse antes de liberar el diseño.</w:t>
      </w:r>
    </w:p>
    <w:p>
      <w:pPr>
        <w:pStyle w:val="Heading2"/>
      </w:pPr>
      <w:r>
        <w:t>9.4 Área aerodinámica</w:t>
      </w:r>
    </w:p>
    <w:p>
      <w:r>
        <w:t>Cada luminaria tendrá matriz o polar de área y coeficiente aerodinámico por orientación. El viento sobre la luminaria se aplicará en su punto de presión, generando fuerzas y momentos sobre el cable y los apoyos.</w:t>
      </w:r>
    </w:p>
    <w:p>
      <w:pPr>
        <w:pStyle w:val="Heading1"/>
      </w:pPr>
      <w:r>
        <w:t>10. Viento, nieve, hielo y temperatura</w:t>
      </w:r>
    </w:p>
    <w:p>
      <w:pPr>
        <w:pStyle w:val="Heading2"/>
      </w:pPr>
      <w:r>
        <w:t>10.1 Viento espacial</w:t>
      </w:r>
    </w:p>
    <w:p>
      <w:pPr>
        <w:pStyle w:val="ListBullet"/>
      </w:pPr>
      <w:r>
        <w:t>Vector de viento global por dirección de barrido.</w:t>
      </w:r>
    </w:p>
    <w:p>
      <w:pPr>
        <w:pStyle w:val="ListBullet"/>
      </w:pPr>
      <w:r>
        <w:t>Componente normal y tangencial al cable.</w:t>
      </w:r>
    </w:p>
    <w:p>
      <w:pPr>
        <w:pStyle w:val="ListBullet"/>
      </w:pPr>
      <w:r>
        <w:t>Coeficiente aerodinámico dependiente de Reynolds cuando proceda.</w:t>
      </w:r>
    </w:p>
    <w:p>
      <w:pPr>
        <w:pStyle w:val="ListBullet"/>
      </w:pPr>
      <w:r>
        <w:t>Viento sobre luminarias y accesorios.</w:t>
      </w:r>
    </w:p>
    <w:p>
      <w:pPr>
        <w:pStyle w:val="ListBullet"/>
      </w:pPr>
      <w:r>
        <w:t>Combinación con desplazamiento de apoyos.</w:t>
      </w:r>
    </w:p>
    <w:p>
      <w:pPr>
        <w:pStyle w:val="ListBullet"/>
      </w:pPr>
      <w:r>
        <w:t>Refinamiento de direcciones críticas.</w:t>
      </w:r>
    </w:p>
    <w:p>
      <w:pPr>
        <w:pStyle w:val="Heading2"/>
      </w:pPr>
      <w:r>
        <w:t>10.2 Hielo y nieve</w:t>
      </w:r>
    </w:p>
    <w:p>
      <w:pPr>
        <w:pStyle w:val="ListBullet"/>
      </w:pPr>
      <w:r>
        <w:t>Espesor de hielo radial o modelo normativo local.</w:t>
      </w:r>
    </w:p>
    <w:p>
      <w:pPr>
        <w:pStyle w:val="ListBullet"/>
      </w:pPr>
      <w:r>
        <w:t>Incremento de diámetro, masa y área expuesta.</w:t>
      </w:r>
    </w:p>
    <w:p>
      <w:pPr>
        <w:pStyle w:val="ListBullet"/>
      </w:pPr>
      <w:r>
        <w:t>Acumulación asimétrica cuando se exija.</w:t>
      </w:r>
    </w:p>
    <w:p>
      <w:pPr>
        <w:pStyle w:val="ListBullet"/>
      </w:pPr>
      <w:r>
        <w:t>Nieve sobre luminarias o elementos horizontales.</w:t>
      </w:r>
    </w:p>
    <w:p>
      <w:pPr>
        <w:pStyle w:val="ListBullet"/>
      </w:pPr>
      <w:r>
        <w:t>Desprendimiento súbito como escenario dinámico futuro.</w:t>
      </w:r>
    </w:p>
    <w:p>
      <w:pPr>
        <w:pStyle w:val="Heading2"/>
      </w:pPr>
      <w:r>
        <w:t>10.3 Temperaturas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Temperatura</w:t>
            </w:r>
          </w:p>
        </w:tc>
        <w:tc>
          <w:tcPr>
            <w:tcW w:type="dxa" w:w="5083"/>
            <w:shd w:fill="222222"/>
            <w:vAlign w:val="center"/>
            <w:tcMar>
              <w:top w:w="70" w:type="dxa"/>
              <w:start w:w="80" w:type="dxa"/>
              <w:bottom w:w="70" w:type="dxa"/>
              <w:end w:w="80" w:type="dxa"/>
            </w:tcMar>
          </w:tcPr>
          <w:p>
            <w:pPr>
              <w:jc w:val="center"/>
            </w:pPr>
            <w:r>
              <w:rPr>
                <w:b/>
                <w:color w:val="FFFFFF"/>
                <w:sz w:val="17"/>
              </w:rPr>
              <w:t>Uso</w:t>
            </w:r>
          </w:p>
        </w:tc>
      </w:tr>
      <w:tr>
        <w:tc>
          <w:tcPr>
            <w:tcW w:type="dxa" w:w="5083"/>
            <w:vAlign w:val="top"/>
            <w:tcMar>
              <w:top w:w="70" w:type="dxa"/>
              <w:start w:w="80" w:type="dxa"/>
              <w:bottom w:w="70" w:type="dxa"/>
              <w:end w:w="80" w:type="dxa"/>
            </w:tcMar>
          </w:tcPr>
          <w:p>
            <w:r>
              <w:rPr>
                <w:sz w:val="17"/>
              </w:rPr>
              <w:t>T_inst</w:t>
            </w:r>
          </w:p>
        </w:tc>
        <w:tc>
          <w:tcPr>
            <w:tcW w:type="dxa" w:w="5083"/>
            <w:vAlign w:val="top"/>
            <w:tcMar>
              <w:top w:w="70" w:type="dxa"/>
              <w:start w:w="80" w:type="dxa"/>
              <w:bottom w:w="70" w:type="dxa"/>
              <w:end w:w="80" w:type="dxa"/>
            </w:tcMar>
          </w:tcPr>
          <w:p>
            <w:r>
              <w:rPr>
                <w:sz w:val="17"/>
              </w:rPr>
              <w:t>Tendido y ajuste inicial.</w:t>
            </w:r>
          </w:p>
        </w:tc>
      </w:tr>
      <w:tr>
        <w:tc>
          <w:tcPr>
            <w:tcW w:type="dxa" w:w="5083"/>
            <w:vAlign w:val="top"/>
            <w:tcMar>
              <w:top w:w="70" w:type="dxa"/>
              <w:start w:w="80" w:type="dxa"/>
              <w:bottom w:w="70" w:type="dxa"/>
              <w:end w:w="80" w:type="dxa"/>
            </w:tcMar>
            <w:shd w:fill="F3F3F3"/>
          </w:tcPr>
          <w:p>
            <w:r>
              <w:rPr>
                <w:sz w:val="17"/>
              </w:rPr>
              <w:t>T_ref</w:t>
            </w:r>
          </w:p>
        </w:tc>
        <w:tc>
          <w:tcPr>
            <w:tcW w:type="dxa" w:w="5083"/>
            <w:vAlign w:val="top"/>
            <w:tcMar>
              <w:top w:w="70" w:type="dxa"/>
              <w:start w:w="80" w:type="dxa"/>
              <w:bottom w:w="70" w:type="dxa"/>
              <w:end w:w="80" w:type="dxa"/>
            </w:tcMar>
            <w:shd w:fill="F3F3F3"/>
          </w:tcPr>
          <w:p>
            <w:r>
              <w:rPr>
                <w:sz w:val="17"/>
              </w:rPr>
              <w:t>Propiedades y longitud de referencia.</w:t>
            </w:r>
          </w:p>
        </w:tc>
      </w:tr>
      <w:tr>
        <w:tc>
          <w:tcPr>
            <w:tcW w:type="dxa" w:w="5083"/>
            <w:vAlign w:val="top"/>
            <w:tcMar>
              <w:top w:w="70" w:type="dxa"/>
              <w:start w:w="80" w:type="dxa"/>
              <w:bottom w:w="70" w:type="dxa"/>
              <w:end w:w="80" w:type="dxa"/>
            </w:tcMar>
          </w:tcPr>
          <w:p>
            <w:r>
              <w:rPr>
                <w:sz w:val="17"/>
              </w:rPr>
              <w:t>T_min</w:t>
            </w:r>
          </w:p>
        </w:tc>
        <w:tc>
          <w:tcPr>
            <w:tcW w:type="dxa" w:w="5083"/>
            <w:vAlign w:val="top"/>
            <w:tcMar>
              <w:top w:w="70" w:type="dxa"/>
              <w:start w:w="80" w:type="dxa"/>
              <w:bottom w:w="70" w:type="dxa"/>
              <w:end w:w="80" w:type="dxa"/>
            </w:tcMar>
          </w:tcPr>
          <w:p>
            <w:r>
              <w:rPr>
                <w:sz w:val="17"/>
              </w:rPr>
              <w:t>Máxima tensión por contracción.</w:t>
            </w:r>
          </w:p>
        </w:tc>
      </w:tr>
      <w:tr>
        <w:tc>
          <w:tcPr>
            <w:tcW w:type="dxa" w:w="5083"/>
            <w:vAlign w:val="top"/>
            <w:tcMar>
              <w:top w:w="70" w:type="dxa"/>
              <w:start w:w="80" w:type="dxa"/>
              <w:bottom w:w="70" w:type="dxa"/>
              <w:end w:w="80" w:type="dxa"/>
            </w:tcMar>
            <w:shd w:fill="F3F3F3"/>
          </w:tcPr>
          <w:p>
            <w:r>
              <w:rPr>
                <w:sz w:val="17"/>
              </w:rPr>
              <w:t>T_max</w:t>
            </w:r>
          </w:p>
        </w:tc>
        <w:tc>
          <w:tcPr>
            <w:tcW w:type="dxa" w:w="5083"/>
            <w:vAlign w:val="top"/>
            <w:tcMar>
              <w:top w:w="70" w:type="dxa"/>
              <w:start w:w="80" w:type="dxa"/>
              <w:bottom w:w="70" w:type="dxa"/>
              <w:end w:w="80" w:type="dxa"/>
            </w:tcMar>
            <w:shd w:fill="F3F3F3"/>
          </w:tcPr>
          <w:p>
            <w:r>
              <w:rPr>
                <w:sz w:val="17"/>
              </w:rPr>
              <w:t>Máxima flecha por dilatación.</w:t>
            </w:r>
          </w:p>
        </w:tc>
      </w:tr>
      <w:tr>
        <w:tc>
          <w:tcPr>
            <w:tcW w:type="dxa" w:w="5083"/>
            <w:vAlign w:val="top"/>
            <w:tcMar>
              <w:top w:w="70" w:type="dxa"/>
              <w:start w:w="80" w:type="dxa"/>
              <w:bottom w:w="70" w:type="dxa"/>
              <w:end w:w="80" w:type="dxa"/>
            </w:tcMar>
          </w:tcPr>
          <w:p>
            <w:r>
              <w:rPr>
                <w:sz w:val="17"/>
              </w:rPr>
              <w:t>T_fire/exceptional</w:t>
            </w:r>
          </w:p>
        </w:tc>
        <w:tc>
          <w:tcPr>
            <w:tcW w:type="dxa" w:w="5083"/>
            <w:vAlign w:val="top"/>
            <w:tcMar>
              <w:top w:w="70" w:type="dxa"/>
              <w:start w:w="80" w:type="dxa"/>
              <w:bottom w:w="70" w:type="dxa"/>
              <w:end w:w="80" w:type="dxa"/>
            </w:tcMar>
          </w:tcPr>
          <w:p>
            <w:r>
              <w:rPr>
                <w:sz w:val="17"/>
              </w:rPr>
              <w:t>Solo si el proyecto lo exige y existe método aprobado.</w:t>
            </w:r>
          </w:p>
        </w:tc>
      </w:tr>
    </w:tbl>
    <w:p/>
    <w:p>
      <w:pPr>
        <w:pStyle w:val="Heading1"/>
      </w:pPr>
      <w:r>
        <w:t>11. Análisis de cable flexible y grandes desplazamientos</w:t>
      </w:r>
    </w:p>
    <w:p>
      <w:pPr>
        <w:pStyle w:val="Heading2"/>
      </w:pPr>
      <w:r>
        <w:t>11.1 Discretización</w:t>
      </w:r>
    </w:p>
    <w:p>
      <w:pPr>
        <w:pStyle w:val="ListBullet"/>
      </w:pPr>
      <w:r>
        <w:t>Nodos obligatorios en apoyos, luminarias, desviadores y discontinuidades.</w:t>
      </w:r>
    </w:p>
    <w:p>
      <w:pPr>
        <w:pStyle w:val="ListBullet"/>
      </w:pPr>
      <w:r>
        <w:t>Refinamiento adaptativo según curvatura, gradiente de carga y error energético.</w:t>
      </w:r>
    </w:p>
    <w:p>
      <w:pPr>
        <w:pStyle w:val="ListBullet"/>
      </w:pPr>
      <w:r>
        <w:t>Mínimo configurable de elementos por vano y comprobación de convergencia.</w:t>
      </w:r>
    </w:p>
    <w:p>
      <w:pPr>
        <w:pStyle w:val="ListBullet"/>
      </w:pPr>
      <w:r>
        <w:t>La malla de resultados no debe modificar la longitud natural ni la masa total.</w:t>
      </w:r>
    </w:p>
    <w:p>
      <w:pPr>
        <w:pStyle w:val="Heading2"/>
      </w:pPr>
      <w:r>
        <w:t>11.2 Resolución no lineal</w:t>
      </w:r>
    </w:p>
    <w:p>
      <w:pPr>
        <w:pStyle w:val="ListBullet"/>
      </w:pPr>
      <w:r>
        <w:t>Newton-Raphson completo con matriz tangente consistente.</w:t>
      </w:r>
    </w:p>
    <w:p>
      <w:pPr>
        <w:pStyle w:val="ListBullet"/>
      </w:pPr>
      <w:r>
        <w:t>Control de residuo de fuerzas y desplazamientos.</w:t>
      </w:r>
    </w:p>
    <w:p>
      <w:pPr>
        <w:pStyle w:val="ListBullet"/>
      </w:pPr>
      <w:r>
        <w:t>Line search o arc-length cuando sea necesario.</w:t>
      </w:r>
    </w:p>
    <w:p>
      <w:pPr>
        <w:pStyle w:val="ListBullet"/>
      </w:pPr>
      <w:r>
        <w:t>Incrementos automáticos de carga/temperatura.</w:t>
      </w:r>
    </w:p>
    <w:p>
      <w:pPr>
        <w:pStyle w:val="ListBullet"/>
      </w:pPr>
      <w:r>
        <w:t>Reinicio desde estado cercano.</w:t>
      </w:r>
    </w:p>
    <w:p>
      <w:pPr>
        <w:pStyle w:val="ListBullet"/>
      </w:pPr>
      <w:r>
        <w:t>Registro de iteraciones y causas de no convergencia.</w:t>
      </w:r>
    </w:p>
    <w:p>
      <w:pPr>
        <w:pStyle w:val="Heading2"/>
      </w:pPr>
      <w:r>
        <w:t>11.3 Criterios de convergencia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Control</w:t>
            </w:r>
          </w:p>
        </w:tc>
        <w:tc>
          <w:tcPr>
            <w:tcW w:type="dxa" w:w="5083"/>
            <w:shd w:fill="222222"/>
            <w:vAlign w:val="center"/>
            <w:tcMar>
              <w:top w:w="70" w:type="dxa"/>
              <w:start w:w="80" w:type="dxa"/>
              <w:bottom w:w="70" w:type="dxa"/>
              <w:end w:w="80" w:type="dxa"/>
            </w:tcMar>
          </w:tcPr>
          <w:p>
            <w:pPr>
              <w:jc w:val="center"/>
            </w:pPr>
            <w:r>
              <w:rPr>
                <w:b/>
                <w:color w:val="FFFFFF"/>
                <w:sz w:val="17"/>
              </w:rPr>
              <w:t>Criterio inicial</w:t>
            </w:r>
          </w:p>
        </w:tc>
      </w:tr>
      <w:tr>
        <w:tc>
          <w:tcPr>
            <w:tcW w:type="dxa" w:w="5083"/>
            <w:vAlign w:val="top"/>
            <w:tcMar>
              <w:top w:w="70" w:type="dxa"/>
              <w:start w:w="80" w:type="dxa"/>
              <w:bottom w:w="70" w:type="dxa"/>
              <w:end w:w="80" w:type="dxa"/>
            </w:tcMar>
          </w:tcPr>
          <w:p>
            <w:r>
              <w:rPr>
                <w:sz w:val="17"/>
              </w:rPr>
              <w:t>Residuo global</w:t>
            </w:r>
          </w:p>
        </w:tc>
        <w:tc>
          <w:tcPr>
            <w:tcW w:type="dxa" w:w="5083"/>
            <w:vAlign w:val="top"/>
            <w:tcMar>
              <w:top w:w="70" w:type="dxa"/>
              <w:start w:w="80" w:type="dxa"/>
              <w:bottom w:w="70" w:type="dxa"/>
              <w:end w:w="80" w:type="dxa"/>
            </w:tcMar>
          </w:tcPr>
          <w:p>
            <w:r>
              <w:rPr>
                <w:sz w:val="17"/>
              </w:rPr>
              <w:t>≤ 10⁻⁶ de la fuerza de referencia o límite absoluto configurado.</w:t>
            </w:r>
          </w:p>
        </w:tc>
      </w:tr>
      <w:tr>
        <w:tc>
          <w:tcPr>
            <w:tcW w:type="dxa" w:w="5083"/>
            <w:vAlign w:val="top"/>
            <w:tcMar>
              <w:top w:w="70" w:type="dxa"/>
              <w:start w:w="80" w:type="dxa"/>
              <w:bottom w:w="70" w:type="dxa"/>
              <w:end w:w="80" w:type="dxa"/>
            </w:tcMar>
            <w:shd w:fill="F3F3F3"/>
          </w:tcPr>
          <w:p>
            <w:r>
              <w:rPr>
                <w:sz w:val="17"/>
              </w:rPr>
              <w:t>Incremento de desplazamiento</w:t>
            </w:r>
          </w:p>
        </w:tc>
        <w:tc>
          <w:tcPr>
            <w:tcW w:type="dxa" w:w="5083"/>
            <w:vAlign w:val="top"/>
            <w:tcMar>
              <w:top w:w="70" w:type="dxa"/>
              <w:start w:w="80" w:type="dxa"/>
              <w:bottom w:w="70" w:type="dxa"/>
              <w:end w:w="80" w:type="dxa"/>
            </w:tcMar>
            <w:shd w:fill="F3F3F3"/>
          </w:tcPr>
          <w:p>
            <w:r>
              <w:rPr>
                <w:sz w:val="17"/>
              </w:rPr>
              <w:t>≤ 10⁻⁷ de la longitud característica.</w:t>
            </w:r>
          </w:p>
        </w:tc>
      </w:tr>
      <w:tr>
        <w:tc>
          <w:tcPr>
            <w:tcW w:type="dxa" w:w="5083"/>
            <w:vAlign w:val="top"/>
            <w:tcMar>
              <w:top w:w="70" w:type="dxa"/>
              <w:start w:w="80" w:type="dxa"/>
              <w:bottom w:w="70" w:type="dxa"/>
              <w:end w:w="80" w:type="dxa"/>
            </w:tcMar>
          </w:tcPr>
          <w:p>
            <w:r>
              <w:rPr>
                <w:sz w:val="17"/>
              </w:rPr>
              <w:t>Equilibrio de reacciones</w:t>
            </w:r>
          </w:p>
        </w:tc>
        <w:tc>
          <w:tcPr>
            <w:tcW w:type="dxa" w:w="5083"/>
            <w:vAlign w:val="top"/>
            <w:tcMar>
              <w:top w:w="70" w:type="dxa"/>
              <w:start w:w="80" w:type="dxa"/>
              <w:bottom w:w="70" w:type="dxa"/>
              <w:end w:w="80" w:type="dxa"/>
            </w:tcMar>
          </w:tcPr>
          <w:p>
            <w:r>
              <w:rPr>
                <w:sz w:val="17"/>
              </w:rPr>
              <w:t>Error relativo ≤ 10⁻⁵.</w:t>
            </w:r>
          </w:p>
        </w:tc>
      </w:tr>
      <w:tr>
        <w:tc>
          <w:tcPr>
            <w:tcW w:type="dxa" w:w="5083"/>
            <w:vAlign w:val="top"/>
            <w:tcMar>
              <w:top w:w="70" w:type="dxa"/>
              <w:start w:w="80" w:type="dxa"/>
              <w:bottom w:w="70" w:type="dxa"/>
              <w:end w:w="80" w:type="dxa"/>
            </w:tcMar>
            <w:shd w:fill="F3F3F3"/>
          </w:tcPr>
          <w:p>
            <w:r>
              <w:rPr>
                <w:sz w:val="17"/>
              </w:rPr>
              <w:t>Convergencia de malla</w:t>
            </w:r>
          </w:p>
        </w:tc>
        <w:tc>
          <w:tcPr>
            <w:tcW w:type="dxa" w:w="5083"/>
            <w:vAlign w:val="top"/>
            <w:tcMar>
              <w:top w:w="70" w:type="dxa"/>
              <w:start w:w="80" w:type="dxa"/>
              <w:bottom w:w="70" w:type="dxa"/>
              <w:end w:w="80" w:type="dxa"/>
            </w:tcMar>
            <w:shd w:fill="F3F3F3"/>
          </w:tcPr>
          <w:p>
            <w:r>
              <w:rPr>
                <w:sz w:val="17"/>
              </w:rPr>
              <w:t>Variación de tensión/flecha crítica ≤ tolerancia aprobada.</w:t>
            </w:r>
          </w:p>
        </w:tc>
      </w:tr>
      <w:tr>
        <w:tc>
          <w:tcPr>
            <w:tcW w:type="dxa" w:w="5083"/>
            <w:vAlign w:val="top"/>
            <w:tcMar>
              <w:top w:w="70" w:type="dxa"/>
              <w:start w:w="80" w:type="dxa"/>
              <w:bottom w:w="70" w:type="dxa"/>
              <w:end w:w="80" w:type="dxa"/>
            </w:tcMar>
          </w:tcPr>
          <w:p>
            <w:r>
              <w:rPr>
                <w:sz w:val="17"/>
              </w:rPr>
              <w:t>Energía</w:t>
            </w:r>
          </w:p>
        </w:tc>
        <w:tc>
          <w:tcPr>
            <w:tcW w:type="dxa" w:w="5083"/>
            <w:vAlign w:val="top"/>
            <w:tcMar>
              <w:top w:w="70" w:type="dxa"/>
              <w:start w:w="80" w:type="dxa"/>
              <w:bottom w:w="70" w:type="dxa"/>
              <w:end w:w="80" w:type="dxa"/>
            </w:tcMar>
          </w:tcPr>
          <w:p>
            <w:r>
              <w:rPr>
                <w:sz w:val="17"/>
              </w:rPr>
              <w:t>Diferencia interna-externa dentro de tolerancia.</w:t>
            </w:r>
          </w:p>
        </w:tc>
      </w:tr>
    </w:tbl>
    <w:p/>
    <w:p>
      <w:pPr>
        <w:pStyle w:val="Heading2"/>
      </w:pPr>
      <w:r>
        <w:t>11.4 Cable flojo</w:t>
      </w:r>
    </w:p>
    <w:p>
      <w:r>
        <w:t>Cuando la tensión calculada de un elemento sea negativa o inferior al umbral físico, el sistema no mantendrá artificialmente compresión. Activará un estado de cable flojo, reorganizará la topología efectiva y bloqueará resultados si la formulación aplicable no está validada.</w:t>
      </w:r>
    </w:p>
    <w:p>
      <w:pPr>
        <w:pStyle w:val="Heading1"/>
      </w:pPr>
      <w:r>
        <w:t>12. Configuraciones con múltiples vanos y hasta seis cables</w:t>
      </w:r>
    </w:p>
    <w:p>
      <w:pPr>
        <w:pStyle w:val="Heading2"/>
      </w:pPr>
      <w:r>
        <w:t>12.1 Tipologías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Código</w:t>
            </w:r>
          </w:p>
        </w:tc>
        <w:tc>
          <w:tcPr>
            <w:tcW w:type="dxa" w:w="5083"/>
            <w:shd w:fill="222222"/>
            <w:vAlign w:val="center"/>
            <w:tcMar>
              <w:top w:w="70" w:type="dxa"/>
              <w:start w:w="80" w:type="dxa"/>
              <w:bottom w:w="70" w:type="dxa"/>
              <w:end w:w="80" w:type="dxa"/>
            </w:tcMar>
          </w:tcPr>
          <w:p>
            <w:pPr>
              <w:jc w:val="center"/>
            </w:pPr>
            <w:r>
              <w:rPr>
                <w:b/>
                <w:color w:val="FFFFFF"/>
                <w:sz w:val="17"/>
              </w:rPr>
              <w:t>Configuración</w:t>
            </w:r>
          </w:p>
        </w:tc>
      </w:tr>
      <w:tr>
        <w:tc>
          <w:tcPr>
            <w:tcW w:type="dxa" w:w="5083"/>
            <w:vAlign w:val="top"/>
            <w:tcMar>
              <w:top w:w="70" w:type="dxa"/>
              <w:start w:w="80" w:type="dxa"/>
              <w:bottom w:w="70" w:type="dxa"/>
              <w:end w:w="80" w:type="dxa"/>
            </w:tcMar>
          </w:tcPr>
          <w:p>
            <w:r>
              <w:rPr>
                <w:sz w:val="17"/>
              </w:rPr>
              <w:t>C1</w:t>
            </w:r>
          </w:p>
        </w:tc>
        <w:tc>
          <w:tcPr>
            <w:tcW w:type="dxa" w:w="5083"/>
            <w:vAlign w:val="top"/>
            <w:tcMar>
              <w:top w:w="70" w:type="dxa"/>
              <w:start w:w="80" w:type="dxa"/>
              <w:bottom w:w="70" w:type="dxa"/>
              <w:end w:w="80" w:type="dxa"/>
            </w:tcMar>
          </w:tcPr>
          <w:p>
            <w:r>
              <w:rPr>
                <w:sz w:val="17"/>
              </w:rPr>
              <w:t>Vano simple entre dos apoyos.</w:t>
            </w:r>
          </w:p>
        </w:tc>
      </w:tr>
      <w:tr>
        <w:tc>
          <w:tcPr>
            <w:tcW w:type="dxa" w:w="5083"/>
            <w:vAlign w:val="top"/>
            <w:tcMar>
              <w:top w:w="70" w:type="dxa"/>
              <w:start w:w="80" w:type="dxa"/>
              <w:bottom w:w="70" w:type="dxa"/>
              <w:end w:w="80" w:type="dxa"/>
            </w:tcMar>
            <w:shd w:fill="F3F3F3"/>
          </w:tcPr>
          <w:p>
            <w:r>
              <w:rPr>
                <w:sz w:val="17"/>
              </w:rPr>
              <w:t>C2</w:t>
            </w:r>
          </w:p>
        </w:tc>
        <w:tc>
          <w:tcPr>
            <w:tcW w:type="dxa" w:w="5083"/>
            <w:vAlign w:val="top"/>
            <w:tcMar>
              <w:top w:w="70" w:type="dxa"/>
              <w:start w:w="80" w:type="dxa"/>
              <w:bottom w:w="70" w:type="dxa"/>
              <w:end w:w="80" w:type="dxa"/>
            </w:tcMar>
            <w:shd w:fill="F3F3F3"/>
          </w:tcPr>
          <w:p>
            <w:r>
              <w:rPr>
                <w:sz w:val="17"/>
              </w:rPr>
              <w:t>Dos vanos con apoyo central.</w:t>
            </w:r>
          </w:p>
        </w:tc>
      </w:tr>
      <w:tr>
        <w:tc>
          <w:tcPr>
            <w:tcW w:type="dxa" w:w="5083"/>
            <w:vAlign w:val="top"/>
            <w:tcMar>
              <w:top w:w="70" w:type="dxa"/>
              <w:start w:w="80" w:type="dxa"/>
              <w:bottom w:w="70" w:type="dxa"/>
              <w:end w:w="80" w:type="dxa"/>
            </w:tcMar>
          </w:tcPr>
          <w:p>
            <w:r>
              <w:rPr>
                <w:sz w:val="17"/>
              </w:rPr>
              <w:t>C3</w:t>
            </w:r>
          </w:p>
        </w:tc>
        <w:tc>
          <w:tcPr>
            <w:tcW w:type="dxa" w:w="5083"/>
            <w:vAlign w:val="top"/>
            <w:tcMar>
              <w:top w:w="70" w:type="dxa"/>
              <w:start w:w="80" w:type="dxa"/>
              <w:bottom w:w="70" w:type="dxa"/>
              <w:end w:w="80" w:type="dxa"/>
            </w:tcMar>
          </w:tcPr>
          <w:p>
            <w:r>
              <w:rPr>
                <w:sz w:val="17"/>
              </w:rPr>
              <w:t>Cable continuo con varios apoyos.</w:t>
            </w:r>
          </w:p>
        </w:tc>
      </w:tr>
      <w:tr>
        <w:tc>
          <w:tcPr>
            <w:tcW w:type="dxa" w:w="5083"/>
            <w:vAlign w:val="top"/>
            <w:tcMar>
              <w:top w:w="70" w:type="dxa"/>
              <w:start w:w="80" w:type="dxa"/>
              <w:bottom w:w="70" w:type="dxa"/>
              <w:end w:w="80" w:type="dxa"/>
            </w:tcMar>
            <w:shd w:fill="F3F3F3"/>
          </w:tcPr>
          <w:p>
            <w:r>
              <w:rPr>
                <w:sz w:val="17"/>
              </w:rPr>
              <w:t>C4</w:t>
            </w:r>
          </w:p>
        </w:tc>
        <w:tc>
          <w:tcPr>
            <w:tcW w:type="dxa" w:w="5083"/>
            <w:vAlign w:val="top"/>
            <w:tcMar>
              <w:top w:w="70" w:type="dxa"/>
              <w:start w:w="80" w:type="dxa"/>
              <w:bottom w:w="70" w:type="dxa"/>
              <w:end w:w="80" w:type="dxa"/>
            </w:tcMar>
            <w:shd w:fill="F3F3F3"/>
          </w:tcPr>
          <w:p>
            <w:r>
              <w:rPr>
                <w:sz w:val="17"/>
              </w:rPr>
              <w:t>Vanos independientes incidentes sobre una columna.</w:t>
            </w:r>
          </w:p>
        </w:tc>
      </w:tr>
      <w:tr>
        <w:tc>
          <w:tcPr>
            <w:tcW w:type="dxa" w:w="5083"/>
            <w:vAlign w:val="top"/>
            <w:tcMar>
              <w:top w:w="70" w:type="dxa"/>
              <w:start w:w="80" w:type="dxa"/>
              <w:bottom w:w="70" w:type="dxa"/>
              <w:end w:w="80" w:type="dxa"/>
            </w:tcMar>
          </w:tcPr>
          <w:p>
            <w:r>
              <w:rPr>
                <w:sz w:val="17"/>
              </w:rPr>
              <w:t>C5</w:t>
            </w:r>
          </w:p>
        </w:tc>
        <w:tc>
          <w:tcPr>
            <w:tcW w:type="dxa" w:w="5083"/>
            <w:vAlign w:val="top"/>
            <w:tcMar>
              <w:top w:w="70" w:type="dxa"/>
              <w:start w:w="80" w:type="dxa"/>
              <w:bottom w:w="70" w:type="dxa"/>
              <w:end w:w="80" w:type="dxa"/>
            </w:tcMar>
          </w:tcPr>
          <w:p>
            <w:r>
              <w:rPr>
                <w:sz w:val="17"/>
              </w:rPr>
              <w:t>Red radial de hasta seis cables.</w:t>
            </w:r>
          </w:p>
        </w:tc>
      </w:tr>
      <w:tr>
        <w:tc>
          <w:tcPr>
            <w:tcW w:type="dxa" w:w="5083"/>
            <w:vAlign w:val="top"/>
            <w:tcMar>
              <w:top w:w="70" w:type="dxa"/>
              <w:start w:w="80" w:type="dxa"/>
              <w:bottom w:w="70" w:type="dxa"/>
              <w:end w:w="80" w:type="dxa"/>
            </w:tcMar>
            <w:shd w:fill="F3F3F3"/>
          </w:tcPr>
          <w:p>
            <w:r>
              <w:rPr>
                <w:sz w:val="17"/>
              </w:rPr>
              <w:t>C6</w:t>
            </w:r>
          </w:p>
        </w:tc>
        <w:tc>
          <w:tcPr>
            <w:tcW w:type="dxa" w:w="5083"/>
            <w:vAlign w:val="top"/>
            <w:tcMar>
              <w:top w:w="70" w:type="dxa"/>
              <w:start w:w="80" w:type="dxa"/>
              <w:bottom w:w="70" w:type="dxa"/>
              <w:end w:w="80" w:type="dxa"/>
            </w:tcMar>
            <w:shd w:fill="F3F3F3"/>
          </w:tcPr>
          <w:p>
            <w:r>
              <w:rPr>
                <w:sz w:val="17"/>
              </w:rPr>
              <w:t>Cables a diferentes cotas.</w:t>
            </w:r>
          </w:p>
        </w:tc>
      </w:tr>
      <w:tr>
        <w:tc>
          <w:tcPr>
            <w:tcW w:type="dxa" w:w="5083"/>
            <w:vAlign w:val="top"/>
            <w:tcMar>
              <w:top w:w="70" w:type="dxa"/>
              <w:start w:w="80" w:type="dxa"/>
              <w:bottom w:w="70" w:type="dxa"/>
              <w:end w:w="80" w:type="dxa"/>
            </w:tcMar>
          </w:tcPr>
          <w:p>
            <w:r>
              <w:rPr>
                <w:sz w:val="17"/>
              </w:rPr>
              <w:t>C7</w:t>
            </w:r>
          </w:p>
        </w:tc>
        <w:tc>
          <w:tcPr>
            <w:tcW w:type="dxa" w:w="5083"/>
            <w:vAlign w:val="top"/>
            <w:tcMar>
              <w:top w:w="70" w:type="dxa"/>
              <w:start w:w="80" w:type="dxa"/>
              <w:bottom w:w="70" w:type="dxa"/>
              <w:end w:w="80" w:type="dxa"/>
            </w:tcMar>
          </w:tcPr>
          <w:p>
            <w:r>
              <w:rPr>
                <w:sz w:val="17"/>
              </w:rPr>
              <w:t>Dos cables portantes paralelos con luminaria compartida.</w:t>
            </w:r>
          </w:p>
        </w:tc>
      </w:tr>
      <w:tr>
        <w:tc>
          <w:tcPr>
            <w:tcW w:type="dxa" w:w="5083"/>
            <w:vAlign w:val="top"/>
            <w:tcMar>
              <w:top w:w="70" w:type="dxa"/>
              <w:start w:w="80" w:type="dxa"/>
              <w:bottom w:w="70" w:type="dxa"/>
              <w:end w:w="80" w:type="dxa"/>
            </w:tcMar>
            <w:shd w:fill="F3F3F3"/>
          </w:tcPr>
          <w:p>
            <w:r>
              <w:rPr>
                <w:sz w:val="17"/>
              </w:rPr>
              <w:t>C8</w:t>
            </w:r>
          </w:p>
        </w:tc>
        <w:tc>
          <w:tcPr>
            <w:tcW w:type="dxa" w:w="5083"/>
            <w:vAlign w:val="top"/>
            <w:tcMar>
              <w:top w:w="70" w:type="dxa"/>
              <w:start w:w="80" w:type="dxa"/>
              <w:bottom w:w="70" w:type="dxa"/>
              <w:end w:w="80" w:type="dxa"/>
            </w:tcMar>
            <w:shd w:fill="F3F3F3"/>
          </w:tcPr>
          <w:p>
            <w:r>
              <w:rPr>
                <w:sz w:val="17"/>
              </w:rPr>
              <w:t>Cable portante y cable estabilizador.</w:t>
            </w:r>
          </w:p>
        </w:tc>
      </w:tr>
    </w:tbl>
    <w:p/>
    <w:p>
      <w:pPr>
        <w:pStyle w:val="Heading2"/>
      </w:pPr>
      <w:r>
        <w:t>12.2 Equilibrio en la columna</w:t>
      </w:r>
    </w:p>
    <w:p>
      <w:r>
        <w:t>Para cada estado y combinación se sumarán vectorialmente todas las reacciones, manteniendo sus puntos de aplicación y excentricidades. No se permitirá sustituir seis cables por una única fuerza resultante sin conservar los momentos y torsiones correspondientes.</w:t>
      </w:r>
    </w:p>
    <w:p>
      <w:pPr>
        <w:pStyle w:val="Heading2"/>
      </w:pPr>
      <w:r>
        <w:t>12.3 Simultaneidad</w:t>
      </w:r>
    </w:p>
    <w:p>
      <w:pPr>
        <w:pStyle w:val="ListBullet"/>
      </w:pPr>
      <w:r>
        <w:t>Grupos de cables activos simultáneamente.</w:t>
      </w:r>
    </w:p>
    <w:p>
      <w:pPr>
        <w:pStyle w:val="ListBullet"/>
      </w:pPr>
      <w:r>
        <w:t>Vanos instalados por fases.</w:t>
      </w:r>
    </w:p>
    <w:p>
      <w:pPr>
        <w:pStyle w:val="ListBullet"/>
      </w:pPr>
      <w:r>
        <w:t>Mantenimiento con un vano descargado.</w:t>
      </w:r>
    </w:p>
    <w:p>
      <w:pPr>
        <w:pStyle w:val="ListBullet"/>
      </w:pPr>
      <w:r>
        <w:t>Rotura de uno de los cables.</w:t>
      </w:r>
    </w:p>
    <w:p>
      <w:pPr>
        <w:pStyle w:val="ListBullet"/>
      </w:pPr>
      <w:r>
        <w:t>Temperaturas diferentes solo cuando exista justificación física.</w:t>
      </w:r>
    </w:p>
    <w:p>
      <w:pPr>
        <w:pStyle w:val="ListBullet"/>
      </w:pPr>
      <w:r>
        <w:t>Viento común espacialmente coherente.</w:t>
      </w:r>
    </w:p>
    <w:p>
      <w:pPr>
        <w:pStyle w:val="Heading1"/>
      </w:pPr>
      <w:r>
        <w:t>13. Interacción cable–columna–cimentación</w:t>
      </w:r>
    </w:p>
    <w:p>
      <w:pPr>
        <w:pStyle w:val="Heading2"/>
      </w:pPr>
      <w:r>
        <w:t>13.1 Cálculo de acciones en el extremo de cada cable</w:t>
      </w:r>
    </w:p>
    <w:p>
      <w:pPr/>
      <w:r>
        <w:t>Para cada combinación y estado, el solver devolverá en cada extremo el vector de fuerza en coordenadas globales y locales. La fuerza será tangente a la geometría deformada del cable en el punto de anclaje e incluirá los efectos de peso, cargas puntuales, viento, hielo, temperatura y elasticidad.</w:t>
      </w:r>
    </w:p>
    <w:p>
      <w:pPr/>
      <w:r>
        <w:t>F_i = [F_x,i, F_y,i, F_z,i]ᵀ</w:t>
      </w:r>
    </w:p>
    <w:p>
      <w:pPr>
        <w:pStyle w:val="Heading2"/>
      </w:pPr>
      <w:r>
        <w:t>13.2 Resultante de todos los cables incidentes en una columna</w:t>
      </w:r>
    </w:p>
    <w:p>
      <w:pPr/>
      <w:r>
        <w:t>En cada columna y combinación se sumarán vectorialmente las fuerzas de todos los cables incidentes, junto con las acciones directas sobre herrajes o luminarias:</w:t>
      </w:r>
    </w:p>
    <w:p>
      <w:pPr/>
      <w:r>
        <w:t>R = Σ F_i + F_directas</w:t>
      </w:r>
    </w:p>
    <w:p>
      <w:pPr/>
      <w:r>
        <w:t>La resultante no se obtendrá sumando módulos. Se conservarán las componentes y el cable que contribuye a cada extremo de la envolvente.</w:t>
      </w:r>
    </w:p>
    <w:p>
      <w:pPr>
        <w:pStyle w:val="Heading2"/>
      </w:pPr>
      <w:r>
        <w:t>13.3 Momento transmitido a la columna</w:t>
      </w:r>
    </w:p>
    <w:p>
      <w:pPr/>
      <w:r>
        <w:t>Cada fuerza se aplicará en su punto real de anclaje. El momento respecto al origen estructural de la columna será:</w:t>
      </w:r>
    </w:p>
    <w:p>
      <w:pPr/>
      <w:r>
        <w:t>M = Σ (r_i × F_i) + Σ M_i,aplicado</w:t>
      </w:r>
    </w:p>
    <w:p>
      <w:pPr/>
      <w:r>
        <w:t>donde r_i es el vector desde el origen de referencia de la columna hasta el anclaje. Se tendrán en cuenta altura, excentricidad radial, ménsulas y separadores. La salida canónica será el vector de seis componentes [F_x, F_y, F_z, M_x, M_y, M_z].</w:t>
      </w:r>
    </w:p>
    <w:p>
      <w:pPr>
        <w:pStyle w:val="Heading2"/>
      </w:pPr>
      <w:r>
        <w:t>13.4 Vista centrada en la columna</w:t>
      </w:r>
    </w:p>
    <w:p>
      <w:pPr/>
      <w:r>
        <w:t>La app mostrará una rosa de fuerzas alrededor de cada columna con hasta seis cables, sus azimuts, tensiones, componentes horizontales y verticales, resultante, momento en base y combinación gobernante. El usuario podrá seleccionar un cable para ver cómo cambia la resultante si se modifica su flecha, tensión o número de luminarias.</w:t>
      </w:r>
    </w:p>
    <w:p>
      <w:pPr>
        <w:pStyle w:val="Heading2"/>
      </w:pPr>
      <w:r>
        <w:t>13.5 Equilibrio y casos no simultáneos</w:t>
      </w:r>
    </w:p>
    <w:p>
      <w:pPr/>
      <w:r>
        <w:t>No se asumirá que todas las tensiones máximas de todos los cables ocurren simultáneamente. Las reacciones se combinarán estado por estado y combinación por combinación. Las envolventes conservarán la configuración física completa que las genera.</w:t>
      </w:r>
    </w:p>
    <w:p>
      <w:pPr>
        <w:pStyle w:val="Heading2"/>
      </w:pPr>
      <w:r>
        <w:t>13.6 Iteración acoplada de red y columnas</w:t>
      </w:r>
    </w:p>
    <w:p>
      <w:pPr/>
      <w:r>
        <w:t>El ciclo de cálculo será:</w:t>
      </w:r>
    </w:p>
    <w:p>
      <w:pPr/>
      <w:r>
        <w:t>1. Resolver cables con apoyos en posición inicial.</w:t>
      </w:r>
    </w:p>
    <w:p>
      <w:pPr/>
      <w:r>
        <w:t>2. Agregar reacciones por columna.</w:t>
      </w:r>
    </w:p>
    <w:p>
      <w:pPr/>
      <w:r>
        <w:t>3. Resolver columnas, bases y apoyos.</w:t>
      </w:r>
    </w:p>
    <w:p>
      <w:pPr/>
      <w:r>
        <w:t>4. Actualizar coordenadas y giros de anclajes.</w:t>
      </w:r>
    </w:p>
    <w:p>
      <w:pPr/>
      <w:r>
        <w:t>5. Recalcular cables.</w:t>
      </w:r>
    </w:p>
    <w:p>
      <w:pPr/>
      <w:r>
        <w:t>6. Repetir hasta que fuerzas, desplazamientos y tensiones cumplan tolerancias de convergencia.</w:t>
      </w:r>
    </w:p>
    <w:p>
      <w:pPr/>
      <w:r>
        <w:t>Si la interacción es débil podrá usarse un paso único previa comprobación. Si es significativa, la iteración será obligatoria y quedará registrada.</w:t>
      </w:r>
    </w:p>
    <w:p>
      <w:pPr>
        <w:pStyle w:val="Heading2"/>
      </w:pPr>
      <w:r>
        <w:t>13.1 Acoplamiento iterativo</w:t>
      </w:r>
    </w:p>
    <w:p>
      <w:pPr>
        <w:pStyle w:val="ListNumber"/>
      </w:pPr>
      <w:r>
        <w:t>Calcular cables con apoyos inicialmente fijos.</w:t>
      </w:r>
    </w:p>
    <w:p>
      <w:pPr>
        <w:pStyle w:val="ListNumber"/>
      </w:pPr>
      <w:r>
        <w:t>Aplicar reacciones al modelo global de columnas, uniones, placa y cimentación.</w:t>
      </w:r>
    </w:p>
    <w:p>
      <w:pPr>
        <w:pStyle w:val="ListNumber"/>
      </w:pPr>
      <w:r>
        <w:t>Obtener desplazamientos y giros de cada anclaje.</w:t>
      </w:r>
    </w:p>
    <w:p>
      <w:pPr>
        <w:pStyle w:val="ListNumber"/>
      </w:pPr>
      <w:r>
        <w:t>Recalcular los cables con las posiciones deformadas.</w:t>
      </w:r>
    </w:p>
    <w:p>
      <w:pPr>
        <w:pStyle w:val="ListNumber"/>
      </w:pPr>
      <w:r>
        <w:t>Repetir hasta convergencia de fuerzas y desplazamientos.</w:t>
      </w:r>
    </w:p>
    <w:p>
      <w:pPr>
        <w:pStyle w:val="ListNumber"/>
      </w:pPr>
      <w:r>
        <w:t>Guardar el estado acoplado como resultado de la combinación.</w:t>
      </w:r>
    </w:p>
    <w:p>
      <w:pPr>
        <w:pStyle w:val="Heading2"/>
      </w:pPr>
      <w:r>
        <w:t>13.2 Estrategias de acoplamiento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Estrategia</w:t>
            </w:r>
          </w:p>
        </w:tc>
        <w:tc>
          <w:tcPr>
            <w:tcW w:type="dxa" w:w="5083"/>
            <w:shd w:fill="222222"/>
            <w:vAlign w:val="center"/>
            <w:tcMar>
              <w:top w:w="70" w:type="dxa"/>
              <w:start w:w="80" w:type="dxa"/>
              <w:bottom w:w="70" w:type="dxa"/>
              <w:end w:w="80" w:type="dxa"/>
            </w:tcMar>
          </w:tcPr>
          <w:p>
            <w:pPr>
              <w:jc w:val="center"/>
            </w:pPr>
            <w:r>
              <w:rPr>
                <w:b/>
                <w:color w:val="FFFFFF"/>
                <w:sz w:val="17"/>
              </w:rPr>
              <w:t>Uso</w:t>
            </w:r>
          </w:p>
        </w:tc>
      </w:tr>
      <w:tr>
        <w:tc>
          <w:tcPr>
            <w:tcW w:type="dxa" w:w="5083"/>
            <w:vAlign w:val="top"/>
            <w:tcMar>
              <w:top w:w="70" w:type="dxa"/>
              <w:start w:w="80" w:type="dxa"/>
              <w:bottom w:w="70" w:type="dxa"/>
              <w:end w:w="80" w:type="dxa"/>
            </w:tcMar>
          </w:tcPr>
          <w:p>
            <w:r>
              <w:rPr>
                <w:sz w:val="17"/>
              </w:rPr>
              <w:t>Monolítica</w:t>
            </w:r>
          </w:p>
        </w:tc>
        <w:tc>
          <w:tcPr>
            <w:tcW w:type="dxa" w:w="5083"/>
            <w:vAlign w:val="top"/>
            <w:tcMar>
              <w:top w:w="70" w:type="dxa"/>
              <w:start w:w="80" w:type="dxa"/>
              <w:bottom w:w="70" w:type="dxa"/>
              <w:end w:w="80" w:type="dxa"/>
            </w:tcMar>
          </w:tcPr>
          <w:p>
            <w:r>
              <w:rPr>
                <w:sz w:val="17"/>
              </w:rPr>
              <w:t>Casos muy no lineales o interacción fuerte.</w:t>
            </w:r>
          </w:p>
        </w:tc>
      </w:tr>
      <w:tr>
        <w:tc>
          <w:tcPr>
            <w:tcW w:type="dxa" w:w="5083"/>
            <w:vAlign w:val="top"/>
            <w:tcMar>
              <w:top w:w="70" w:type="dxa"/>
              <w:start w:w="80" w:type="dxa"/>
              <w:bottom w:w="70" w:type="dxa"/>
              <w:end w:w="80" w:type="dxa"/>
            </w:tcMar>
            <w:shd w:fill="F3F3F3"/>
          </w:tcPr>
          <w:p>
            <w:r>
              <w:rPr>
                <w:sz w:val="17"/>
              </w:rPr>
              <w:t>Particionada iterativa</w:t>
            </w:r>
          </w:p>
        </w:tc>
        <w:tc>
          <w:tcPr>
            <w:tcW w:type="dxa" w:w="5083"/>
            <w:vAlign w:val="top"/>
            <w:tcMar>
              <w:top w:w="70" w:type="dxa"/>
              <w:start w:w="80" w:type="dxa"/>
              <w:bottom w:w="70" w:type="dxa"/>
              <w:end w:w="80" w:type="dxa"/>
            </w:tcMar>
            <w:shd w:fill="F3F3F3"/>
          </w:tcPr>
          <w:p>
            <w:r>
              <w:rPr>
                <w:sz w:val="17"/>
              </w:rPr>
              <w:t>Opción inicial; más simple y trazable.</w:t>
            </w:r>
          </w:p>
        </w:tc>
      </w:tr>
      <w:tr>
        <w:tc>
          <w:tcPr>
            <w:tcW w:type="dxa" w:w="5083"/>
            <w:vAlign w:val="top"/>
            <w:tcMar>
              <w:top w:w="70" w:type="dxa"/>
              <w:start w:w="80" w:type="dxa"/>
              <w:bottom w:w="70" w:type="dxa"/>
              <w:end w:w="80" w:type="dxa"/>
            </w:tcMar>
          </w:tcPr>
          <w:p>
            <w:r>
              <w:rPr>
                <w:sz w:val="17"/>
              </w:rPr>
              <w:t>Rigidez equivalente</w:t>
            </w:r>
          </w:p>
        </w:tc>
        <w:tc>
          <w:tcPr>
            <w:tcW w:type="dxa" w:w="5083"/>
            <w:vAlign w:val="top"/>
            <w:tcMar>
              <w:top w:w="70" w:type="dxa"/>
              <w:start w:w="80" w:type="dxa"/>
              <w:bottom w:w="70" w:type="dxa"/>
              <w:end w:w="80" w:type="dxa"/>
            </w:tcMar>
          </w:tcPr>
          <w:p>
            <w:r>
              <w:rPr>
                <w:sz w:val="17"/>
              </w:rPr>
              <w:t>Predimensionamiento y sensibilidad.</w:t>
            </w:r>
          </w:p>
        </w:tc>
      </w:tr>
      <w:tr>
        <w:tc>
          <w:tcPr>
            <w:tcW w:type="dxa" w:w="5083"/>
            <w:vAlign w:val="top"/>
            <w:tcMar>
              <w:top w:w="70" w:type="dxa"/>
              <w:start w:w="80" w:type="dxa"/>
              <w:bottom w:w="70" w:type="dxa"/>
              <w:end w:w="80" w:type="dxa"/>
            </w:tcMar>
            <w:shd w:fill="F3F3F3"/>
          </w:tcPr>
          <w:p>
            <w:r>
              <w:rPr>
                <w:sz w:val="17"/>
              </w:rPr>
              <w:t>Apoyo fijo</w:t>
            </w:r>
          </w:p>
        </w:tc>
        <w:tc>
          <w:tcPr>
            <w:tcW w:type="dxa" w:w="5083"/>
            <w:vAlign w:val="top"/>
            <w:tcMar>
              <w:top w:w="70" w:type="dxa"/>
              <w:start w:w="80" w:type="dxa"/>
              <w:bottom w:w="70" w:type="dxa"/>
              <w:end w:w="80" w:type="dxa"/>
            </w:tcMar>
            <w:shd w:fill="F3F3F3"/>
          </w:tcPr>
          <w:p>
            <w:r>
              <w:rPr>
                <w:sz w:val="17"/>
              </w:rPr>
              <w:t>Solo control o cuando la rigidez externa esté justificada.</w:t>
            </w:r>
          </w:p>
        </w:tc>
      </w:tr>
    </w:tbl>
    <w:p/>
    <w:p>
      <w:pPr>
        <w:pStyle w:val="Heading2"/>
      </w:pPr>
      <w:r>
        <w:t>13.3 Convergencia acoplada</w:t>
      </w:r>
    </w:p>
    <w:p>
      <w:pPr>
        <w:pStyle w:val="ListBullet"/>
      </w:pPr>
      <w:r>
        <w:t>Variación de cada reacción por debajo del umbral.</w:t>
      </w:r>
    </w:p>
    <w:p>
      <w:pPr>
        <w:pStyle w:val="ListBullet"/>
      </w:pPr>
      <w:r>
        <w:t>Variación de desplazamiento de apoyo por debajo del umbral.</w:t>
      </w:r>
    </w:p>
    <w:p>
      <w:pPr>
        <w:pStyle w:val="ListBullet"/>
      </w:pPr>
      <w:r>
        <w:t>Equilibrio global conjunto.</w:t>
      </w:r>
    </w:p>
    <w:p>
      <w:pPr>
        <w:pStyle w:val="ListBullet"/>
      </w:pPr>
      <w:r>
        <w:t>Número máximo de iteraciones con error bloqueante.</w:t>
      </w:r>
    </w:p>
    <w:p>
      <w:pPr>
        <w:pStyle w:val="ListBullet"/>
      </w:pPr>
      <w:r>
        <w:t>Relajación automática para evitar oscilación.</w:t>
      </w:r>
    </w:p>
    <w:p>
      <w:pPr>
        <w:pStyle w:val="Heading1"/>
      </w:pPr>
      <w:r>
        <w:t>14. Casos de montaje, mantenimiento y estados temporales</w:t>
      </w:r>
    </w:p>
    <w:p>
      <w:pPr>
        <w:pStyle w:val="ListBullet"/>
      </w:pPr>
      <w:r>
        <w:t>Columna instalada sin cables.</w:t>
      </w:r>
    </w:p>
    <w:p>
      <w:pPr>
        <w:pStyle w:val="ListBullet"/>
      </w:pPr>
      <w:r>
        <w:t>Primer cable tensado y cables restantes ausentes.</w:t>
      </w:r>
    </w:p>
    <w:p>
      <w:pPr>
        <w:pStyle w:val="ListBullet"/>
      </w:pPr>
      <w:r>
        <w:t>Secuencia de tensado cable a cable.</w:t>
      </w:r>
    </w:p>
    <w:p>
      <w:pPr>
        <w:pStyle w:val="ListBullet"/>
      </w:pPr>
      <w:r>
        <w:t>Luminarias instaladas después del cable.</w:t>
      </w:r>
    </w:p>
    <w:p>
      <w:pPr>
        <w:pStyle w:val="ListBullet"/>
      </w:pPr>
      <w:r>
        <w:t>Liberación del gato o tensor.</w:t>
      </w:r>
    </w:p>
    <w:p>
      <w:pPr>
        <w:pStyle w:val="ListBullet"/>
      </w:pPr>
      <w:r>
        <w:t>Retensado a temperatura distinta.</w:t>
      </w:r>
    </w:p>
    <w:p>
      <w:pPr>
        <w:pStyle w:val="ListBullet"/>
      </w:pPr>
      <w:r>
        <w:t>Sustitución de una luminaria.</w:t>
      </w:r>
    </w:p>
    <w:p>
      <w:pPr>
        <w:pStyle w:val="ListBullet"/>
      </w:pPr>
      <w:r>
        <w:t>Operario o carga temporal autorizada.</w:t>
      </w:r>
    </w:p>
    <w:p>
      <w:pPr>
        <w:pStyle w:val="ListBullet"/>
      </w:pPr>
      <w:r>
        <w:t>Apoyo provisional.</w:t>
      </w:r>
    </w:p>
    <w:p>
      <w:pPr>
        <w:pStyle w:val="ListBullet"/>
      </w:pPr>
      <w:r>
        <w:t>Transporte de tramos con elementos preinstalados.</w:t>
      </w:r>
    </w:p>
    <w:p>
      <w:pPr>
        <w:pStyle w:val="Heading2"/>
      </w:pPr>
      <w:r>
        <w:t>14.1 Secuencia optimizada de tensado</w:t>
      </w:r>
    </w:p>
    <w:p>
      <w:r>
        <w:t>El sistema propondrá una secuencia que limite desequilibrios temporales en la columna. Para redes radiales, comparará secuencias alternadas y simétricas y verificará cada paso como estado estructural independiente.</w:t>
      </w:r>
    </w:p>
    <w:p>
      <w:pPr>
        <w:pStyle w:val="Heading2"/>
      </w:pPr>
      <w:r>
        <w:t>14.2 Instrucciones de obra</w:t>
      </w:r>
    </w:p>
    <w:p>
      <w:pPr>
        <w:pStyle w:val="ListBullet"/>
      </w:pPr>
      <w:r>
        <w:t>Temperatura de referencia y corrección.</w:t>
      </w:r>
    </w:p>
    <w:p>
      <w:pPr>
        <w:pStyle w:val="ListBullet"/>
      </w:pPr>
      <w:r>
        <w:t>Fuerza o flecha objetivo por paso.</w:t>
      </w:r>
    </w:p>
    <w:p>
      <w:pPr>
        <w:pStyle w:val="ListBullet"/>
      </w:pPr>
      <w:r>
        <w:t>Orden de instalación.</w:t>
      </w:r>
    </w:p>
    <w:p>
      <w:pPr>
        <w:pStyle w:val="ListBullet"/>
      </w:pPr>
      <w:r>
        <w:t>Equipo de medición y tolerancia.</w:t>
      </w:r>
    </w:p>
    <w:p>
      <w:pPr>
        <w:pStyle w:val="ListBullet"/>
      </w:pPr>
      <w:r>
        <w:t>Puntos de control y parada.</w:t>
      </w:r>
    </w:p>
    <w:p>
      <w:pPr>
        <w:pStyle w:val="ListBullet"/>
      </w:pPr>
      <w:r>
        <w:t>Carrera restante del tensor.</w:t>
      </w:r>
    </w:p>
    <w:p>
      <w:pPr>
        <w:pStyle w:val="ListBullet"/>
      </w:pPr>
      <w:r>
        <w:t>Comprobación final de altura libre.</w:t>
      </w:r>
    </w:p>
    <w:p>
      <w:pPr>
        <w:pStyle w:val="ListBullet"/>
      </w:pPr>
      <w:r>
        <w:t>Registro as-built.</w:t>
      </w:r>
    </w:p>
    <w:p>
      <w:pPr>
        <w:pStyle w:val="Heading1"/>
      </w:pPr>
      <w:r>
        <w:t>15. Rotura accidental, pérdida de tensión y escenarios anómalos</w:t>
      </w:r>
    </w:p>
    <w:p>
      <w:pPr>
        <w:pStyle w:val="Heading2"/>
      </w:pPr>
      <w:r>
        <w:t>15.1 Escenarios mínimos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Escenario</w:t>
            </w:r>
          </w:p>
        </w:tc>
        <w:tc>
          <w:tcPr>
            <w:tcW w:type="dxa" w:w="5083"/>
            <w:shd w:fill="222222"/>
            <w:vAlign w:val="center"/>
            <w:tcMar>
              <w:top w:w="70" w:type="dxa"/>
              <w:start w:w="80" w:type="dxa"/>
              <w:bottom w:w="70" w:type="dxa"/>
              <w:end w:w="80" w:type="dxa"/>
            </w:tcMar>
          </w:tcPr>
          <w:p>
            <w:pPr>
              <w:jc w:val="center"/>
            </w:pPr>
            <w:r>
              <w:rPr>
                <w:b/>
                <w:color w:val="FFFFFF"/>
                <w:sz w:val="17"/>
              </w:rPr>
              <w:t>Descripción</w:t>
            </w:r>
          </w:p>
        </w:tc>
      </w:tr>
      <w:tr>
        <w:tc>
          <w:tcPr>
            <w:tcW w:type="dxa" w:w="5083"/>
            <w:vAlign w:val="top"/>
            <w:tcMar>
              <w:top w:w="70" w:type="dxa"/>
              <w:start w:w="80" w:type="dxa"/>
              <w:bottom w:w="70" w:type="dxa"/>
              <w:end w:w="80" w:type="dxa"/>
            </w:tcMar>
          </w:tcPr>
          <w:p>
            <w:r>
              <w:rPr>
                <w:sz w:val="17"/>
              </w:rPr>
              <w:t>A1</w:t>
            </w:r>
          </w:p>
        </w:tc>
        <w:tc>
          <w:tcPr>
            <w:tcW w:type="dxa" w:w="5083"/>
            <w:vAlign w:val="top"/>
            <w:tcMar>
              <w:top w:w="70" w:type="dxa"/>
              <w:start w:w="80" w:type="dxa"/>
              <w:bottom w:w="70" w:type="dxa"/>
              <w:end w:w="80" w:type="dxa"/>
            </w:tcMar>
          </w:tcPr>
          <w:p>
            <w:r>
              <w:rPr>
                <w:sz w:val="17"/>
              </w:rPr>
              <w:t>Rotura completa de un cable.</w:t>
            </w:r>
          </w:p>
        </w:tc>
      </w:tr>
      <w:tr>
        <w:tc>
          <w:tcPr>
            <w:tcW w:type="dxa" w:w="5083"/>
            <w:vAlign w:val="top"/>
            <w:tcMar>
              <w:top w:w="70" w:type="dxa"/>
              <w:start w:w="80" w:type="dxa"/>
              <w:bottom w:w="70" w:type="dxa"/>
              <w:end w:w="80" w:type="dxa"/>
            </w:tcMar>
            <w:shd w:fill="F3F3F3"/>
          </w:tcPr>
          <w:p>
            <w:r>
              <w:rPr>
                <w:sz w:val="17"/>
              </w:rPr>
              <w:t>A2</w:t>
            </w:r>
          </w:p>
        </w:tc>
        <w:tc>
          <w:tcPr>
            <w:tcW w:type="dxa" w:w="5083"/>
            <w:vAlign w:val="top"/>
            <w:tcMar>
              <w:top w:w="70" w:type="dxa"/>
              <w:start w:w="80" w:type="dxa"/>
              <w:bottom w:w="70" w:type="dxa"/>
              <w:end w:w="80" w:type="dxa"/>
            </w:tcMar>
            <w:shd w:fill="F3F3F3"/>
          </w:tcPr>
          <w:p>
            <w:r>
              <w:rPr>
                <w:sz w:val="17"/>
              </w:rPr>
              <w:t>Desconexión de un terminal.</w:t>
            </w:r>
          </w:p>
        </w:tc>
      </w:tr>
      <w:tr>
        <w:tc>
          <w:tcPr>
            <w:tcW w:type="dxa" w:w="5083"/>
            <w:vAlign w:val="top"/>
            <w:tcMar>
              <w:top w:w="70" w:type="dxa"/>
              <w:start w:w="80" w:type="dxa"/>
              <w:bottom w:w="70" w:type="dxa"/>
              <w:end w:w="80" w:type="dxa"/>
            </w:tcMar>
          </w:tcPr>
          <w:p>
            <w:r>
              <w:rPr>
                <w:sz w:val="17"/>
              </w:rPr>
              <w:t>A3</w:t>
            </w:r>
          </w:p>
        </w:tc>
        <w:tc>
          <w:tcPr>
            <w:tcW w:type="dxa" w:w="5083"/>
            <w:vAlign w:val="top"/>
            <w:tcMar>
              <w:top w:w="70" w:type="dxa"/>
              <w:start w:w="80" w:type="dxa"/>
              <w:bottom w:w="70" w:type="dxa"/>
              <w:end w:w="80" w:type="dxa"/>
            </w:tcMar>
          </w:tcPr>
          <w:p>
            <w:r>
              <w:rPr>
                <w:sz w:val="17"/>
              </w:rPr>
              <w:t>Pérdida parcial de tensión o deslizamiento.</w:t>
            </w:r>
          </w:p>
        </w:tc>
      </w:tr>
      <w:tr>
        <w:tc>
          <w:tcPr>
            <w:tcW w:type="dxa" w:w="5083"/>
            <w:vAlign w:val="top"/>
            <w:tcMar>
              <w:top w:w="70" w:type="dxa"/>
              <w:start w:w="80" w:type="dxa"/>
              <w:bottom w:w="70" w:type="dxa"/>
              <w:end w:w="80" w:type="dxa"/>
            </w:tcMar>
            <w:shd w:fill="F3F3F3"/>
          </w:tcPr>
          <w:p>
            <w:r>
              <w:rPr>
                <w:sz w:val="17"/>
              </w:rPr>
              <w:t>A4</w:t>
            </w:r>
          </w:p>
        </w:tc>
        <w:tc>
          <w:tcPr>
            <w:tcW w:type="dxa" w:w="5083"/>
            <w:vAlign w:val="top"/>
            <w:tcMar>
              <w:top w:w="70" w:type="dxa"/>
              <w:start w:w="80" w:type="dxa"/>
              <w:bottom w:w="70" w:type="dxa"/>
              <w:end w:w="80" w:type="dxa"/>
            </w:tcMar>
            <w:shd w:fill="F3F3F3"/>
          </w:tcPr>
          <w:p>
            <w:r>
              <w:rPr>
                <w:sz w:val="17"/>
              </w:rPr>
              <w:t>Rotura del cable eléctrico acompañante.</w:t>
            </w:r>
          </w:p>
        </w:tc>
      </w:tr>
      <w:tr>
        <w:tc>
          <w:tcPr>
            <w:tcW w:type="dxa" w:w="5083"/>
            <w:vAlign w:val="top"/>
            <w:tcMar>
              <w:top w:w="70" w:type="dxa"/>
              <w:start w:w="80" w:type="dxa"/>
              <w:bottom w:w="70" w:type="dxa"/>
              <w:end w:w="80" w:type="dxa"/>
            </w:tcMar>
          </w:tcPr>
          <w:p>
            <w:r>
              <w:rPr>
                <w:sz w:val="17"/>
              </w:rPr>
              <w:t>A5</w:t>
            </w:r>
          </w:p>
        </w:tc>
        <w:tc>
          <w:tcPr>
            <w:tcW w:type="dxa" w:w="5083"/>
            <w:vAlign w:val="top"/>
            <w:tcMar>
              <w:top w:w="70" w:type="dxa"/>
              <w:start w:w="80" w:type="dxa"/>
              <w:bottom w:w="70" w:type="dxa"/>
              <w:end w:w="80" w:type="dxa"/>
            </w:tcMar>
          </w:tcPr>
          <w:p>
            <w:r>
              <w:rPr>
                <w:sz w:val="17"/>
              </w:rPr>
              <w:t>Pérdida de una luminaria.</w:t>
            </w:r>
          </w:p>
        </w:tc>
      </w:tr>
      <w:tr>
        <w:tc>
          <w:tcPr>
            <w:tcW w:type="dxa" w:w="5083"/>
            <w:vAlign w:val="top"/>
            <w:tcMar>
              <w:top w:w="70" w:type="dxa"/>
              <w:start w:w="80" w:type="dxa"/>
              <w:bottom w:w="70" w:type="dxa"/>
              <w:end w:w="80" w:type="dxa"/>
            </w:tcMar>
            <w:shd w:fill="F3F3F3"/>
          </w:tcPr>
          <w:p>
            <w:r>
              <w:rPr>
                <w:sz w:val="17"/>
              </w:rPr>
              <w:t>A6</w:t>
            </w:r>
          </w:p>
        </w:tc>
        <w:tc>
          <w:tcPr>
            <w:tcW w:type="dxa" w:w="5083"/>
            <w:vAlign w:val="top"/>
            <w:tcMar>
              <w:top w:w="70" w:type="dxa"/>
              <w:start w:w="80" w:type="dxa"/>
              <w:bottom w:w="70" w:type="dxa"/>
              <w:end w:w="80" w:type="dxa"/>
            </w:tcMar>
            <w:shd w:fill="F3F3F3"/>
          </w:tcPr>
          <w:p>
            <w:r>
              <w:rPr>
                <w:sz w:val="17"/>
              </w:rPr>
              <w:t>Bloqueo de tensor.</w:t>
            </w:r>
          </w:p>
        </w:tc>
      </w:tr>
      <w:tr>
        <w:tc>
          <w:tcPr>
            <w:tcW w:type="dxa" w:w="5083"/>
            <w:vAlign w:val="top"/>
            <w:tcMar>
              <w:top w:w="70" w:type="dxa"/>
              <w:start w:w="80" w:type="dxa"/>
              <w:bottom w:w="70" w:type="dxa"/>
              <w:end w:w="80" w:type="dxa"/>
            </w:tcMar>
          </w:tcPr>
          <w:p>
            <w:r>
              <w:rPr>
                <w:sz w:val="17"/>
              </w:rPr>
              <w:t>A7</w:t>
            </w:r>
          </w:p>
        </w:tc>
        <w:tc>
          <w:tcPr>
            <w:tcW w:type="dxa" w:w="5083"/>
            <w:vAlign w:val="top"/>
            <w:tcMar>
              <w:top w:w="70" w:type="dxa"/>
              <w:start w:w="80" w:type="dxa"/>
              <w:bottom w:w="70" w:type="dxa"/>
              <w:end w:w="80" w:type="dxa"/>
            </w:tcMar>
          </w:tcPr>
          <w:p>
            <w:r>
              <w:rPr>
                <w:sz w:val="17"/>
              </w:rPr>
              <w:t>Movimiento imprevisto de apoyo.</w:t>
            </w:r>
          </w:p>
        </w:tc>
      </w:tr>
      <w:tr>
        <w:tc>
          <w:tcPr>
            <w:tcW w:type="dxa" w:w="5083"/>
            <w:vAlign w:val="top"/>
            <w:tcMar>
              <w:top w:w="70" w:type="dxa"/>
              <w:start w:w="80" w:type="dxa"/>
              <w:bottom w:w="70" w:type="dxa"/>
              <w:end w:w="80" w:type="dxa"/>
            </w:tcMar>
            <w:shd w:fill="F3F3F3"/>
          </w:tcPr>
          <w:p>
            <w:r>
              <w:rPr>
                <w:sz w:val="17"/>
              </w:rPr>
              <w:t>A8</w:t>
            </w:r>
          </w:p>
        </w:tc>
        <w:tc>
          <w:tcPr>
            <w:tcW w:type="dxa" w:w="5083"/>
            <w:vAlign w:val="top"/>
            <w:tcMar>
              <w:top w:w="70" w:type="dxa"/>
              <w:start w:w="80" w:type="dxa"/>
              <w:bottom w:w="70" w:type="dxa"/>
              <w:end w:w="80" w:type="dxa"/>
            </w:tcMar>
            <w:shd w:fill="F3F3F3"/>
          </w:tcPr>
          <w:p>
            <w:r>
              <w:rPr>
                <w:sz w:val="17"/>
              </w:rPr>
              <w:t>Temperatura fuera de rango.</w:t>
            </w:r>
          </w:p>
        </w:tc>
      </w:tr>
    </w:tbl>
    <w:p/>
    <w:p>
      <w:pPr>
        <w:pStyle w:val="Heading2"/>
      </w:pPr>
      <w:r>
        <w:t>15.2 Aplicación cuasiestática y dinámica</w:t>
      </w:r>
    </w:p>
    <w:p>
      <w:r>
        <w:t>La versión inicial permitirá un factor dinámico normativo o aprobado para acciones súbitas y marcará los casos que requieran análisis transitorio. No se inventará un factor genérico. El método, dominio y evidencia deberán estar versionados en la biblioteca normativa.</w:t>
      </w:r>
    </w:p>
    <w:p>
      <w:pPr>
        <w:pStyle w:val="Heading2"/>
      </w:pPr>
      <w:r>
        <w:t>15.3 Robustez</w:t>
      </w:r>
    </w:p>
    <w:p>
      <w:pPr>
        <w:pStyle w:val="ListBullet"/>
      </w:pPr>
      <w:r>
        <w:t>La rotura de un cable no debe inducir un modo de fallo desproporcionado en columnas adyacentes.</w:t>
      </w:r>
    </w:p>
    <w:p>
      <w:pPr>
        <w:pStyle w:val="ListBullet"/>
      </w:pPr>
      <w:r>
        <w:t>Se comprobarán desplazamientos y gálibos después del accidente.</w:t>
      </w:r>
    </w:p>
    <w:p>
      <w:pPr>
        <w:pStyle w:val="ListBullet"/>
      </w:pPr>
      <w:r>
        <w:t>Las soluciones con riesgo de caída sobre vía o zona peatonal requerirán medida secundaria aprobada.</w:t>
      </w:r>
    </w:p>
    <w:p>
      <w:pPr>
        <w:pStyle w:val="ListBullet"/>
      </w:pPr>
      <w:r>
        <w:t>El informe identificará el cable y estado gobernante.</w:t>
      </w:r>
    </w:p>
    <w:p>
      <w:pPr>
        <w:pStyle w:val="Heading1"/>
      </w:pPr>
      <w:r>
        <w:t>16. Fatiga, vibración y estabilidad dinámica</w:t>
      </w:r>
    </w:p>
    <w:p>
      <w:pPr>
        <w:pStyle w:val="Heading2"/>
      </w:pPr>
      <w:r>
        <w:t>16.1 Fuentes de ciclos</w:t>
      </w:r>
    </w:p>
    <w:p>
      <w:pPr>
        <w:pStyle w:val="ListBullet"/>
      </w:pPr>
      <w:r>
        <w:t>Ráfagas de viento.</w:t>
      </w:r>
    </w:p>
    <w:p>
      <w:pPr>
        <w:pStyle w:val="ListBullet"/>
      </w:pPr>
      <w:r>
        <w:t>Vibración eólica del cable.</w:t>
      </w:r>
    </w:p>
    <w:p>
      <w:pPr>
        <w:pStyle w:val="ListBullet"/>
      </w:pPr>
      <w:r>
        <w:t>Movimiento de luminarias.</w:t>
      </w:r>
    </w:p>
    <w:p>
      <w:pPr>
        <w:pStyle w:val="ListBullet"/>
      </w:pPr>
      <w:r>
        <w:t>Oscilación galloping o lluvia-viento si aplica.</w:t>
      </w:r>
    </w:p>
    <w:p>
      <w:pPr>
        <w:pStyle w:val="ListBullet"/>
      </w:pPr>
      <w:r>
        <w:t>Ciclos térmicos.</w:t>
      </w:r>
    </w:p>
    <w:p>
      <w:pPr>
        <w:pStyle w:val="ListBullet"/>
      </w:pPr>
      <w:r>
        <w:t>Retensados.</w:t>
      </w:r>
    </w:p>
    <w:p>
      <w:pPr>
        <w:pStyle w:val="ListBullet"/>
      </w:pPr>
      <w:r>
        <w:t>Tráfico o vibración de soportes externos.</w:t>
      </w:r>
    </w:p>
    <w:p>
      <w:pPr>
        <w:pStyle w:val="Heading2"/>
      </w:pPr>
      <w:r>
        <w:t>16.2 Verificaciones</w:t>
      </w:r>
    </w:p>
    <w:p>
      <w:pPr>
        <w:pStyle w:val="ListBullet"/>
      </w:pPr>
      <w:r>
        <w:t>Rango de tensión axial del cable.</w:t>
      </w:r>
    </w:p>
    <w:p>
      <w:pPr>
        <w:pStyle w:val="ListBullet"/>
      </w:pPr>
      <w:r>
        <w:t>Fatiga de terminales y zonas de prensado.</w:t>
      </w:r>
    </w:p>
    <w:p>
      <w:pPr>
        <w:pStyle w:val="ListBullet"/>
      </w:pPr>
      <w:r>
        <w:t>Fatiga de anclaje a columna.</w:t>
      </w:r>
    </w:p>
    <w:p>
      <w:pPr>
        <w:pStyle w:val="ListBullet"/>
      </w:pPr>
      <w:r>
        <w:t>Daño acumulado por espectros aprobados.</w:t>
      </w:r>
    </w:p>
    <w:p>
      <w:pPr>
        <w:pStyle w:val="ListBullet"/>
      </w:pPr>
      <w:r>
        <w:t>Frecuencias propias y separación respecto a excitaciones.</w:t>
      </w:r>
    </w:p>
    <w:p>
      <w:pPr>
        <w:pStyle w:val="ListBullet"/>
      </w:pPr>
      <w:r>
        <w:t>Amortiguadores o separadores cuando sean necesarios.</w:t>
      </w:r>
    </w:p>
    <w:p>
      <w:pPr>
        <w:pStyle w:val="Heading2"/>
      </w:pPr>
      <w:r>
        <w:t>16.3 Modelos dinámicos</w:t>
      </w:r>
    </w:p>
    <w:p>
      <w:r>
        <w:t>El modelo modal linealizado alrededor de cada estado de equilibrio calculará frecuencias y modos. Los análisis aeroelásticos avanzados se activarán solo mediante módulo validado o revisión especialista.</w:t>
      </w:r>
    </w:p>
    <w:p>
      <w:pPr>
        <w:pStyle w:val="Heading1"/>
      </w:pPr>
      <w:r>
        <w:t>17. Optimización de tensado, flecha y configuración</w:t>
      </w:r>
    </w:p>
    <w:p>
      <w:pPr>
        <w:pStyle w:val="Heading2"/>
      </w:pPr>
      <w:r>
        <w:t>17.1 Variables</w:t>
      </w:r>
    </w:p>
    <w:p>
      <w:pPr>
        <w:pStyle w:val="ListBullet"/>
      </w:pPr>
      <w:r>
        <w:t>Diámetro y familia de cable.</w:t>
      </w:r>
    </w:p>
    <w:p>
      <w:pPr>
        <w:pStyle w:val="ListBullet"/>
      </w:pPr>
      <w:r>
        <w:t>Longitud natural.</w:t>
      </w:r>
    </w:p>
    <w:p>
      <w:pPr>
        <w:pStyle w:val="ListBullet"/>
      </w:pPr>
      <w:r>
        <w:t>Tensión o flecha de instalación.</w:t>
      </w:r>
    </w:p>
    <w:p>
      <w:pPr>
        <w:pStyle w:val="ListBullet"/>
      </w:pPr>
      <w:r>
        <w:t>Temperatura objetivo de ajuste.</w:t>
      </w:r>
    </w:p>
    <w:p>
      <w:pPr>
        <w:pStyle w:val="ListBullet"/>
      </w:pPr>
      <w:r>
        <w:t>Posición de luminarias.</w:t>
      </w:r>
    </w:p>
    <w:p>
      <w:pPr>
        <w:pStyle w:val="ListBullet"/>
      </w:pPr>
      <w:r>
        <w:t>Altura y orientación de anclajes.</w:t>
      </w:r>
    </w:p>
    <w:p>
      <w:pPr>
        <w:pStyle w:val="ListBullet"/>
      </w:pPr>
      <w:r>
        <w:t>Número de cables y reparto de luminarias.</w:t>
      </w:r>
    </w:p>
    <w:p>
      <w:pPr>
        <w:pStyle w:val="ListBullet"/>
      </w:pPr>
      <w:r>
        <w:t>Rango de tensor.</w:t>
      </w:r>
    </w:p>
    <w:p>
      <w:pPr>
        <w:pStyle w:val="ListBullet"/>
      </w:pPr>
      <w:r>
        <w:t>Secuencia de montaje.</w:t>
      </w:r>
    </w:p>
    <w:p>
      <w:pPr>
        <w:pStyle w:val="Heading2"/>
      </w:pPr>
      <w:r>
        <w:t>17.2 Objetivos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Objetivo</w:t>
            </w:r>
          </w:p>
        </w:tc>
        <w:tc>
          <w:tcPr>
            <w:tcW w:type="dxa" w:w="5083"/>
            <w:shd w:fill="222222"/>
            <w:vAlign w:val="center"/>
            <w:tcMar>
              <w:top w:w="70" w:type="dxa"/>
              <w:start w:w="80" w:type="dxa"/>
              <w:bottom w:w="70" w:type="dxa"/>
              <w:end w:w="80" w:type="dxa"/>
            </w:tcMar>
          </w:tcPr>
          <w:p>
            <w:pPr>
              <w:jc w:val="center"/>
            </w:pPr>
            <w:r>
              <w:rPr>
                <w:b/>
                <w:color w:val="FFFFFF"/>
                <w:sz w:val="17"/>
              </w:rPr>
              <w:t>Contenido</w:t>
            </w:r>
          </w:p>
        </w:tc>
      </w:tr>
      <w:tr>
        <w:tc>
          <w:tcPr>
            <w:tcW w:type="dxa" w:w="5083"/>
            <w:vAlign w:val="top"/>
            <w:tcMar>
              <w:top w:w="70" w:type="dxa"/>
              <w:start w:w="80" w:type="dxa"/>
              <w:bottom w:w="70" w:type="dxa"/>
              <w:end w:w="80" w:type="dxa"/>
            </w:tcMar>
          </w:tcPr>
          <w:p>
            <w:r>
              <w:rPr>
                <w:sz w:val="17"/>
              </w:rPr>
              <w:t>Coste</w:t>
            </w:r>
          </w:p>
        </w:tc>
        <w:tc>
          <w:tcPr>
            <w:tcW w:type="dxa" w:w="5083"/>
            <w:vAlign w:val="top"/>
            <w:tcMar>
              <w:top w:w="70" w:type="dxa"/>
              <w:start w:w="80" w:type="dxa"/>
              <w:bottom w:w="70" w:type="dxa"/>
              <w:end w:w="80" w:type="dxa"/>
            </w:tcMar>
          </w:tcPr>
          <w:p>
            <w:r>
              <w:rPr>
                <w:sz w:val="17"/>
              </w:rPr>
              <w:t>Cable, terminales, tensores, instalación, columnas y cimentación.</w:t>
            </w:r>
          </w:p>
        </w:tc>
      </w:tr>
      <w:tr>
        <w:tc>
          <w:tcPr>
            <w:tcW w:type="dxa" w:w="5083"/>
            <w:vAlign w:val="top"/>
            <w:tcMar>
              <w:top w:w="70" w:type="dxa"/>
              <w:start w:w="80" w:type="dxa"/>
              <w:bottom w:w="70" w:type="dxa"/>
              <w:end w:w="80" w:type="dxa"/>
            </w:tcMar>
            <w:shd w:fill="F3F3F3"/>
          </w:tcPr>
          <w:p>
            <w:r>
              <w:rPr>
                <w:sz w:val="17"/>
              </w:rPr>
              <w:t>Peso</w:t>
            </w:r>
          </w:p>
        </w:tc>
        <w:tc>
          <w:tcPr>
            <w:tcW w:type="dxa" w:w="5083"/>
            <w:vAlign w:val="top"/>
            <w:tcMar>
              <w:top w:w="70" w:type="dxa"/>
              <w:start w:w="80" w:type="dxa"/>
              <w:bottom w:w="70" w:type="dxa"/>
              <w:end w:w="80" w:type="dxa"/>
            </w:tcMar>
            <w:shd w:fill="F3F3F3"/>
          </w:tcPr>
          <w:p>
            <w:r>
              <w:rPr>
                <w:sz w:val="17"/>
              </w:rPr>
              <w:t>Cable y refuerzo estructural inducido.</w:t>
            </w:r>
          </w:p>
        </w:tc>
      </w:tr>
      <w:tr>
        <w:tc>
          <w:tcPr>
            <w:tcW w:type="dxa" w:w="5083"/>
            <w:vAlign w:val="top"/>
            <w:tcMar>
              <w:top w:w="70" w:type="dxa"/>
              <w:start w:w="80" w:type="dxa"/>
              <w:bottom w:w="70" w:type="dxa"/>
              <w:end w:w="80" w:type="dxa"/>
            </w:tcMar>
          </w:tcPr>
          <w:p>
            <w:r>
              <w:rPr>
                <w:sz w:val="17"/>
              </w:rPr>
              <w:t>CO₂</w:t>
            </w:r>
          </w:p>
        </w:tc>
        <w:tc>
          <w:tcPr>
            <w:tcW w:type="dxa" w:w="5083"/>
            <w:vAlign w:val="top"/>
            <w:tcMar>
              <w:top w:w="70" w:type="dxa"/>
              <w:start w:w="80" w:type="dxa"/>
              <w:bottom w:w="70" w:type="dxa"/>
              <w:end w:w="80" w:type="dxa"/>
            </w:tcMar>
          </w:tcPr>
          <w:p>
            <w:r>
              <w:rPr>
                <w:sz w:val="17"/>
              </w:rPr>
              <w:t>Materiales, fabricación, transporte y obra.</w:t>
            </w:r>
          </w:p>
        </w:tc>
      </w:tr>
      <w:tr>
        <w:tc>
          <w:tcPr>
            <w:tcW w:type="dxa" w:w="5083"/>
            <w:vAlign w:val="top"/>
            <w:tcMar>
              <w:top w:w="70" w:type="dxa"/>
              <w:start w:w="80" w:type="dxa"/>
              <w:bottom w:w="70" w:type="dxa"/>
              <w:end w:w="80" w:type="dxa"/>
            </w:tcMar>
            <w:shd w:fill="F3F3F3"/>
          </w:tcPr>
          <w:p>
            <w:r>
              <w:rPr>
                <w:sz w:val="17"/>
              </w:rPr>
              <w:t>Robustez</w:t>
            </w:r>
          </w:p>
        </w:tc>
        <w:tc>
          <w:tcPr>
            <w:tcW w:type="dxa" w:w="5083"/>
            <w:vAlign w:val="top"/>
            <w:tcMar>
              <w:top w:w="70" w:type="dxa"/>
              <w:start w:w="80" w:type="dxa"/>
              <w:bottom w:w="70" w:type="dxa"/>
              <w:end w:w="80" w:type="dxa"/>
            </w:tcMar>
            <w:shd w:fill="F3F3F3"/>
          </w:tcPr>
          <w:p>
            <w:r>
              <w:rPr>
                <w:sz w:val="17"/>
              </w:rPr>
              <w:t>Margen ante temperatura, tolerancias y pérdida de tensión.</w:t>
            </w:r>
          </w:p>
        </w:tc>
      </w:tr>
      <w:tr>
        <w:tc>
          <w:tcPr>
            <w:tcW w:type="dxa" w:w="5083"/>
            <w:vAlign w:val="top"/>
            <w:tcMar>
              <w:top w:w="70" w:type="dxa"/>
              <w:start w:w="80" w:type="dxa"/>
              <w:bottom w:w="70" w:type="dxa"/>
              <w:end w:w="80" w:type="dxa"/>
            </w:tcMar>
          </w:tcPr>
          <w:p>
            <w:r>
              <w:rPr>
                <w:sz w:val="17"/>
              </w:rPr>
              <w:t>Mantenimiento</w:t>
            </w:r>
          </w:p>
        </w:tc>
        <w:tc>
          <w:tcPr>
            <w:tcW w:type="dxa" w:w="5083"/>
            <w:vAlign w:val="top"/>
            <w:tcMar>
              <w:top w:w="70" w:type="dxa"/>
              <w:start w:w="80" w:type="dxa"/>
              <w:bottom w:w="70" w:type="dxa"/>
              <w:end w:w="80" w:type="dxa"/>
            </w:tcMar>
          </w:tcPr>
          <w:p>
            <w:r>
              <w:rPr>
                <w:sz w:val="17"/>
              </w:rPr>
              <w:t>Carrera de ajuste, inspección y retensado.</w:t>
            </w:r>
          </w:p>
        </w:tc>
      </w:tr>
      <w:tr>
        <w:tc>
          <w:tcPr>
            <w:tcW w:type="dxa" w:w="5083"/>
            <w:vAlign w:val="top"/>
            <w:tcMar>
              <w:top w:w="70" w:type="dxa"/>
              <w:start w:w="80" w:type="dxa"/>
              <w:bottom w:w="70" w:type="dxa"/>
              <w:end w:w="80" w:type="dxa"/>
            </w:tcMar>
            <w:shd w:fill="F3F3F3"/>
          </w:tcPr>
          <w:p>
            <w:r>
              <w:rPr>
                <w:sz w:val="17"/>
              </w:rPr>
              <w:t>Estética</w:t>
            </w:r>
          </w:p>
        </w:tc>
        <w:tc>
          <w:tcPr>
            <w:tcW w:type="dxa" w:w="5083"/>
            <w:vAlign w:val="top"/>
            <w:tcMar>
              <w:top w:w="70" w:type="dxa"/>
              <w:start w:w="80" w:type="dxa"/>
              <w:bottom w:w="70" w:type="dxa"/>
              <w:end w:w="80" w:type="dxa"/>
            </w:tcMar>
            <w:shd w:fill="F3F3F3"/>
          </w:tcPr>
          <w:p>
            <w:r>
              <w:rPr>
                <w:sz w:val="17"/>
              </w:rPr>
              <w:t>Flecha y simetría dentro de límites.</w:t>
            </w:r>
          </w:p>
        </w:tc>
      </w:tr>
    </w:tbl>
    <w:p/>
    <w:p>
      <w:pPr>
        <w:pStyle w:val="Heading2"/>
      </w:pPr>
      <w:r>
        <w:t>17.3 Restricciones</w:t>
      </w:r>
    </w:p>
    <w:p>
      <w:pPr>
        <w:pStyle w:val="ListBullet"/>
      </w:pPr>
      <w:r>
        <w:t>Tensión máxima en todos los estados.</w:t>
      </w:r>
    </w:p>
    <w:p>
      <w:pPr>
        <w:pStyle w:val="ListBullet"/>
      </w:pPr>
      <w:r>
        <w:t>Tensión mínima para evitar cable flojo no previsto.</w:t>
      </w:r>
    </w:p>
    <w:p>
      <w:pPr>
        <w:pStyle w:val="ListBullet"/>
      </w:pPr>
      <w:r>
        <w:t>Flecha máxima y mínima.</w:t>
      </w:r>
    </w:p>
    <w:p>
      <w:pPr>
        <w:pStyle w:val="ListBullet"/>
      </w:pPr>
      <w:r>
        <w:t>Altura libre.</w:t>
      </w:r>
    </w:p>
    <w:p>
      <w:pPr>
        <w:pStyle w:val="ListBullet"/>
      </w:pPr>
      <w:r>
        <w:t>Capacidad de columnas, anclajes y cimentaciones.</w:t>
      </w:r>
    </w:p>
    <w:p>
      <w:pPr>
        <w:pStyle w:val="ListBullet"/>
      </w:pPr>
      <w:r>
        <w:t>Rango de tensores.</w:t>
      </w:r>
    </w:p>
    <w:p>
      <w:pPr>
        <w:pStyle w:val="ListBullet"/>
      </w:pPr>
      <w:r>
        <w:t>Longitud y diámetro comerciales.</w:t>
      </w:r>
    </w:p>
    <w:p>
      <w:pPr>
        <w:pStyle w:val="ListBullet"/>
      </w:pPr>
      <w:r>
        <w:t>Fatiga y vibración.</w:t>
      </w:r>
    </w:p>
    <w:p>
      <w:pPr>
        <w:pStyle w:val="ListBullet"/>
      </w:pPr>
      <w:r>
        <w:t>Fabricabilidad y montaje.</w:t>
      </w:r>
    </w:p>
    <w:p>
      <w:pPr>
        <w:pStyle w:val="ListBullet"/>
      </w:pPr>
      <w:r>
        <w:t>Límite máximo de utilización del proyecto.</w:t>
      </w:r>
    </w:p>
    <w:p>
      <w:pPr>
        <w:pStyle w:val="Heading2"/>
      </w:pPr>
      <w:r>
        <w:t>17.4 Soluciones presentadas</w:t>
      </w:r>
    </w:p>
    <w:p>
      <w:pPr>
        <w:pStyle w:val="ListBullet"/>
      </w:pPr>
      <w:r>
        <w:t>Solución recomendada equilibrada.</w:t>
      </w:r>
    </w:p>
    <w:p>
      <w:pPr>
        <w:pStyle w:val="ListBullet"/>
      </w:pPr>
      <w:r>
        <w:t>Menor coste total.</w:t>
      </w:r>
    </w:p>
    <w:p>
      <w:pPr>
        <w:pStyle w:val="ListBullet"/>
      </w:pPr>
      <w:r>
        <w:t>Menor CO₂.</w:t>
      </w:r>
    </w:p>
    <w:p>
      <w:pPr>
        <w:pStyle w:val="ListBullet"/>
      </w:pPr>
      <w:r>
        <w:t>Mayor robustez térmica.</w:t>
      </w:r>
    </w:p>
    <w:p>
      <w:pPr>
        <w:pStyle w:val="ListBullet"/>
      </w:pPr>
      <w:r>
        <w:t>Menor reacción sobre columnas.</w:t>
      </w:r>
    </w:p>
    <w:p>
      <w:pPr>
        <w:pStyle w:val="ListBullet"/>
      </w:pPr>
      <w:r>
        <w:t>Alternativa estándar de mercado.</w:t>
      </w:r>
    </w:p>
    <w:p>
      <w:pPr>
        <w:pStyle w:val="Heading1"/>
      </w:pPr>
      <w:r>
        <w:t>18. Reglas normativas, fórmulas, tablas y nomogramas</w:t>
      </w:r>
    </w:p>
    <w:p>
      <w:pPr>
        <w:pStyle w:val="Heading2"/>
      </w:pPr>
      <w:r>
        <w:t>18.1 Registro normativo</w:t>
      </w:r>
    </w:p>
    <w:p>
      <w:r>
        <w:t>Todas las reglas se almacenarán como objetos versionados con norma, edición, cláusula, anexo nacional, dominio, unidades, variables, fórmula o dataset, interpolación, control de límites y evidencia de validación. Las ediciones definitivas se confirmarán antes de congelar v1.0.</w:t>
      </w:r>
    </w:p>
    <w:p>
      <w:pPr>
        <w:pStyle w:val="Heading2"/>
      </w:pPr>
      <w:r>
        <w:t>18.2 Jerarquía normativa prevista</w:t>
      </w:r>
    </w:p>
    <w:p>
      <w:pPr>
        <w:pStyle w:val="ListBullet"/>
      </w:pPr>
      <w:r>
        <w:t>Bases de proyecto y combinaciones.</w:t>
      </w:r>
    </w:p>
    <w:p>
      <w:pPr>
        <w:pStyle w:val="ListBullet"/>
      </w:pPr>
      <w:r>
        <w:t>Acciones de viento, nieve, hielo, temperatura y sismo.</w:t>
      </w:r>
    </w:p>
    <w:p>
      <w:pPr>
        <w:pStyle w:val="ListBullet"/>
      </w:pPr>
      <w:r>
        <w:t>Diseño de estructuras con cables y tirantes.</w:t>
      </w:r>
    </w:p>
    <w:p>
      <w:pPr>
        <w:pStyle w:val="ListBullet"/>
      </w:pPr>
      <w:r>
        <w:t>Diseño de acero y uniones.</w:t>
      </w:r>
    </w:p>
    <w:p>
      <w:pPr>
        <w:pStyle w:val="ListBullet"/>
      </w:pPr>
      <w:r>
        <w:t>Fatiga.</w:t>
      </w:r>
    </w:p>
    <w:p>
      <w:pPr>
        <w:pStyle w:val="ListBullet"/>
      </w:pPr>
      <w:r>
        <w:t>Cables y terminales según producto.</w:t>
      </w:r>
    </w:p>
    <w:p>
      <w:pPr>
        <w:pStyle w:val="ListBullet"/>
      </w:pPr>
      <w:r>
        <w:t>Normativa local de gálibos, instalación eléctrica y obra urbana.</w:t>
      </w:r>
    </w:p>
    <w:p>
      <w:pPr>
        <w:pStyle w:val="Heading2"/>
      </w:pPr>
      <w:r>
        <w:t>18.3 Curvas y nomogramas</w:t>
      </w:r>
    </w:p>
    <w:p>
      <w:pPr>
        <w:pStyle w:val="ListBullet"/>
      </w:pPr>
      <w:r>
        <w:t>No se admitirán lecturas manuales en ejecución.</w:t>
      </w:r>
    </w:p>
    <w:p>
      <w:pPr>
        <w:pStyle w:val="ListBullet"/>
      </w:pPr>
      <w:r>
        <w:t>Se implementará la fórmula subyacente cuando esté publicada.</w:t>
      </w:r>
    </w:p>
    <w:p>
      <w:pPr>
        <w:pStyle w:val="ListBullet"/>
      </w:pPr>
      <w:r>
        <w:t>Si solo existe gráfico, se digitalizará como dataset versionado.</w:t>
      </w:r>
    </w:p>
    <w:p>
      <w:pPr>
        <w:pStyle w:val="ListBullet"/>
      </w:pPr>
      <w:r>
        <w:t>Interpolación monotónica y conservadora.</w:t>
      </w:r>
    </w:p>
    <w:p>
      <w:pPr>
        <w:pStyle w:val="ListBullet"/>
      </w:pPr>
      <w:r>
        <w:t>Prohibición de extrapolación no aprobada.</w:t>
      </w:r>
    </w:p>
    <w:p>
      <w:pPr>
        <w:pStyle w:val="ListBullet"/>
      </w:pPr>
      <w:r>
        <w:t>Puntos de control independientes y error máximo documentado.</w:t>
      </w:r>
    </w:p>
    <w:p>
      <w:pPr>
        <w:pStyle w:val="ListBullet"/>
      </w:pPr>
      <w:r>
        <w:t>Una fórmula ajustada propia solo podrá sustituir la tabla después de demostrar envolvente conservadora y aprobación de Oficina Técnica.</w:t>
      </w:r>
    </w:p>
    <w:tbl>
      <w:tblPr>
        <w:tblStyle w:val="TableGrid"/>
        <w:tblW w:type="auto" w:w="0"/>
        <w:jc w:val="center"/>
        <w:tblLook w:firstColumn="1" w:firstRow="1" w:lastColumn="0" w:lastRow="0" w:noHBand="0" w:noVBand="1" w:val="04A0"/>
      </w:tblPr>
      <w:tblGrid>
        <w:gridCol w:w="10166"/>
      </w:tblGrid>
      <w:tr>
        <w:tc>
          <w:tcPr>
            <w:tcW w:type="dxa" w:w="10166"/>
            <w:shd w:fill="FCE4D6"/>
            <w:tcMar>
              <w:top w:w="120" w:type="dxa"/>
              <w:start w:w="120" w:type="dxa"/>
              <w:bottom w:w="120" w:type="dxa"/>
              <w:end w:w="120" w:type="dxa"/>
            </w:tcMar>
          </w:tcPr>
          <w:p>
            <w:r>
              <w:rPr>
                <w:b/>
                <w:sz w:val="17"/>
              </w:rPr>
              <w:t xml:space="preserve">Prohibición — </w:t>
            </w:r>
            <w:r>
              <w:rPr>
                <w:sz w:val="17"/>
              </w:rPr>
              <w:t>La IA no podrá crear una ecuación “plausible” para reproducir una curva normativa. La implementación deberá proceder de fórmula publicada, dataset controlado o modelo físico validado.</w:t>
            </w:r>
          </w:p>
        </w:tc>
      </w:tr>
    </w:tbl>
    <w:p/>
    <w:p>
      <w:pPr>
        <w:pStyle w:val="Heading1"/>
      </w:pPr>
      <w:r>
        <w:t>19. Validación numérica y doble cálculo independiente</w:t>
      </w:r>
    </w:p>
    <w:p>
      <w:pPr>
        <w:pStyle w:val="Heading2"/>
      </w:pPr>
      <w:r>
        <w:t>19.1 Métodos de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Nivel</w:t>
            </w:r>
          </w:p>
        </w:tc>
        <w:tc>
          <w:tcPr>
            <w:tcW w:type="dxa" w:w="5083"/>
            <w:shd w:fill="222222"/>
            <w:vAlign w:val="center"/>
            <w:tcMar>
              <w:top w:w="70" w:type="dxa"/>
              <w:start w:w="80" w:type="dxa"/>
              <w:bottom w:w="70" w:type="dxa"/>
              <w:end w:w="80" w:type="dxa"/>
            </w:tcMar>
          </w:tcPr>
          <w:p>
            <w:pPr>
              <w:jc w:val="center"/>
            </w:pPr>
            <w:r>
              <w:rPr>
                <w:b/>
                <w:color w:val="FFFFFF"/>
                <w:sz w:val="17"/>
              </w:rPr>
              <w:t>Control</w:t>
            </w:r>
          </w:p>
        </w:tc>
      </w:tr>
      <w:tr>
        <w:tc>
          <w:tcPr>
            <w:tcW w:type="dxa" w:w="5083"/>
            <w:vAlign w:val="top"/>
            <w:tcMar>
              <w:top w:w="70" w:type="dxa"/>
              <w:start w:w="80" w:type="dxa"/>
              <w:bottom w:w="70" w:type="dxa"/>
              <w:end w:w="80" w:type="dxa"/>
            </w:tcMar>
          </w:tcPr>
          <w:p>
            <w:r>
              <w:rPr>
                <w:sz w:val="17"/>
              </w:rPr>
              <w:t>V0</w:t>
            </w:r>
          </w:p>
        </w:tc>
        <w:tc>
          <w:tcPr>
            <w:tcW w:type="dxa" w:w="5083"/>
            <w:vAlign w:val="top"/>
            <w:tcMar>
              <w:top w:w="70" w:type="dxa"/>
              <w:start w:w="80" w:type="dxa"/>
              <w:bottom w:w="70" w:type="dxa"/>
              <w:end w:w="80" w:type="dxa"/>
            </w:tcMar>
          </w:tcPr>
          <w:p>
            <w:r>
              <w:rPr>
                <w:sz w:val="17"/>
              </w:rPr>
              <w:t>Equilibrio y casos analíticos simples.</w:t>
            </w:r>
          </w:p>
        </w:tc>
      </w:tr>
      <w:tr>
        <w:tc>
          <w:tcPr>
            <w:tcW w:type="dxa" w:w="5083"/>
            <w:vAlign w:val="top"/>
            <w:tcMar>
              <w:top w:w="70" w:type="dxa"/>
              <w:start w:w="80" w:type="dxa"/>
              <w:bottom w:w="70" w:type="dxa"/>
              <w:end w:w="80" w:type="dxa"/>
            </w:tcMar>
            <w:shd w:fill="F3F3F3"/>
          </w:tcPr>
          <w:p>
            <w:r>
              <w:rPr>
                <w:sz w:val="17"/>
              </w:rPr>
              <w:t>V1</w:t>
            </w:r>
          </w:p>
        </w:tc>
        <w:tc>
          <w:tcPr>
            <w:tcW w:type="dxa" w:w="5083"/>
            <w:vAlign w:val="top"/>
            <w:tcMar>
              <w:top w:w="70" w:type="dxa"/>
              <w:start w:w="80" w:type="dxa"/>
              <w:bottom w:w="70" w:type="dxa"/>
              <w:end w:w="80" w:type="dxa"/>
            </w:tcMar>
            <w:shd w:fill="F3F3F3"/>
          </w:tcPr>
          <w:p>
            <w:r>
              <w:rPr>
                <w:sz w:val="17"/>
              </w:rPr>
              <w:t>Comparación con parábola y catenaria inextensible en dominios aplicables.</w:t>
            </w:r>
          </w:p>
        </w:tc>
      </w:tr>
      <w:tr>
        <w:tc>
          <w:tcPr>
            <w:tcW w:type="dxa" w:w="5083"/>
            <w:vAlign w:val="top"/>
            <w:tcMar>
              <w:top w:w="70" w:type="dxa"/>
              <w:start w:w="80" w:type="dxa"/>
              <w:bottom w:w="70" w:type="dxa"/>
              <w:end w:w="80" w:type="dxa"/>
            </w:tcMar>
          </w:tcPr>
          <w:p>
            <w:r>
              <w:rPr>
                <w:sz w:val="17"/>
              </w:rPr>
              <w:t>V2</w:t>
            </w:r>
          </w:p>
        </w:tc>
        <w:tc>
          <w:tcPr>
            <w:tcW w:type="dxa" w:w="5083"/>
            <w:vAlign w:val="top"/>
            <w:tcMar>
              <w:top w:w="70" w:type="dxa"/>
              <w:start w:w="80" w:type="dxa"/>
              <w:bottom w:w="70" w:type="dxa"/>
              <w:end w:w="80" w:type="dxa"/>
            </w:tcMar>
          </w:tcPr>
          <w:p>
            <w:r>
              <w:rPr>
                <w:sz w:val="17"/>
              </w:rPr>
              <w:t>Comparación con solución elástica independiente.</w:t>
            </w:r>
          </w:p>
        </w:tc>
      </w:tr>
      <w:tr>
        <w:tc>
          <w:tcPr>
            <w:tcW w:type="dxa" w:w="5083"/>
            <w:vAlign w:val="top"/>
            <w:tcMar>
              <w:top w:w="70" w:type="dxa"/>
              <w:start w:w="80" w:type="dxa"/>
              <w:bottom w:w="70" w:type="dxa"/>
              <w:end w:w="80" w:type="dxa"/>
            </w:tcMar>
            <w:shd w:fill="F3F3F3"/>
          </w:tcPr>
          <w:p>
            <w:r>
              <w:rPr>
                <w:sz w:val="17"/>
              </w:rPr>
              <w:t>V3</w:t>
            </w:r>
          </w:p>
        </w:tc>
        <w:tc>
          <w:tcPr>
            <w:tcW w:type="dxa" w:w="5083"/>
            <w:vAlign w:val="top"/>
            <w:tcMar>
              <w:top w:w="70" w:type="dxa"/>
              <w:start w:w="80" w:type="dxa"/>
              <w:bottom w:w="70" w:type="dxa"/>
              <w:end w:w="80" w:type="dxa"/>
            </w:tcMar>
            <w:shd w:fill="F3F3F3"/>
          </w:tcPr>
          <w:p>
            <w:r>
              <w:rPr>
                <w:sz w:val="17"/>
              </w:rPr>
              <w:t>Comparación con al menos dos programas externos reconocidos.</w:t>
            </w:r>
          </w:p>
        </w:tc>
      </w:tr>
      <w:tr>
        <w:tc>
          <w:tcPr>
            <w:tcW w:type="dxa" w:w="5083"/>
            <w:vAlign w:val="top"/>
            <w:tcMar>
              <w:top w:w="70" w:type="dxa"/>
              <w:start w:w="80" w:type="dxa"/>
              <w:bottom w:w="70" w:type="dxa"/>
              <w:end w:w="80" w:type="dxa"/>
            </w:tcMar>
          </w:tcPr>
          <w:p>
            <w:r>
              <w:rPr>
                <w:sz w:val="17"/>
              </w:rPr>
              <w:t>V4</w:t>
            </w:r>
          </w:p>
        </w:tc>
        <w:tc>
          <w:tcPr>
            <w:tcW w:type="dxa" w:w="5083"/>
            <w:vAlign w:val="top"/>
            <w:tcMar>
              <w:top w:w="70" w:type="dxa"/>
              <w:start w:w="80" w:type="dxa"/>
              <w:bottom w:w="70" w:type="dxa"/>
              <w:end w:w="80" w:type="dxa"/>
            </w:tcMar>
          </w:tcPr>
          <w:p>
            <w:r>
              <w:rPr>
                <w:sz w:val="17"/>
              </w:rPr>
              <w:t>Ensayos o mediciones de sistemas reales.</w:t>
            </w:r>
          </w:p>
        </w:tc>
      </w:tr>
      <w:tr>
        <w:tc>
          <w:tcPr>
            <w:tcW w:type="dxa" w:w="5083"/>
            <w:vAlign w:val="top"/>
            <w:tcMar>
              <w:top w:w="70" w:type="dxa"/>
              <w:start w:w="80" w:type="dxa"/>
              <w:bottom w:w="70" w:type="dxa"/>
              <w:end w:w="80" w:type="dxa"/>
            </w:tcMar>
            <w:shd w:fill="F3F3F3"/>
          </w:tcPr>
          <w:p>
            <w:r>
              <w:rPr>
                <w:sz w:val="17"/>
              </w:rPr>
              <w:t>V5</w:t>
            </w:r>
          </w:p>
        </w:tc>
        <w:tc>
          <w:tcPr>
            <w:tcW w:type="dxa" w:w="5083"/>
            <w:vAlign w:val="top"/>
            <w:tcMar>
              <w:top w:w="70" w:type="dxa"/>
              <w:start w:w="80" w:type="dxa"/>
              <w:bottom w:w="70" w:type="dxa"/>
              <w:end w:w="80" w:type="dxa"/>
            </w:tcMar>
            <w:shd w:fill="F3F3F3"/>
          </w:tcPr>
          <w:p>
            <w:r>
              <w:rPr>
                <w:sz w:val="17"/>
              </w:rPr>
              <w:t>Auditoría externa y liberación.</w:t>
            </w:r>
          </w:p>
        </w:tc>
      </w:tr>
    </w:tbl>
    <w:p/>
    <w:p>
      <w:pPr>
        <w:pStyle w:val="Heading2"/>
      </w:pPr>
      <w:r>
        <w:t>19.2 Casos analíticos</w:t>
      </w:r>
    </w:p>
    <w:p>
      <w:pPr>
        <w:pStyle w:val="ListBullet"/>
      </w:pPr>
      <w:r>
        <w:t>Vano horizontal con carga uniforme.</w:t>
      </w:r>
    </w:p>
    <w:p>
      <w:pPr>
        <w:pStyle w:val="ListBullet"/>
      </w:pPr>
      <w:r>
        <w:t>Vano con desnivel.</w:t>
      </w:r>
    </w:p>
    <w:p>
      <w:pPr>
        <w:pStyle w:val="ListBullet"/>
      </w:pPr>
      <w:r>
        <w:t>Cable sin peso con carga puntual.</w:t>
      </w:r>
    </w:p>
    <w:p>
      <w:pPr>
        <w:pStyle w:val="ListBullet"/>
      </w:pPr>
      <w:r>
        <w:t>Dilatación térmica con apoyos fijos.</w:t>
      </w:r>
    </w:p>
    <w:p>
      <w:pPr>
        <w:pStyle w:val="ListBullet"/>
      </w:pPr>
      <w:r>
        <w:t>Apoyo elástico.</w:t>
      </w:r>
    </w:p>
    <w:p>
      <w:pPr>
        <w:pStyle w:val="ListBullet"/>
      </w:pPr>
      <w:r>
        <w:t>Dos vanos simétricos.</w:t>
      </w:r>
    </w:p>
    <w:p>
      <w:pPr>
        <w:pStyle w:val="ListBullet"/>
      </w:pPr>
      <w:r>
        <w:t>Cargas horizontales uniformes.</w:t>
      </w:r>
    </w:p>
    <w:p>
      <w:pPr>
        <w:pStyle w:val="ListBullet"/>
      </w:pPr>
      <w:r>
        <w:t>Límite de cable casi recto.</w:t>
      </w:r>
    </w:p>
    <w:p>
      <w:pPr>
        <w:pStyle w:val="ListBullet"/>
      </w:pPr>
      <w:r>
        <w:t>Límite de gran flecha.</w:t>
      </w:r>
    </w:p>
    <w:p>
      <w:pPr>
        <w:pStyle w:val="Heading2"/>
      </w:pPr>
      <w:r>
        <w:t>19.3 Controles bloqueantes</w:t>
      </w:r>
    </w:p>
    <w:p>
      <w:pPr>
        <w:pStyle w:val="ListBullet"/>
      </w:pPr>
      <w:r>
        <w:t>Equilibrio global.</w:t>
      </w:r>
    </w:p>
    <w:p>
      <w:pPr>
        <w:pStyle w:val="ListBullet"/>
      </w:pPr>
      <w:r>
        <w:t>Tensión no negativa.</w:t>
      </w:r>
    </w:p>
    <w:p>
      <w:pPr>
        <w:pStyle w:val="ListBullet"/>
      </w:pPr>
      <w:r>
        <w:t>Longitud compatible.</w:t>
      </w:r>
    </w:p>
    <w:p>
      <w:pPr>
        <w:pStyle w:val="ListBullet"/>
      </w:pPr>
      <w:r>
        <w:t>Convergencia de malla.</w:t>
      </w:r>
    </w:p>
    <w:p>
      <w:pPr>
        <w:pStyle w:val="ListBullet"/>
      </w:pPr>
      <w:r>
        <w:t>Convergencia no lineal.</w:t>
      </w:r>
    </w:p>
    <w:p>
      <w:pPr>
        <w:pStyle w:val="ListBullet"/>
      </w:pPr>
      <w:r>
        <w:t>Convergencia acoplada.</w:t>
      </w:r>
    </w:p>
    <w:p>
      <w:pPr>
        <w:pStyle w:val="ListBullet"/>
      </w:pPr>
      <w:r>
        <w:t>Capacidad de cable y terminal.</w:t>
      </w:r>
    </w:p>
    <w:p>
      <w:pPr>
        <w:pStyle w:val="ListBullet"/>
      </w:pPr>
      <w:r>
        <w:t>Dominio normativo.</w:t>
      </w:r>
    </w:p>
    <w:p>
      <w:pPr>
        <w:pStyle w:val="ListBullet"/>
      </w:pPr>
      <w:r>
        <w:t>Altura libre.</w:t>
      </w:r>
    </w:p>
    <w:p>
      <w:pPr>
        <w:pStyle w:val="ListBullet"/>
      </w:pPr>
      <w:r>
        <w:t>Carrera de tensor.</w:t>
      </w:r>
    </w:p>
    <w:p>
      <w:pPr>
        <w:pStyle w:val="ListBullet"/>
      </w:pPr>
      <w:r>
        <w:t>Ausencia de NaN o infinitos.</w:t>
      </w:r>
    </w:p>
    <w:p>
      <w:pPr>
        <w:pStyle w:val="ListBullet"/>
      </w:pPr>
      <w:r>
        <w:t>Reproducibilidad binaria o numérica controlada.</w:t>
      </w:r>
    </w:p>
    <w:p>
      <w:pPr>
        <w:pStyle w:val="Heading1"/>
      </w:pPr>
      <w:r>
        <w:t>20. Modelo de datos y snapshots</w:t>
      </w:r>
    </w:p>
    <w:p>
      <w:pPr>
        <w:pStyle w:val="Heading2"/>
      </w:pPr>
      <w:r>
        <w:t>20.1 Entidades principales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Entidad</w:t>
            </w:r>
          </w:p>
        </w:tc>
        <w:tc>
          <w:tcPr>
            <w:tcW w:type="dxa" w:w="5083"/>
            <w:shd w:fill="222222"/>
            <w:vAlign w:val="center"/>
            <w:tcMar>
              <w:top w:w="70" w:type="dxa"/>
              <w:start w:w="80" w:type="dxa"/>
              <w:bottom w:w="70" w:type="dxa"/>
              <w:end w:w="80" w:type="dxa"/>
            </w:tcMar>
          </w:tcPr>
          <w:p>
            <w:pPr>
              <w:jc w:val="center"/>
            </w:pPr>
            <w:r>
              <w:rPr>
                <w:b/>
                <w:color w:val="FFFFFF"/>
                <w:sz w:val="17"/>
              </w:rPr>
              <w:t>Contenido</w:t>
            </w:r>
          </w:p>
        </w:tc>
      </w:tr>
      <w:tr>
        <w:tc>
          <w:tcPr>
            <w:tcW w:type="dxa" w:w="5083"/>
            <w:vAlign w:val="top"/>
            <w:tcMar>
              <w:top w:w="70" w:type="dxa"/>
              <w:start w:w="80" w:type="dxa"/>
              <w:bottom w:w="70" w:type="dxa"/>
              <w:end w:w="80" w:type="dxa"/>
            </w:tcMar>
          </w:tcPr>
          <w:p>
            <w:r>
              <w:rPr>
                <w:sz w:val="17"/>
              </w:rPr>
              <w:t>CableSystem</w:t>
            </w:r>
          </w:p>
        </w:tc>
        <w:tc>
          <w:tcPr>
            <w:tcW w:type="dxa" w:w="5083"/>
            <w:vAlign w:val="top"/>
            <w:tcMar>
              <w:top w:w="70" w:type="dxa"/>
              <w:start w:w="80" w:type="dxa"/>
              <w:bottom w:w="70" w:type="dxa"/>
              <w:end w:w="80" w:type="dxa"/>
            </w:tcMar>
          </w:tcPr>
          <w:p>
            <w:r>
              <w:rPr>
                <w:sz w:val="17"/>
              </w:rPr>
              <w:t>Identidad, proyecto, revisión, topología y estado.</w:t>
            </w:r>
          </w:p>
        </w:tc>
      </w:tr>
      <w:tr>
        <w:tc>
          <w:tcPr>
            <w:tcW w:type="dxa" w:w="5083"/>
            <w:vAlign w:val="top"/>
            <w:tcMar>
              <w:top w:w="70" w:type="dxa"/>
              <w:start w:w="80" w:type="dxa"/>
              <w:bottom w:w="70" w:type="dxa"/>
              <w:end w:w="80" w:type="dxa"/>
            </w:tcMar>
            <w:shd w:fill="F3F3F3"/>
          </w:tcPr>
          <w:p>
            <w:r>
              <w:rPr>
                <w:sz w:val="17"/>
              </w:rPr>
              <w:t>CableLine</w:t>
            </w:r>
          </w:p>
        </w:tc>
        <w:tc>
          <w:tcPr>
            <w:tcW w:type="dxa" w:w="5083"/>
            <w:vAlign w:val="top"/>
            <w:tcMar>
              <w:top w:w="70" w:type="dxa"/>
              <w:start w:w="80" w:type="dxa"/>
              <w:bottom w:w="70" w:type="dxa"/>
              <w:end w:w="80" w:type="dxa"/>
            </w:tcMar>
            <w:shd w:fill="F3F3F3"/>
          </w:tcPr>
          <w:p>
            <w:r>
              <w:rPr>
                <w:sz w:val="17"/>
              </w:rPr>
              <w:t>Material, sección, longitud natural y terminales.</w:t>
            </w:r>
          </w:p>
        </w:tc>
      </w:tr>
      <w:tr>
        <w:tc>
          <w:tcPr>
            <w:tcW w:type="dxa" w:w="5083"/>
            <w:vAlign w:val="top"/>
            <w:tcMar>
              <w:top w:w="70" w:type="dxa"/>
              <w:start w:w="80" w:type="dxa"/>
              <w:bottom w:w="70" w:type="dxa"/>
              <w:end w:w="80" w:type="dxa"/>
            </w:tcMar>
          </w:tcPr>
          <w:p>
            <w:r>
              <w:rPr>
                <w:sz w:val="17"/>
              </w:rPr>
              <w:t>CableSpan</w:t>
            </w:r>
          </w:p>
        </w:tc>
        <w:tc>
          <w:tcPr>
            <w:tcW w:type="dxa" w:w="5083"/>
            <w:vAlign w:val="top"/>
            <w:tcMar>
              <w:top w:w="70" w:type="dxa"/>
              <w:start w:w="80" w:type="dxa"/>
              <w:bottom w:w="70" w:type="dxa"/>
              <w:end w:w="80" w:type="dxa"/>
            </w:tcMar>
          </w:tcPr>
          <w:p>
            <w:r>
              <w:rPr>
                <w:sz w:val="17"/>
              </w:rPr>
              <w:t>Apoyos, geometría, cargas y discretización.</w:t>
            </w:r>
          </w:p>
        </w:tc>
      </w:tr>
      <w:tr>
        <w:tc>
          <w:tcPr>
            <w:tcW w:type="dxa" w:w="5083"/>
            <w:vAlign w:val="top"/>
            <w:tcMar>
              <w:top w:w="70" w:type="dxa"/>
              <w:start w:w="80" w:type="dxa"/>
              <w:bottom w:w="70" w:type="dxa"/>
              <w:end w:w="80" w:type="dxa"/>
            </w:tcMar>
            <w:shd w:fill="F3F3F3"/>
          </w:tcPr>
          <w:p>
            <w:r>
              <w:rPr>
                <w:sz w:val="17"/>
              </w:rPr>
              <w:t>CableAnchor</w:t>
            </w:r>
          </w:p>
        </w:tc>
        <w:tc>
          <w:tcPr>
            <w:tcW w:type="dxa" w:w="5083"/>
            <w:vAlign w:val="top"/>
            <w:tcMar>
              <w:top w:w="70" w:type="dxa"/>
              <w:start w:w="80" w:type="dxa"/>
              <w:bottom w:w="70" w:type="dxa"/>
              <w:end w:w="80" w:type="dxa"/>
            </w:tcMar>
            <w:shd w:fill="F3F3F3"/>
          </w:tcPr>
          <w:p>
            <w:r>
              <w:rPr>
                <w:sz w:val="17"/>
              </w:rPr>
              <w:t>Punto 3D, estructura anfitriona, rigidez y capacidad.</w:t>
            </w:r>
          </w:p>
        </w:tc>
      </w:tr>
      <w:tr>
        <w:tc>
          <w:tcPr>
            <w:tcW w:type="dxa" w:w="5083"/>
            <w:vAlign w:val="top"/>
            <w:tcMar>
              <w:top w:w="70" w:type="dxa"/>
              <w:start w:w="80" w:type="dxa"/>
              <w:bottom w:w="70" w:type="dxa"/>
              <w:end w:w="80" w:type="dxa"/>
            </w:tcMar>
          </w:tcPr>
          <w:p>
            <w:r>
              <w:rPr>
                <w:sz w:val="17"/>
              </w:rPr>
              <w:t>SuspendedItem</w:t>
            </w:r>
          </w:p>
        </w:tc>
        <w:tc>
          <w:tcPr>
            <w:tcW w:type="dxa" w:w="5083"/>
            <w:vAlign w:val="top"/>
            <w:tcMar>
              <w:top w:w="70" w:type="dxa"/>
              <w:start w:w="80" w:type="dxa"/>
              <w:bottom w:w="70" w:type="dxa"/>
              <w:end w:w="80" w:type="dxa"/>
            </w:tcMar>
          </w:tcPr>
          <w:p>
            <w:r>
              <w:rPr>
                <w:sz w:val="17"/>
              </w:rPr>
              <w:t>Luminaria/accesorio, masa, área, posición.</w:t>
            </w:r>
          </w:p>
        </w:tc>
      </w:tr>
      <w:tr>
        <w:tc>
          <w:tcPr>
            <w:tcW w:type="dxa" w:w="5083"/>
            <w:vAlign w:val="top"/>
            <w:tcMar>
              <w:top w:w="70" w:type="dxa"/>
              <w:start w:w="80" w:type="dxa"/>
              <w:bottom w:w="70" w:type="dxa"/>
              <w:end w:w="80" w:type="dxa"/>
            </w:tcMar>
            <w:shd w:fill="F3F3F3"/>
          </w:tcPr>
          <w:p>
            <w:r>
              <w:rPr>
                <w:sz w:val="17"/>
              </w:rPr>
              <w:t>TensioningPlan</w:t>
            </w:r>
          </w:p>
        </w:tc>
        <w:tc>
          <w:tcPr>
            <w:tcW w:type="dxa" w:w="5083"/>
            <w:vAlign w:val="top"/>
            <w:tcMar>
              <w:top w:w="70" w:type="dxa"/>
              <w:start w:w="80" w:type="dxa"/>
              <w:bottom w:w="70" w:type="dxa"/>
              <w:end w:w="80" w:type="dxa"/>
            </w:tcMar>
            <w:shd w:fill="F3F3F3"/>
          </w:tcPr>
          <w:p>
            <w:r>
              <w:rPr>
                <w:sz w:val="17"/>
              </w:rPr>
              <w:t>Método, fuerza/flecha objetivo, secuencia y tolerancias.</w:t>
            </w:r>
          </w:p>
        </w:tc>
      </w:tr>
      <w:tr>
        <w:tc>
          <w:tcPr>
            <w:tcW w:type="dxa" w:w="5083"/>
            <w:vAlign w:val="top"/>
            <w:tcMar>
              <w:top w:w="70" w:type="dxa"/>
              <w:start w:w="80" w:type="dxa"/>
              <w:bottom w:w="70" w:type="dxa"/>
              <w:end w:w="80" w:type="dxa"/>
            </w:tcMar>
          </w:tcPr>
          <w:p>
            <w:r>
              <w:rPr>
                <w:sz w:val="17"/>
              </w:rPr>
              <w:t>CableState</w:t>
            </w:r>
          </w:p>
        </w:tc>
        <w:tc>
          <w:tcPr>
            <w:tcW w:type="dxa" w:w="5083"/>
            <w:vAlign w:val="top"/>
            <w:tcMar>
              <w:top w:w="70" w:type="dxa"/>
              <w:start w:w="80" w:type="dxa"/>
              <w:bottom w:w="70" w:type="dxa"/>
              <w:end w:w="80" w:type="dxa"/>
            </w:tcMar>
          </w:tcPr>
          <w:p>
            <w:r>
              <w:rPr>
                <w:sz w:val="17"/>
              </w:rPr>
              <w:t>Temperatura, acciones, configuración y simultaneidad.</w:t>
            </w:r>
          </w:p>
        </w:tc>
      </w:tr>
      <w:tr>
        <w:tc>
          <w:tcPr>
            <w:tcW w:type="dxa" w:w="5083"/>
            <w:vAlign w:val="top"/>
            <w:tcMar>
              <w:top w:w="70" w:type="dxa"/>
              <w:start w:w="80" w:type="dxa"/>
              <w:bottom w:w="70" w:type="dxa"/>
              <w:end w:w="80" w:type="dxa"/>
            </w:tcMar>
            <w:shd w:fill="F3F3F3"/>
          </w:tcPr>
          <w:p>
            <w:r>
              <w:rPr>
                <w:sz w:val="17"/>
              </w:rPr>
              <w:t>CableAnalysisRun</w:t>
            </w:r>
          </w:p>
        </w:tc>
        <w:tc>
          <w:tcPr>
            <w:tcW w:type="dxa" w:w="5083"/>
            <w:vAlign w:val="top"/>
            <w:tcMar>
              <w:top w:w="70" w:type="dxa"/>
              <w:start w:w="80" w:type="dxa"/>
              <w:bottom w:w="70" w:type="dxa"/>
              <w:end w:w="80" w:type="dxa"/>
            </w:tcMar>
            <w:shd w:fill="F3F3F3"/>
          </w:tcPr>
          <w:p>
            <w:r>
              <w:rPr>
                <w:sz w:val="17"/>
              </w:rPr>
              <w:t>Solver, versión, entradas, convergencia y hash.</w:t>
            </w:r>
          </w:p>
        </w:tc>
      </w:tr>
      <w:tr>
        <w:tc>
          <w:tcPr>
            <w:tcW w:type="dxa" w:w="5083"/>
            <w:vAlign w:val="top"/>
            <w:tcMar>
              <w:top w:w="70" w:type="dxa"/>
              <w:start w:w="80" w:type="dxa"/>
              <w:bottom w:w="70" w:type="dxa"/>
              <w:end w:w="80" w:type="dxa"/>
            </w:tcMar>
          </w:tcPr>
          <w:p>
            <w:r>
              <w:rPr>
                <w:sz w:val="17"/>
              </w:rPr>
              <w:t>CableResult</w:t>
            </w:r>
          </w:p>
        </w:tc>
        <w:tc>
          <w:tcPr>
            <w:tcW w:type="dxa" w:w="5083"/>
            <w:vAlign w:val="top"/>
            <w:tcMar>
              <w:top w:w="70" w:type="dxa"/>
              <w:start w:w="80" w:type="dxa"/>
              <w:bottom w:w="70" w:type="dxa"/>
              <w:end w:w="80" w:type="dxa"/>
            </w:tcMar>
          </w:tcPr>
          <w:p>
            <w:r>
              <w:rPr>
                <w:sz w:val="17"/>
              </w:rPr>
              <w:t>Tensiones, flechas, reacciones y verificaciones.</w:t>
            </w:r>
          </w:p>
        </w:tc>
      </w:tr>
      <w:tr>
        <w:tc>
          <w:tcPr>
            <w:tcW w:type="dxa" w:w="5083"/>
            <w:vAlign w:val="top"/>
            <w:tcMar>
              <w:top w:w="70" w:type="dxa"/>
              <w:start w:w="80" w:type="dxa"/>
              <w:bottom w:w="70" w:type="dxa"/>
              <w:end w:w="80" w:type="dxa"/>
            </w:tcMar>
            <w:shd w:fill="F3F3F3"/>
          </w:tcPr>
          <w:p>
            <w:r>
              <w:rPr>
                <w:sz w:val="17"/>
              </w:rPr>
              <w:t>CableAsBuilt</w:t>
            </w:r>
          </w:p>
        </w:tc>
        <w:tc>
          <w:tcPr>
            <w:tcW w:type="dxa" w:w="5083"/>
            <w:vAlign w:val="top"/>
            <w:tcMar>
              <w:top w:w="70" w:type="dxa"/>
              <w:start w:w="80" w:type="dxa"/>
              <w:bottom w:w="70" w:type="dxa"/>
              <w:end w:w="80" w:type="dxa"/>
            </w:tcMar>
            <w:shd w:fill="F3F3F3"/>
          </w:tcPr>
          <w:p>
            <w:r>
              <w:rPr>
                <w:sz w:val="17"/>
              </w:rPr>
              <w:t>Mediciones, fecha, equipo, incertidumbre y recalificación.</w:t>
            </w:r>
          </w:p>
        </w:tc>
      </w:tr>
    </w:tbl>
    <w:p/>
    <w:p>
      <w:pPr>
        <w:pStyle w:val="Heading2"/>
      </w:pPr>
      <w:r>
        <w:t>20.2 Snapshot</w:t>
      </w:r>
    </w:p>
    <w:p>
      <w:pPr>
        <w:pStyle w:val="ListBullet"/>
      </w:pPr>
      <w:r>
        <w:t>Inmutable después de ejecución.</w:t>
      </w:r>
    </w:p>
    <w:p>
      <w:pPr>
        <w:pStyle w:val="ListBullet"/>
      </w:pPr>
      <w:r>
        <w:t>Incluye versión de materiales, normativa, geodatos y solver.</w:t>
      </w:r>
    </w:p>
    <w:p>
      <w:pPr>
        <w:pStyle w:val="ListBullet"/>
      </w:pPr>
      <w:r>
        <w:t>Hash de geometría y cargas.</w:t>
      </w:r>
    </w:p>
    <w:p>
      <w:pPr>
        <w:pStyle w:val="ListBullet"/>
      </w:pPr>
      <w:r>
        <w:t>Unidades SI internas.</w:t>
      </w:r>
    </w:p>
    <w:p>
      <w:pPr>
        <w:pStyle w:val="ListBullet"/>
      </w:pPr>
      <w:r>
        <w:t>Trazabilidad de cada dato a usuario, documento o cálculo.</w:t>
      </w:r>
    </w:p>
    <w:p>
      <w:pPr>
        <w:pStyle w:val="ListBullet"/>
      </w:pPr>
      <w:r>
        <w:t>Cambio crítico invalida resultados dependientes.</w:t>
      </w:r>
    </w:p>
    <w:p>
      <w:pPr>
        <w:pStyle w:val="Heading2"/>
      </w:pPr>
      <w:r>
        <w:t>20.3 Estados de calidad del dato</w:t>
      </w:r>
    </w:p>
    <w:p>
      <w:pPr>
        <w:pStyle w:val="ListBullet"/>
      </w:pPr>
      <w:r>
        <w:t>CONFIRMED</w:t>
      </w:r>
    </w:p>
    <w:p>
      <w:pPr>
        <w:pStyle w:val="ListBullet"/>
      </w:pPr>
      <w:r>
        <w:t>IMPORTED</w:t>
      </w:r>
    </w:p>
    <w:p>
      <w:pPr>
        <w:pStyle w:val="ListBullet"/>
      </w:pPr>
      <w:r>
        <w:t>CALCULATED</w:t>
      </w:r>
    </w:p>
    <w:p>
      <w:pPr>
        <w:pStyle w:val="ListBullet"/>
      </w:pPr>
      <w:r>
        <w:t>ESTIMATED</w:t>
      </w:r>
    </w:p>
    <w:p>
      <w:pPr>
        <w:pStyle w:val="ListBullet"/>
      </w:pPr>
      <w:r>
        <w:t>CONSERVATIVE</w:t>
      </w:r>
    </w:p>
    <w:p>
      <w:pPr>
        <w:pStyle w:val="ListBullet"/>
      </w:pPr>
      <w:r>
        <w:t>PENDING</w:t>
      </w:r>
    </w:p>
    <w:p>
      <w:pPr>
        <w:pStyle w:val="ListBullet"/>
      </w:pPr>
      <w:r>
        <w:t>CONFLICT</w:t>
      </w:r>
    </w:p>
    <w:p>
      <w:pPr>
        <w:pStyle w:val="ListBullet"/>
      </w:pPr>
      <w:r>
        <w:t>MEASURED_AS_BUILT</w:t>
      </w:r>
    </w:p>
    <w:p>
      <w:pPr>
        <w:pStyle w:val="Heading1"/>
      </w:pPr>
      <w:r>
        <w:t>21. Backend, API, jobs y eventos</w:t>
      </w:r>
    </w:p>
    <w:p>
      <w:pPr>
        <w:pStyle w:val="Heading2"/>
      </w:pPr>
      <w:r>
        <w:t>21.1 Servicios</w:t>
      </w:r>
    </w:p>
    <w:p>
      <w:pPr>
        <w:pStyle w:val="ListBullet"/>
      </w:pPr>
      <w:r>
        <w:t>Cable Geometry Service.</w:t>
      </w:r>
    </w:p>
    <w:p>
      <w:pPr>
        <w:pStyle w:val="ListBullet"/>
      </w:pPr>
      <w:r>
        <w:t>Cable Material Library.</w:t>
      </w:r>
    </w:p>
    <w:p>
      <w:pPr>
        <w:pStyle w:val="ListBullet"/>
      </w:pPr>
      <w:r>
        <w:t>Cable Nonlinear Solver.</w:t>
      </w:r>
    </w:p>
    <w:p>
      <w:pPr>
        <w:pStyle w:val="ListBullet"/>
      </w:pPr>
      <w:r>
        <w:t>Coupling Orchestrator.</w:t>
      </w:r>
    </w:p>
    <w:p>
      <w:pPr>
        <w:pStyle w:val="ListBullet"/>
      </w:pPr>
      <w:r>
        <w:t>Cable Optimization Service.</w:t>
      </w:r>
    </w:p>
    <w:p>
      <w:pPr>
        <w:pStyle w:val="ListBullet"/>
      </w:pPr>
      <w:r>
        <w:t>Installation Plan Service.</w:t>
      </w:r>
    </w:p>
    <w:p>
      <w:pPr>
        <w:pStyle w:val="ListBullet"/>
      </w:pPr>
      <w:r>
        <w:t>As-built Calibration Service.</w:t>
      </w:r>
    </w:p>
    <w:p>
      <w:pPr>
        <w:pStyle w:val="ListBullet"/>
      </w:pPr>
      <w:r>
        <w:t>Cable Reporting Service.</w:t>
      </w:r>
    </w:p>
    <w:p>
      <w:pPr>
        <w:pStyle w:val="Heading2"/>
      </w:pPr>
      <w:r>
        <w:t>21.2 Endpoints iniciales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vAlign w:val="center"/>
            <w:tcMar>
              <w:top w:w="70" w:type="dxa"/>
              <w:start w:w="80" w:type="dxa"/>
              <w:bottom w:w="70" w:type="dxa"/>
              <w:end w:w="80" w:type="dxa"/>
            </w:tcMar>
          </w:tcPr>
          <w:p>
            <w:pPr>
              <w:jc w:val="center"/>
            </w:pPr>
            <w:r>
              <w:rPr>
                <w:b/>
                <w:color w:val="FFFFFF"/>
                <w:sz w:val="17"/>
              </w:rPr>
              <w:t>Método</w:t>
            </w:r>
          </w:p>
        </w:tc>
        <w:tc>
          <w:tcPr>
            <w:tcW w:type="dxa" w:w="3389"/>
            <w:shd w:fill="222222"/>
            <w:vAlign w:val="center"/>
            <w:tcMar>
              <w:top w:w="70" w:type="dxa"/>
              <w:start w:w="80" w:type="dxa"/>
              <w:bottom w:w="70" w:type="dxa"/>
              <w:end w:w="80" w:type="dxa"/>
            </w:tcMar>
          </w:tcPr>
          <w:p>
            <w:pPr>
              <w:jc w:val="center"/>
            </w:pPr>
            <w:r>
              <w:rPr>
                <w:b/>
                <w:color w:val="FFFFFF"/>
                <w:sz w:val="17"/>
              </w:rPr>
              <w:t>Endpoint</w:t>
            </w:r>
          </w:p>
        </w:tc>
        <w:tc>
          <w:tcPr>
            <w:tcW w:type="dxa" w:w="3389"/>
            <w:shd w:fill="222222"/>
            <w:vAlign w:val="center"/>
            <w:tcMar>
              <w:top w:w="70" w:type="dxa"/>
              <w:start w:w="80" w:type="dxa"/>
              <w:bottom w:w="70" w:type="dxa"/>
              <w:end w:w="80" w:type="dxa"/>
            </w:tcMar>
          </w:tcPr>
          <w:p>
            <w:pPr>
              <w:jc w:val="center"/>
            </w:pPr>
            <w:r>
              <w:rPr>
                <w:b/>
                <w:color w:val="FFFFFF"/>
                <w:sz w:val="17"/>
              </w:rPr>
              <w:t>Función</w:t>
            </w:r>
          </w:p>
        </w:tc>
      </w:tr>
      <w:tr>
        <w:tc>
          <w:tcPr>
            <w:tcW w:type="dxa" w:w="3389"/>
            <w:vAlign w:val="top"/>
            <w:tcMar>
              <w:top w:w="70" w:type="dxa"/>
              <w:start w:w="80" w:type="dxa"/>
              <w:bottom w:w="70" w:type="dxa"/>
              <w:end w:w="80" w:type="dxa"/>
            </w:tcMar>
          </w:tcPr>
          <w:p>
            <w:r>
              <w:rPr>
                <w:sz w:val="17"/>
              </w:rPr>
              <w:t>POST</w:t>
            </w:r>
          </w:p>
        </w:tc>
        <w:tc>
          <w:tcPr>
            <w:tcW w:type="dxa" w:w="3389"/>
            <w:vAlign w:val="top"/>
            <w:tcMar>
              <w:top w:w="70" w:type="dxa"/>
              <w:start w:w="80" w:type="dxa"/>
              <w:bottom w:w="70" w:type="dxa"/>
              <w:end w:w="80" w:type="dxa"/>
            </w:tcMar>
          </w:tcPr>
          <w:p>
            <w:r>
              <w:rPr>
                <w:sz w:val="17"/>
              </w:rPr>
              <w:t>/api/v1/cable-systems</w:t>
            </w:r>
          </w:p>
        </w:tc>
        <w:tc>
          <w:tcPr>
            <w:tcW w:type="dxa" w:w="3389"/>
            <w:vAlign w:val="top"/>
            <w:tcMar>
              <w:top w:w="70" w:type="dxa"/>
              <w:start w:w="80" w:type="dxa"/>
              <w:bottom w:w="70" w:type="dxa"/>
              <w:end w:w="80" w:type="dxa"/>
            </w:tcMar>
          </w:tcPr>
          <w:p>
            <w:r>
              <w:rPr>
                <w:sz w:val="17"/>
              </w:rPr>
              <w:t>Crear sistema.</w:t>
            </w:r>
          </w:p>
        </w:tc>
      </w:tr>
      <w:tr>
        <w:tc>
          <w:tcPr>
            <w:tcW w:type="dxa" w:w="3389"/>
            <w:vAlign w:val="top"/>
            <w:tcMar>
              <w:top w:w="70" w:type="dxa"/>
              <w:start w:w="80" w:type="dxa"/>
              <w:bottom w:w="70" w:type="dxa"/>
              <w:end w:w="80" w:type="dxa"/>
            </w:tcMar>
            <w:shd w:fill="F3F3F3"/>
          </w:tcPr>
          <w:p>
            <w:r>
              <w:rPr>
                <w:sz w:val="17"/>
              </w:rPr>
              <w:t>POST</w:t>
            </w:r>
          </w:p>
        </w:tc>
        <w:tc>
          <w:tcPr>
            <w:tcW w:type="dxa" w:w="3389"/>
            <w:vAlign w:val="top"/>
            <w:tcMar>
              <w:top w:w="70" w:type="dxa"/>
              <w:start w:w="80" w:type="dxa"/>
              <w:bottom w:w="70" w:type="dxa"/>
              <w:end w:w="80" w:type="dxa"/>
            </w:tcMar>
            <w:shd w:fill="F3F3F3"/>
          </w:tcPr>
          <w:p>
            <w:r>
              <w:rPr>
                <w:sz w:val="17"/>
              </w:rPr>
              <w:t>/api/v1/cable-systems/{id}/interpret</w:t>
            </w:r>
          </w:p>
        </w:tc>
        <w:tc>
          <w:tcPr>
            <w:tcW w:type="dxa" w:w="3389"/>
            <w:vAlign w:val="top"/>
            <w:tcMar>
              <w:top w:w="70" w:type="dxa"/>
              <w:start w:w="80" w:type="dxa"/>
              <w:bottom w:w="70" w:type="dxa"/>
              <w:end w:w="80" w:type="dxa"/>
            </w:tcMar>
            <w:shd w:fill="F3F3F3"/>
          </w:tcPr>
          <w:p>
            <w:r>
              <w:rPr>
                <w:sz w:val="17"/>
              </w:rPr>
              <w:t>Interpretar texto del usuario.</w:t>
            </w:r>
          </w:p>
        </w:tc>
      </w:tr>
      <w:tr>
        <w:tc>
          <w:tcPr>
            <w:tcW w:type="dxa" w:w="3389"/>
            <w:vAlign w:val="top"/>
            <w:tcMar>
              <w:top w:w="70" w:type="dxa"/>
              <w:start w:w="80" w:type="dxa"/>
              <w:bottom w:w="70" w:type="dxa"/>
              <w:end w:w="80" w:type="dxa"/>
            </w:tcMar>
          </w:tcPr>
          <w:p>
            <w:r>
              <w:rPr>
                <w:sz w:val="17"/>
              </w:rPr>
              <w:t>POST</w:t>
            </w:r>
          </w:p>
        </w:tc>
        <w:tc>
          <w:tcPr>
            <w:tcW w:type="dxa" w:w="3389"/>
            <w:vAlign w:val="top"/>
            <w:tcMar>
              <w:top w:w="70" w:type="dxa"/>
              <w:start w:w="80" w:type="dxa"/>
              <w:bottom w:w="70" w:type="dxa"/>
              <w:end w:w="80" w:type="dxa"/>
            </w:tcMar>
          </w:tcPr>
          <w:p>
            <w:r>
              <w:rPr>
                <w:sz w:val="17"/>
              </w:rPr>
              <w:t>/api/v1/cable-systems/{id}/validate</w:t>
            </w:r>
          </w:p>
        </w:tc>
        <w:tc>
          <w:tcPr>
            <w:tcW w:type="dxa" w:w="3389"/>
            <w:vAlign w:val="top"/>
            <w:tcMar>
              <w:top w:w="70" w:type="dxa"/>
              <w:start w:w="80" w:type="dxa"/>
              <w:bottom w:w="70" w:type="dxa"/>
              <w:end w:w="80" w:type="dxa"/>
            </w:tcMar>
          </w:tcPr>
          <w:p>
            <w:r>
              <w:rPr>
                <w:sz w:val="17"/>
              </w:rPr>
              <w:t>Validar datos y topología.</w:t>
            </w:r>
          </w:p>
        </w:tc>
      </w:tr>
      <w:tr>
        <w:tc>
          <w:tcPr>
            <w:tcW w:type="dxa" w:w="3389"/>
            <w:vAlign w:val="top"/>
            <w:tcMar>
              <w:top w:w="70" w:type="dxa"/>
              <w:start w:w="80" w:type="dxa"/>
              <w:bottom w:w="70" w:type="dxa"/>
              <w:end w:w="80" w:type="dxa"/>
            </w:tcMar>
            <w:shd w:fill="F3F3F3"/>
          </w:tcPr>
          <w:p>
            <w:r>
              <w:rPr>
                <w:sz w:val="17"/>
              </w:rPr>
              <w:t>POST</w:t>
            </w:r>
          </w:p>
        </w:tc>
        <w:tc>
          <w:tcPr>
            <w:tcW w:type="dxa" w:w="3389"/>
            <w:vAlign w:val="top"/>
            <w:tcMar>
              <w:top w:w="70" w:type="dxa"/>
              <w:start w:w="80" w:type="dxa"/>
              <w:bottom w:w="70" w:type="dxa"/>
              <w:end w:w="80" w:type="dxa"/>
            </w:tcMar>
            <w:shd w:fill="F3F3F3"/>
          </w:tcPr>
          <w:p>
            <w:r>
              <w:rPr>
                <w:sz w:val="17"/>
              </w:rPr>
              <w:t>/api/v1/cable-systems/{id}/analyze</w:t>
            </w:r>
          </w:p>
        </w:tc>
        <w:tc>
          <w:tcPr>
            <w:tcW w:type="dxa" w:w="3389"/>
            <w:vAlign w:val="top"/>
            <w:tcMar>
              <w:top w:w="70" w:type="dxa"/>
              <w:start w:w="80" w:type="dxa"/>
              <w:bottom w:w="70" w:type="dxa"/>
              <w:end w:w="80" w:type="dxa"/>
            </w:tcMar>
            <w:shd w:fill="F3F3F3"/>
          </w:tcPr>
          <w:p>
            <w:r>
              <w:rPr>
                <w:sz w:val="17"/>
              </w:rPr>
              <w:t>Lanzar cálculo.</w:t>
            </w:r>
          </w:p>
        </w:tc>
      </w:tr>
      <w:tr>
        <w:tc>
          <w:tcPr>
            <w:tcW w:type="dxa" w:w="3389"/>
            <w:vAlign w:val="top"/>
            <w:tcMar>
              <w:top w:w="70" w:type="dxa"/>
              <w:start w:w="80" w:type="dxa"/>
              <w:bottom w:w="70" w:type="dxa"/>
              <w:end w:w="80" w:type="dxa"/>
            </w:tcMar>
          </w:tcPr>
          <w:p>
            <w:r>
              <w:rPr>
                <w:sz w:val="17"/>
              </w:rPr>
              <w:t>POST</w:t>
            </w:r>
          </w:p>
        </w:tc>
        <w:tc>
          <w:tcPr>
            <w:tcW w:type="dxa" w:w="3389"/>
            <w:vAlign w:val="top"/>
            <w:tcMar>
              <w:top w:w="70" w:type="dxa"/>
              <w:start w:w="80" w:type="dxa"/>
              <w:bottom w:w="70" w:type="dxa"/>
              <w:end w:w="80" w:type="dxa"/>
            </w:tcMar>
          </w:tcPr>
          <w:p>
            <w:r>
              <w:rPr>
                <w:sz w:val="17"/>
              </w:rPr>
              <w:t>/api/v1/cable-systems/{id}/couple</w:t>
            </w:r>
          </w:p>
        </w:tc>
        <w:tc>
          <w:tcPr>
            <w:tcW w:type="dxa" w:w="3389"/>
            <w:vAlign w:val="top"/>
            <w:tcMar>
              <w:top w:w="70" w:type="dxa"/>
              <w:start w:w="80" w:type="dxa"/>
              <w:bottom w:w="70" w:type="dxa"/>
              <w:end w:w="80" w:type="dxa"/>
            </w:tcMar>
          </w:tcPr>
          <w:p>
            <w:r>
              <w:rPr>
                <w:sz w:val="17"/>
              </w:rPr>
              <w:t>Ejecutar interacción con columnas.</w:t>
            </w:r>
          </w:p>
        </w:tc>
      </w:tr>
      <w:tr>
        <w:tc>
          <w:tcPr>
            <w:tcW w:type="dxa" w:w="3389"/>
            <w:vAlign w:val="top"/>
            <w:tcMar>
              <w:top w:w="70" w:type="dxa"/>
              <w:start w:w="80" w:type="dxa"/>
              <w:bottom w:w="70" w:type="dxa"/>
              <w:end w:w="80" w:type="dxa"/>
            </w:tcMar>
            <w:shd w:fill="F3F3F3"/>
          </w:tcPr>
          <w:p>
            <w:r>
              <w:rPr>
                <w:sz w:val="17"/>
              </w:rPr>
              <w:t>POST</w:t>
            </w:r>
          </w:p>
        </w:tc>
        <w:tc>
          <w:tcPr>
            <w:tcW w:type="dxa" w:w="3389"/>
            <w:vAlign w:val="top"/>
            <w:tcMar>
              <w:top w:w="70" w:type="dxa"/>
              <w:start w:w="80" w:type="dxa"/>
              <w:bottom w:w="70" w:type="dxa"/>
              <w:end w:w="80" w:type="dxa"/>
            </w:tcMar>
            <w:shd w:fill="F3F3F3"/>
          </w:tcPr>
          <w:p>
            <w:r>
              <w:rPr>
                <w:sz w:val="17"/>
              </w:rPr>
              <w:t>/api/v1/cable-systems/{id}/optimize</w:t>
            </w:r>
          </w:p>
        </w:tc>
        <w:tc>
          <w:tcPr>
            <w:tcW w:type="dxa" w:w="3389"/>
            <w:vAlign w:val="top"/>
            <w:tcMar>
              <w:top w:w="70" w:type="dxa"/>
              <w:start w:w="80" w:type="dxa"/>
              <w:bottom w:w="70" w:type="dxa"/>
              <w:end w:w="80" w:type="dxa"/>
            </w:tcMar>
            <w:shd w:fill="F3F3F3"/>
          </w:tcPr>
          <w:p>
            <w:r>
              <w:rPr>
                <w:sz w:val="17"/>
              </w:rPr>
              <w:t>Generar alternativas.</w:t>
            </w:r>
          </w:p>
        </w:tc>
      </w:tr>
      <w:tr>
        <w:tc>
          <w:tcPr>
            <w:tcW w:type="dxa" w:w="3389"/>
            <w:vAlign w:val="top"/>
            <w:tcMar>
              <w:top w:w="70" w:type="dxa"/>
              <w:start w:w="80" w:type="dxa"/>
              <w:bottom w:w="70" w:type="dxa"/>
              <w:end w:w="80" w:type="dxa"/>
            </w:tcMar>
          </w:tcPr>
          <w:p>
            <w:r>
              <w:rPr>
                <w:sz w:val="17"/>
              </w:rPr>
              <w:t>POST</w:t>
            </w:r>
          </w:p>
        </w:tc>
        <w:tc>
          <w:tcPr>
            <w:tcW w:type="dxa" w:w="3389"/>
            <w:vAlign w:val="top"/>
            <w:tcMar>
              <w:top w:w="70" w:type="dxa"/>
              <w:start w:w="80" w:type="dxa"/>
              <w:bottom w:w="70" w:type="dxa"/>
              <w:end w:w="80" w:type="dxa"/>
            </w:tcMar>
          </w:tcPr>
          <w:p>
            <w:r>
              <w:rPr>
                <w:sz w:val="17"/>
              </w:rPr>
              <w:t>/api/v1/cable-systems/{id}/as-built</w:t>
            </w:r>
          </w:p>
        </w:tc>
        <w:tc>
          <w:tcPr>
            <w:tcW w:type="dxa" w:w="3389"/>
            <w:vAlign w:val="top"/>
            <w:tcMar>
              <w:top w:w="70" w:type="dxa"/>
              <w:start w:w="80" w:type="dxa"/>
              <w:bottom w:w="70" w:type="dxa"/>
              <w:end w:w="80" w:type="dxa"/>
            </w:tcMar>
          </w:tcPr>
          <w:p>
            <w:r>
              <w:rPr>
                <w:sz w:val="17"/>
              </w:rPr>
              <w:t>Registrar mediciones.</w:t>
            </w:r>
          </w:p>
        </w:tc>
      </w:tr>
      <w:tr>
        <w:tc>
          <w:tcPr>
            <w:tcW w:type="dxa" w:w="3389"/>
            <w:vAlign w:val="top"/>
            <w:tcMar>
              <w:top w:w="70" w:type="dxa"/>
              <w:start w:w="80" w:type="dxa"/>
              <w:bottom w:w="70" w:type="dxa"/>
              <w:end w:w="80" w:type="dxa"/>
            </w:tcMar>
            <w:shd w:fill="F3F3F3"/>
          </w:tcPr>
          <w:p>
            <w:r>
              <w:rPr>
                <w:sz w:val="17"/>
              </w:rPr>
              <w:t>GET</w:t>
            </w:r>
          </w:p>
        </w:tc>
        <w:tc>
          <w:tcPr>
            <w:tcW w:type="dxa" w:w="3389"/>
            <w:vAlign w:val="top"/>
            <w:tcMar>
              <w:top w:w="70" w:type="dxa"/>
              <w:start w:w="80" w:type="dxa"/>
              <w:bottom w:w="70" w:type="dxa"/>
              <w:end w:w="80" w:type="dxa"/>
            </w:tcMar>
            <w:shd w:fill="F3F3F3"/>
          </w:tcPr>
          <w:p>
            <w:r>
              <w:rPr>
                <w:sz w:val="17"/>
              </w:rPr>
              <w:t>/api/v1/cable-analysis-runs/{runId}</w:t>
            </w:r>
          </w:p>
        </w:tc>
        <w:tc>
          <w:tcPr>
            <w:tcW w:type="dxa" w:w="3389"/>
            <w:vAlign w:val="top"/>
            <w:tcMar>
              <w:top w:w="70" w:type="dxa"/>
              <w:start w:w="80" w:type="dxa"/>
              <w:bottom w:w="70" w:type="dxa"/>
              <w:end w:w="80" w:type="dxa"/>
            </w:tcMar>
            <w:shd w:fill="F3F3F3"/>
          </w:tcPr>
          <w:p>
            <w:r>
              <w:rPr>
                <w:sz w:val="17"/>
              </w:rPr>
              <w:t>Estado y resultados.</w:t>
            </w:r>
          </w:p>
        </w:tc>
      </w:tr>
      <w:tr>
        <w:tc>
          <w:tcPr>
            <w:tcW w:type="dxa" w:w="3389"/>
            <w:vAlign w:val="top"/>
            <w:tcMar>
              <w:top w:w="70" w:type="dxa"/>
              <w:start w:w="80" w:type="dxa"/>
              <w:bottom w:w="70" w:type="dxa"/>
              <w:end w:w="80" w:type="dxa"/>
            </w:tcMar>
          </w:tcPr>
          <w:p>
            <w:r>
              <w:rPr>
                <w:sz w:val="17"/>
              </w:rPr>
              <w:t>POST</w:t>
            </w:r>
          </w:p>
        </w:tc>
        <w:tc>
          <w:tcPr>
            <w:tcW w:type="dxa" w:w="3389"/>
            <w:vAlign w:val="top"/>
            <w:tcMar>
              <w:top w:w="70" w:type="dxa"/>
              <w:start w:w="80" w:type="dxa"/>
              <w:bottom w:w="70" w:type="dxa"/>
              <w:end w:w="80" w:type="dxa"/>
            </w:tcMar>
          </w:tcPr>
          <w:p>
            <w:r>
              <w:rPr>
                <w:sz w:val="17"/>
              </w:rPr>
              <w:t>/api/v1/cable-analysis-runs/{runId}/report</w:t>
            </w:r>
          </w:p>
        </w:tc>
        <w:tc>
          <w:tcPr>
            <w:tcW w:type="dxa" w:w="3389"/>
            <w:vAlign w:val="top"/>
            <w:tcMar>
              <w:top w:w="70" w:type="dxa"/>
              <w:start w:w="80" w:type="dxa"/>
              <w:bottom w:w="70" w:type="dxa"/>
              <w:end w:w="80" w:type="dxa"/>
            </w:tcMar>
          </w:tcPr>
          <w:p>
            <w:r>
              <w:rPr>
                <w:sz w:val="17"/>
              </w:rPr>
              <w:t>Generar informe.</w:t>
            </w:r>
          </w:p>
        </w:tc>
      </w:tr>
    </w:tbl>
    <w:p/>
    <w:p>
      <w:pPr>
        <w:pStyle w:val="Heading2"/>
      </w:pPr>
      <w:r>
        <w:t>21.3 Jobs y eventos</w:t>
      </w:r>
    </w:p>
    <w:p>
      <w:pPr>
        <w:pStyle w:val="ListBullet"/>
      </w:pPr>
      <w:r>
        <w:t>Jobs asíncronos, cancelables e idempotentes.</w:t>
      </w:r>
    </w:p>
    <w:p>
      <w:pPr>
        <w:pStyle w:val="ListBullet"/>
      </w:pPr>
      <w:r>
        <w:t>Cola priorizada por modo comercial/ingeniería.</w:t>
      </w:r>
    </w:p>
    <w:p>
      <w:pPr>
        <w:pStyle w:val="ListBullet"/>
      </w:pPr>
      <w:r>
        <w:t>Eventos CableSystemChanged, CableAnalysisCompleted, CableCouplingConverged, CableSolutionApproved.</w:t>
      </w:r>
    </w:p>
    <w:p>
      <w:pPr>
        <w:pStyle w:val="ListBullet"/>
      </w:pPr>
      <w:r>
        <w:t>Persistencia de logs de iteración sin exponer detalles sensibles al cliente.</w:t>
      </w:r>
    </w:p>
    <w:p>
      <w:pPr>
        <w:pStyle w:val="Heading1"/>
      </w:pPr>
      <w:r>
        <w:t>22. Front-end y asistente conversacional</w:t>
      </w:r>
    </w:p>
    <w:p>
      <w:pPr>
        <w:pStyle w:val="Heading2"/>
      </w:pPr>
      <w:r>
        <w:t>22.1 Vista principal</w:t>
      </w:r>
    </w:p>
    <w:p>
      <w:pPr>
        <w:pStyle w:val="ListBullet"/>
      </w:pPr>
      <w:r>
        <w:t>Visor 3D con columnas, apoyos, cables, luminarias y deformadas.</w:t>
      </w:r>
    </w:p>
    <w:p>
      <w:pPr>
        <w:pStyle w:val="ListBullet"/>
      </w:pPr>
      <w:r>
        <w:t>Árbol de cables/vanos/estados.</w:t>
      </w:r>
    </w:p>
    <w:p>
      <w:pPr>
        <w:pStyle w:val="ListBullet"/>
      </w:pPr>
      <w:r>
        <w:t>Panel derecho de propiedades y verificaciones.</w:t>
      </w:r>
    </w:p>
    <w:p>
      <w:pPr>
        <w:pStyle w:val="ListBullet"/>
      </w:pPr>
      <w:r>
        <w:t>Asistente IA inferior o lateral.</w:t>
      </w:r>
    </w:p>
    <w:p>
      <w:pPr>
        <w:pStyle w:val="ListBullet"/>
      </w:pPr>
      <w:r>
        <w:t>Comparador de estados térmicos y direcciones de viento.</w:t>
      </w:r>
    </w:p>
    <w:p>
      <w:pPr>
        <w:pStyle w:val="ListBullet"/>
      </w:pPr>
      <w:r>
        <w:t>Alertas de altura libre, tensión, capacidad y convergencia.</w:t>
      </w:r>
    </w:p>
    <w:p>
      <w:pPr>
        <w:pStyle w:val="Heading2"/>
      </w:pPr>
      <w:r>
        <w:t>22.2 Herramientas gráficas</w:t>
      </w:r>
    </w:p>
    <w:p>
      <w:pPr>
        <w:pStyle w:val="ListBullet"/>
      </w:pPr>
      <w:r>
        <w:t>Dibujar cable seleccionando apoyos.</w:t>
      </w:r>
    </w:p>
    <w:p>
      <w:pPr>
        <w:pStyle w:val="ListBullet"/>
      </w:pPr>
      <w:r>
        <w:t>Arrastrar posición preliminar de luminarias.</w:t>
      </w:r>
    </w:p>
    <w:p>
      <w:pPr>
        <w:pStyle w:val="ListBullet"/>
      </w:pPr>
      <w:r>
        <w:t>Editar flecha visualmente con entrada numérica.</w:t>
      </w:r>
    </w:p>
    <w:p>
      <w:pPr>
        <w:pStyle w:val="ListBullet"/>
      </w:pPr>
      <w:r>
        <w:t>Mostrar vector de reacción en cada apoyo.</w:t>
      </w:r>
    </w:p>
    <w:p>
      <w:pPr>
        <w:pStyle w:val="ListBullet"/>
      </w:pPr>
      <w:r>
        <w:t>Curvas tensión-temperatura y flecha-temperatura.</w:t>
      </w:r>
    </w:p>
    <w:p>
      <w:pPr>
        <w:pStyle w:val="ListBullet"/>
      </w:pPr>
      <w:r>
        <w:t>Animación de secuencia de tensado.</w:t>
      </w:r>
    </w:p>
    <w:p>
      <w:pPr>
        <w:pStyle w:val="ListBullet"/>
      </w:pPr>
      <w:r>
        <w:t>Vista de escenario de rotura.</w:t>
      </w:r>
    </w:p>
    <w:p>
      <w:pPr>
        <w:pStyle w:val="Heading2"/>
      </w:pPr>
      <w:r>
        <w:t>22.4 Editor cartográfico y CAD de red</w:t>
      </w:r>
    </w:p>
    <w:p>
      <w:pPr/>
      <w:r>
        <w:t>La pantalla de proyecto dispondrá de un modo “Red de catenarias” con:</w:t>
      </w:r>
    </w:p>
    <w:p>
      <w:pPr>
        <w:pStyle w:val="ListBullet"/>
      </w:pPr>
      <w:r>
        <w:t>Mapa/plano central con capas activables.</w:t>
      </w:r>
    </w:p>
    <w:p>
      <w:pPr>
        <w:pStyle w:val="ListBullet"/>
      </w:pPr>
      <w:r>
        <w:t>Árbol de columnas, cables, vanos y luminarias.</w:t>
      </w:r>
    </w:p>
    <w:p>
      <w:pPr>
        <w:pStyle w:val="ListBullet"/>
      </w:pPr>
      <w:r>
        <w:t>Panel de importación y mapeo DXF.</w:t>
      </w:r>
    </w:p>
    <w:p>
      <w:pPr>
        <w:pStyle w:val="ListBullet"/>
      </w:pPr>
      <w:r>
        <w:t>Herramientas para unir, cortar, prolongar, invertir y reasignar cables.</w:t>
      </w:r>
    </w:p>
    <w:p>
      <w:pPr>
        <w:pStyle w:val="ListBullet"/>
      </w:pPr>
      <w:r>
        <w:t>Detección visual de extremos desconectados, cruces, duplicados y datos pendientes.</w:t>
      </w:r>
    </w:p>
    <w:p>
      <w:pPr>
        <w:pStyle w:val="ListBullet"/>
      </w:pPr>
      <w:r>
        <w:t>Etiquetas opcionales con longitud, número de luminarias, flecha, tensión y utilización.</w:t>
      </w:r>
    </w:p>
    <w:p>
      <w:pPr>
        <w:pStyle w:val="ListBullet"/>
      </w:pPr>
      <w:r>
        <w:t>Selección de una columna para mostrar todos sus cables y la resultante.</w:t>
      </w:r>
    </w:p>
    <w:p>
      <w:pPr>
        <w:pStyle w:val="Heading2"/>
      </w:pPr>
      <w:r>
        <w:t>22.5 Flujo de revisión de la interpretación</w:t>
      </w:r>
    </w:p>
    <w:p>
      <w:pPr/>
      <w:r>
        <w:t>Después de importar, la aplicación mostrará un resumen: objetos detectados, objetos dudosos, escalas, unidades, cables sin apoyo, luminarias no asignadas y datos críticos faltantes. El cálculo permanecerá bloqueado hasta resolver los errores críticos; las estimaciones permitidas quedarán resaltadas.</w:t>
      </w:r>
    </w:p>
    <w:p>
      <w:pPr>
        <w:pStyle w:val="Heading2"/>
      </w:pPr>
      <w:r>
        <w:t>22.3 Confirmación de 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Campo</w:t>
            </w:r>
          </w:p>
        </w:tc>
        <w:tc>
          <w:tcPr>
            <w:tcW w:type="dxa" w:w="5083"/>
            <w:shd w:fill="222222"/>
            <w:vAlign w:val="center"/>
            <w:tcMar>
              <w:top w:w="70" w:type="dxa"/>
              <w:start w:w="80" w:type="dxa"/>
              <w:bottom w:w="70" w:type="dxa"/>
              <w:end w:w="80" w:type="dxa"/>
            </w:tcMar>
          </w:tcPr>
          <w:p>
            <w:pPr>
              <w:jc w:val="center"/>
            </w:pPr>
            <w:r>
              <w:rPr>
                <w:b/>
                <w:color w:val="FFFFFF"/>
                <w:sz w:val="17"/>
              </w:rPr>
              <w:t>Ejemplo</w:t>
            </w:r>
          </w:p>
        </w:tc>
      </w:tr>
      <w:tr>
        <w:tc>
          <w:tcPr>
            <w:tcW w:type="dxa" w:w="5083"/>
            <w:vAlign w:val="top"/>
            <w:tcMar>
              <w:top w:w="70" w:type="dxa"/>
              <w:start w:w="80" w:type="dxa"/>
              <w:bottom w:w="70" w:type="dxa"/>
              <w:end w:w="80" w:type="dxa"/>
            </w:tcMar>
          </w:tcPr>
          <w:p>
            <w:r>
              <w:rPr>
                <w:sz w:val="17"/>
              </w:rPr>
              <w:t>Texto original</w:t>
            </w:r>
          </w:p>
        </w:tc>
        <w:tc>
          <w:tcPr>
            <w:tcW w:type="dxa" w:w="5083"/>
            <w:vAlign w:val="top"/>
            <w:tcMar>
              <w:top w:w="70" w:type="dxa"/>
              <w:start w:w="80" w:type="dxa"/>
              <w:bottom w:w="70" w:type="dxa"/>
              <w:end w:w="80" w:type="dxa"/>
            </w:tcMar>
          </w:tcPr>
          <w:p>
            <w:r>
              <w:rPr>
                <w:sz w:val="17"/>
              </w:rPr>
              <w:t>“Quiero unos 80 cm de flecha y que nunca baje de 5,5 m.”</w:t>
            </w:r>
          </w:p>
        </w:tc>
      </w:tr>
      <w:tr>
        <w:tc>
          <w:tcPr>
            <w:tcW w:type="dxa" w:w="5083"/>
            <w:vAlign w:val="top"/>
            <w:tcMar>
              <w:top w:w="70" w:type="dxa"/>
              <w:start w:w="80" w:type="dxa"/>
              <w:bottom w:w="70" w:type="dxa"/>
              <w:end w:w="80" w:type="dxa"/>
            </w:tcMar>
            <w:shd w:fill="F3F3F3"/>
          </w:tcPr>
          <w:p>
            <w:r>
              <w:rPr>
                <w:sz w:val="17"/>
              </w:rPr>
              <w:t>Interpretación</w:t>
            </w:r>
          </w:p>
        </w:tc>
        <w:tc>
          <w:tcPr>
            <w:tcW w:type="dxa" w:w="5083"/>
            <w:vAlign w:val="top"/>
            <w:tcMar>
              <w:top w:w="70" w:type="dxa"/>
              <w:start w:w="80" w:type="dxa"/>
              <w:bottom w:w="70" w:type="dxa"/>
              <w:end w:w="80" w:type="dxa"/>
            </w:tcMar>
            <w:shd w:fill="F3F3F3"/>
          </w:tcPr>
          <w:p>
            <w:r>
              <w:rPr>
                <w:sz w:val="17"/>
              </w:rPr>
              <w:t>Flecha objetivo 0,80 m; gálibo mínimo 5,50 m.</w:t>
            </w:r>
          </w:p>
        </w:tc>
      </w:tr>
      <w:tr>
        <w:tc>
          <w:tcPr>
            <w:tcW w:type="dxa" w:w="5083"/>
            <w:vAlign w:val="top"/>
            <w:tcMar>
              <w:top w:w="70" w:type="dxa"/>
              <w:start w:w="80" w:type="dxa"/>
              <w:bottom w:w="70" w:type="dxa"/>
              <w:end w:w="80" w:type="dxa"/>
            </w:tcMar>
          </w:tcPr>
          <w:p>
            <w:r>
              <w:rPr>
                <w:sz w:val="17"/>
              </w:rPr>
              <w:t>Estado</w:t>
            </w:r>
          </w:p>
        </w:tc>
        <w:tc>
          <w:tcPr>
            <w:tcW w:type="dxa" w:w="5083"/>
            <w:vAlign w:val="top"/>
            <w:tcMar>
              <w:top w:w="70" w:type="dxa"/>
              <w:start w:w="80" w:type="dxa"/>
              <w:bottom w:w="70" w:type="dxa"/>
              <w:end w:w="80" w:type="dxa"/>
            </w:tcMar>
          </w:tcPr>
          <w:p>
            <w:r>
              <w:rPr>
                <w:sz w:val="17"/>
              </w:rPr>
              <w:t>Pendiente de confirmar.</w:t>
            </w:r>
          </w:p>
        </w:tc>
      </w:tr>
      <w:tr>
        <w:tc>
          <w:tcPr>
            <w:tcW w:type="dxa" w:w="5083"/>
            <w:vAlign w:val="top"/>
            <w:tcMar>
              <w:top w:w="70" w:type="dxa"/>
              <w:start w:w="80" w:type="dxa"/>
              <w:bottom w:w="70" w:type="dxa"/>
              <w:end w:w="80" w:type="dxa"/>
            </w:tcMar>
            <w:shd w:fill="F3F3F3"/>
          </w:tcPr>
          <w:p>
            <w:r>
              <w:rPr>
                <w:sz w:val="17"/>
              </w:rPr>
              <w:t>Confianza</w:t>
            </w:r>
          </w:p>
        </w:tc>
        <w:tc>
          <w:tcPr>
            <w:tcW w:type="dxa" w:w="5083"/>
            <w:vAlign w:val="top"/>
            <w:tcMar>
              <w:top w:w="70" w:type="dxa"/>
              <w:start w:w="80" w:type="dxa"/>
              <w:bottom w:w="70" w:type="dxa"/>
              <w:end w:w="80" w:type="dxa"/>
            </w:tcMar>
            <w:shd w:fill="F3F3F3"/>
          </w:tcPr>
          <w:p>
            <w:r>
              <w:rPr>
                <w:sz w:val="17"/>
              </w:rPr>
              <w:t>Alta.</w:t>
            </w:r>
          </w:p>
        </w:tc>
      </w:tr>
      <w:tr>
        <w:tc>
          <w:tcPr>
            <w:tcW w:type="dxa" w:w="5083"/>
            <w:vAlign w:val="top"/>
            <w:tcMar>
              <w:top w:w="70" w:type="dxa"/>
              <w:start w:w="80" w:type="dxa"/>
              <w:bottom w:w="70" w:type="dxa"/>
              <w:end w:w="80" w:type="dxa"/>
            </w:tcMar>
          </w:tcPr>
          <w:p>
            <w:r>
              <w:rPr>
                <w:sz w:val="17"/>
              </w:rPr>
              <w:t>Efecto</w:t>
            </w:r>
          </w:p>
        </w:tc>
        <w:tc>
          <w:tcPr>
            <w:tcW w:type="dxa" w:w="5083"/>
            <w:vAlign w:val="top"/>
            <w:tcMar>
              <w:top w:w="70" w:type="dxa"/>
              <w:start w:w="80" w:type="dxa"/>
              <w:bottom w:w="70" w:type="dxa"/>
              <w:end w:w="80" w:type="dxa"/>
            </w:tcMar>
          </w:tcPr>
          <w:p>
            <w:r>
              <w:rPr>
                <w:sz w:val="17"/>
              </w:rPr>
              <w:t>Define restricción de optimización y estado de servicio.</w:t>
            </w:r>
          </w:p>
        </w:tc>
      </w:tr>
    </w:tbl>
    <w:p/>
    <w:p>
      <w:pPr>
        <w:pStyle w:val="Heading1"/>
      </w:pPr>
      <w:r>
        <w:t>23. Resultados, gráficos e informes</w:t>
      </w:r>
    </w:p>
    <w:p>
      <w:pPr>
        <w:pStyle w:val="Heading2"/>
      </w:pPr>
      <w:r>
        <w:t>23.1 Resultados por estado</w:t>
      </w:r>
    </w:p>
    <w:p>
      <w:pPr>
        <w:pStyle w:val="ListBullet"/>
      </w:pPr>
      <w:r>
        <w:t>Geometría deformada 3D.</w:t>
      </w:r>
    </w:p>
    <w:p>
      <w:pPr>
        <w:pStyle w:val="ListBullet"/>
      </w:pPr>
      <w:r>
        <w:t>Flecha total y por componente.</w:t>
      </w:r>
    </w:p>
    <w:p>
      <w:pPr>
        <w:pStyle w:val="ListBullet"/>
      </w:pPr>
      <w:r>
        <w:t>Tensión horizontal, vertical y total.</w:t>
      </w:r>
    </w:p>
    <w:p>
      <w:pPr>
        <w:pStyle w:val="ListBullet"/>
      </w:pPr>
      <w:r>
        <w:t>Tensión máxima y mínima a lo largo del cable.</w:t>
      </w:r>
    </w:p>
    <w:p>
      <w:pPr>
        <w:pStyle w:val="ListBullet"/>
      </w:pPr>
      <w:r>
        <w:t>Longitud deformada y natural.</w:t>
      </w:r>
    </w:p>
    <w:p>
      <w:pPr>
        <w:pStyle w:val="ListBullet"/>
      </w:pPr>
      <w:r>
        <w:t>Reacciones y momentos en apoyos.</w:t>
      </w:r>
    </w:p>
    <w:p>
      <w:pPr>
        <w:pStyle w:val="ListBullet"/>
      </w:pPr>
      <w:r>
        <w:t>Altura libre mínima.</w:t>
      </w:r>
    </w:p>
    <w:p>
      <w:pPr>
        <w:pStyle w:val="ListBullet"/>
      </w:pPr>
      <w:r>
        <w:t>Carrera necesaria del tensor.</w:t>
      </w:r>
    </w:p>
    <w:p>
      <w:pPr>
        <w:pStyle w:val="ListBullet"/>
      </w:pPr>
      <w:r>
        <w:t>Utilización de cable y terminal.</w:t>
      </w:r>
    </w:p>
    <w:p>
      <w:pPr>
        <w:pStyle w:val="ListBullet"/>
      </w:pPr>
      <w:r>
        <w:t>Frecuencias propias principales.</w:t>
      </w:r>
    </w:p>
    <w:p>
      <w:pPr>
        <w:pStyle w:val="ListBullet"/>
      </w:pPr>
      <w:r>
        <w:t>Convergencia y calidad del cálculo.</w:t>
      </w:r>
    </w:p>
    <w:p>
      <w:pPr>
        <w:pStyle w:val="Heading2"/>
      </w:pPr>
      <w:r>
        <w:t>23.2 Gráficos mínimos</w:t>
      </w:r>
    </w:p>
    <w:p>
      <w:pPr>
        <w:pStyle w:val="ListBullet"/>
      </w:pPr>
      <w:r>
        <w:t>Tensión frente a temperatura.</w:t>
      </w:r>
    </w:p>
    <w:p>
      <w:pPr>
        <w:pStyle w:val="ListBullet"/>
      </w:pPr>
      <w:r>
        <w:t>Flecha frente a temperatura.</w:t>
      </w:r>
    </w:p>
    <w:p>
      <w:pPr>
        <w:pStyle w:val="ListBullet"/>
      </w:pPr>
      <w:r>
        <w:t>Tensión/flecha por dirección de viento.</w:t>
      </w:r>
    </w:p>
    <w:p>
      <w:pPr>
        <w:pStyle w:val="ListBullet"/>
      </w:pPr>
      <w:r>
        <w:t>Envolvente de reacciones.</w:t>
      </w:r>
    </w:p>
    <w:p>
      <w:pPr>
        <w:pStyle w:val="ListBullet"/>
      </w:pPr>
      <w:r>
        <w:t>Diagrama espacial del cable.</w:t>
      </w:r>
    </w:p>
    <w:p>
      <w:pPr>
        <w:pStyle w:val="ListBullet"/>
      </w:pPr>
      <w:r>
        <w:t>Comparación nominal-as-built.</w:t>
      </w:r>
    </w:p>
    <w:p>
      <w:pPr>
        <w:pStyle w:val="ListBullet"/>
      </w:pPr>
      <w:r>
        <w:t>Sensibilidad a longitud, temperatura y rigidez de apoyo.</w:t>
      </w:r>
    </w:p>
    <w:p>
      <w:pPr>
        <w:pStyle w:val="Heading2"/>
      </w:pPr>
      <w:r>
        <w:t>23.3 Documentos</w:t>
      </w:r>
    </w:p>
    <w:p>
      <w:pPr>
        <w:pStyle w:val="ListBullet"/>
      </w:pPr>
      <w:r>
        <w:t>Resumen para cliente.</w:t>
      </w:r>
    </w:p>
    <w:p>
      <w:pPr>
        <w:pStyle w:val="ListBullet"/>
      </w:pPr>
      <w:r>
        <w:t>Memoria técnica completa.</w:t>
      </w:r>
    </w:p>
    <w:p>
      <w:pPr>
        <w:pStyle w:val="ListBullet"/>
      </w:pPr>
      <w:r>
        <w:t>Ficha de tendido y tensado.</w:t>
      </w:r>
    </w:p>
    <w:p>
      <w:pPr>
        <w:pStyle w:val="ListBullet"/>
      </w:pPr>
      <w:r>
        <w:t>Plan de montaje por pasos.</w:t>
      </w:r>
    </w:p>
    <w:p>
      <w:pPr>
        <w:pStyle w:val="ListBullet"/>
      </w:pPr>
      <w:r>
        <w:t>Registro de mediciones as-built.</w:t>
      </w:r>
    </w:p>
    <w:p>
      <w:pPr>
        <w:pStyle w:val="ListBullet"/>
      </w:pPr>
      <w:r>
        <w:t>Informe de inspección y mantenimiento.</w:t>
      </w:r>
    </w:p>
    <w:p>
      <w:pPr>
        <w:pStyle w:val="ListBullet"/>
      </w:pPr>
      <w:r>
        <w:t>Anexo de acciones entregadas a columnas.</w:t>
      </w:r>
    </w:p>
    <w:p>
      <w:pPr>
        <w:pStyle w:val="ListBullet"/>
      </w:pPr>
      <w:r>
        <w:t>Listado de hipótesis y limitaciones.</w:t>
      </w:r>
    </w:p>
    <w:p>
      <w:pPr>
        <w:pStyle w:val="Heading2"/>
      </w:pPr>
      <w:r>
        <w:t>23.4 Cuadro de resultados por columna</w:t>
      </w:r>
    </w:p>
    <w:p>
      <w:pPr/>
      <w:r>
        <w:t>Para cada columna se generará una tabla por combinación con:</w:t>
      </w:r>
    </w:p>
    <w:p>
      <w:pPr>
        <w:pStyle w:val="ListBullet"/>
      </w:pPr>
      <w:r>
        <w:t>Cable y vano de origen.</w:t>
      </w:r>
    </w:p>
    <w:p>
      <w:pPr>
        <w:pStyle w:val="ListBullet"/>
      </w:pPr>
      <w:r>
        <w:t>Azimut y cota de anclaje.</w:t>
      </w:r>
    </w:p>
    <w:p>
      <w:pPr>
        <w:pStyle w:val="ListBullet"/>
      </w:pPr>
      <w:r>
        <w:t>Tensión en el extremo.</w:t>
      </w:r>
    </w:p>
    <w:p>
      <w:pPr>
        <w:pStyle w:val="ListBullet"/>
      </w:pPr>
      <w:r>
        <w:t>Componentes Fx, Fy y Fz.</w:t>
      </w:r>
    </w:p>
    <w:p>
      <w:pPr>
        <w:pStyle w:val="ListBullet"/>
      </w:pPr>
      <w:r>
        <w:t>Componentes Mx, My y Mz respecto a la base.</w:t>
      </w:r>
    </w:p>
    <w:p>
      <w:pPr>
        <w:pStyle w:val="ListBullet"/>
      </w:pPr>
      <w:r>
        <w:t>Resultante total y dirección.</w:t>
      </w:r>
    </w:p>
    <w:p>
      <w:pPr>
        <w:pStyle w:val="ListBullet"/>
      </w:pPr>
      <w:r>
        <w:t>Momento resultante y utilización inducida en columna, placa y cimentación.</w:t>
      </w:r>
    </w:p>
    <w:p>
      <w:pPr>
        <w:pStyle w:val="ListBullet"/>
      </w:pPr>
      <w:r>
        <w:t>Combinación y estado gobernante.</w:t>
      </w:r>
    </w:p>
    <w:p>
      <w:pPr>
        <w:pStyle w:val="Heading2"/>
      </w:pPr>
      <w:r>
        <w:t>23.5 Cuadro de resultados por cable</w:t>
      </w:r>
    </w:p>
    <w:p>
      <w:pPr/>
      <w:r>
        <w:t>Además de tensión y flecha, incluirá longitud medida del layout, longitud espacial, número y peso total de luminarias, peso lineal, altura libre, temperaturas, reacciones en ambos extremos y estado de calidad de cada dato.</w:t>
      </w:r>
    </w:p>
    <w:p>
      <w:pPr>
        <w:pStyle w:val="Heading2"/>
      </w:pPr>
      <w:r>
        <w:t>23.6 Informe de consistencia del layout</w:t>
      </w:r>
    </w:p>
    <w:p>
      <w:pPr/>
      <w:r>
        <w:t>El informe enumerará todas las decisiones tomadas durante la importación: capas mapeadas, escala, CRS, objetos descartados, asociaciones automáticas, correcciones manuales y preguntas respondidas por el usuario.</w:t>
      </w:r>
    </w:p>
    <w:p>
      <w:pPr>
        <w:pStyle w:val="Heading1"/>
      </w:pPr>
      <w:r>
        <w:t>24. Integración CAD, BOM, producción y montaje</w:t>
      </w:r>
    </w:p>
    <w:p>
      <w:pPr>
        <w:pStyle w:val="Heading2"/>
      </w:pPr>
      <w:r>
        <w:t>24.1 CAD</w:t>
      </w:r>
    </w:p>
    <w:p>
      <w:pPr>
        <w:pStyle w:val="ListBullet"/>
      </w:pPr>
      <w:r>
        <w:t>Curva 3D nominal y envolventes deformadas.</w:t>
      </w:r>
    </w:p>
    <w:p>
      <w:pPr>
        <w:pStyle w:val="ListBullet"/>
      </w:pPr>
      <w:r>
        <w:t>Puntos de anclaje y sistemas de coordenadas.</w:t>
      </w:r>
    </w:p>
    <w:p>
      <w:pPr>
        <w:pStyle w:val="ListBullet"/>
      </w:pPr>
      <w:r>
        <w:t>Posición de luminarias y accesorios.</w:t>
      </w:r>
    </w:p>
    <w:p>
      <w:pPr>
        <w:pStyle w:val="ListBullet"/>
      </w:pPr>
      <w:r>
        <w:t>Volumen de seguridad y gálibo.</w:t>
      </w:r>
    </w:p>
    <w:p>
      <w:pPr>
        <w:pStyle w:val="ListBullet"/>
      </w:pPr>
      <w:r>
        <w:t>Exportación STEP/GLB y planos 2D.</w:t>
      </w:r>
    </w:p>
    <w:p>
      <w:pPr>
        <w:pStyle w:val="ListBullet"/>
      </w:pPr>
      <w:r>
        <w:t>No modelar el cable deformado de un solo estado como geometría de fabricación.</w:t>
      </w:r>
    </w:p>
    <w:p>
      <w:pPr>
        <w:pStyle w:val="Heading2"/>
      </w:pPr>
      <w:r>
        <w:t>24.2 BOM y compra</w:t>
      </w:r>
    </w:p>
    <w:p>
      <w:pPr>
        <w:pStyle w:val="ListBullet"/>
      </w:pPr>
      <w:r>
        <w:t>Cable por longitud de compra y corte.</w:t>
      </w:r>
    </w:p>
    <w:p>
      <w:pPr>
        <w:pStyle w:val="ListBullet"/>
      </w:pPr>
      <w:r>
        <w:t>Terminales, tensores, grapas y consumibles.</w:t>
      </w:r>
    </w:p>
    <w:p>
      <w:pPr>
        <w:pStyle w:val="ListBullet"/>
      </w:pPr>
      <w:r>
        <w:t>Luminarias y accesorios.</w:t>
      </w:r>
    </w:p>
    <w:p>
      <w:pPr>
        <w:pStyle w:val="ListBullet"/>
      </w:pPr>
      <w:r>
        <w:t>Etiquetas, protecciones y embalaje.</w:t>
      </w:r>
    </w:p>
    <w:p>
      <w:pPr>
        <w:pStyle w:val="ListBullet"/>
      </w:pPr>
      <w:r>
        <w:t>Merma, probetas y reserva de mantenimiento.</w:t>
      </w:r>
    </w:p>
    <w:p>
      <w:pPr>
        <w:pStyle w:val="ListBullet"/>
      </w:pPr>
      <w:r>
        <w:t>Referencias comerciales y alternativas homologadas.</w:t>
      </w:r>
    </w:p>
    <w:p>
      <w:pPr>
        <w:pStyle w:val="Heading2"/>
      </w:pPr>
      <w:r>
        <w:t>24.3 Montaje</w:t>
      </w:r>
    </w:p>
    <w:p>
      <w:pPr>
        <w:pStyle w:val="ListBullet"/>
      </w:pPr>
      <w:r>
        <w:t>Orden de instalación.</w:t>
      </w:r>
    </w:p>
    <w:p>
      <w:pPr>
        <w:pStyle w:val="ListBullet"/>
      </w:pPr>
      <w:r>
        <w:t>Longitud marcada.</w:t>
      </w:r>
    </w:p>
    <w:p>
      <w:pPr>
        <w:pStyle w:val="ListBullet"/>
      </w:pPr>
      <w:r>
        <w:t>Posición de luminarias.</w:t>
      </w:r>
    </w:p>
    <w:p>
      <w:pPr>
        <w:pStyle w:val="ListBullet"/>
      </w:pPr>
      <w:r>
        <w:t>Tensión/flecha objetivo a temperatura medida.</w:t>
      </w:r>
    </w:p>
    <w:p>
      <w:pPr>
        <w:pStyle w:val="ListBullet"/>
      </w:pPr>
      <w:r>
        <w:t>Equipo requerido.</w:t>
      </w:r>
    </w:p>
    <w:p>
      <w:pPr>
        <w:pStyle w:val="ListBullet"/>
      </w:pPr>
      <w:r>
        <w:t>Tolerancia y criterio de aceptación.</w:t>
      </w:r>
    </w:p>
    <w:p>
      <w:pPr>
        <w:pStyle w:val="ListBullet"/>
      </w:pPr>
      <w:r>
        <w:t>Carrera final.</w:t>
      </w:r>
    </w:p>
    <w:p>
      <w:pPr>
        <w:pStyle w:val="ListBullet"/>
      </w:pPr>
      <w:r>
        <w:t>Puntos de inspección.</w:t>
      </w:r>
    </w:p>
    <w:p>
      <w:pPr>
        <w:pStyle w:val="ListBullet"/>
      </w:pPr>
      <w:r>
        <w:t>Fotos y mediciones vinculadas al as-built.</w:t>
      </w:r>
    </w:p>
    <w:p>
      <w:pPr>
        <w:pStyle w:val="Heading2"/>
      </w:pPr>
      <w:r>
        <w:t>24.4 Exportación de red y retroalimentación al layout</w:t>
      </w:r>
    </w:p>
    <w:p>
      <w:pPr/>
      <w:r>
        <w:t>La aplicación podrá exportar un DXF/GeoJSON enriquecido con identificadores, longitudes, número de luminarias, cable seleccionado, flecha de proyecto, tensión de instalación y resultante por columna. Las capas de resultados serán independientes de las capas originales para no alterar el plano fuente.</w:t>
      </w:r>
    </w:p>
    <w:p>
      <w:pPr/>
      <w:r>
        <w:t>Los cambios realizados en Salvi Studio no sobrescribirán silenciosamente el archivo importado. Se generará una revisión nueva con manifiesto de diferencias y, cuando proceda, un plano “as-designed” y otro “as-built”.</w:t>
      </w:r>
    </w:p>
    <w:p>
      <w:pPr>
        <w:pStyle w:val="Heading1"/>
      </w:pPr>
      <w:r>
        <w:t>25. Rendimiento, observabilidad y seguridad</w:t>
      </w:r>
    </w:p>
    <w:p>
      <w:pPr>
        <w:pStyle w:val="Heading2"/>
      </w:pPr>
      <w:r>
        <w:t>25.1 Objetivos iniciales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Operación</w:t>
            </w:r>
          </w:p>
        </w:tc>
        <w:tc>
          <w:tcPr>
            <w:tcW w:type="dxa" w:w="5083"/>
            <w:shd w:fill="222222"/>
            <w:vAlign w:val="center"/>
            <w:tcMar>
              <w:top w:w="70" w:type="dxa"/>
              <w:start w:w="80" w:type="dxa"/>
              <w:bottom w:w="70" w:type="dxa"/>
              <w:end w:w="80" w:type="dxa"/>
            </w:tcMar>
          </w:tcPr>
          <w:p>
            <w:pPr>
              <w:jc w:val="center"/>
            </w:pPr>
            <w:r>
              <w:rPr>
                <w:b/>
                <w:color w:val="FFFFFF"/>
                <w:sz w:val="17"/>
              </w:rPr>
              <w:t>Objetivo</w:t>
            </w:r>
          </w:p>
        </w:tc>
      </w:tr>
      <w:tr>
        <w:tc>
          <w:tcPr>
            <w:tcW w:type="dxa" w:w="5083"/>
            <w:vAlign w:val="top"/>
            <w:tcMar>
              <w:top w:w="70" w:type="dxa"/>
              <w:start w:w="80" w:type="dxa"/>
              <w:bottom w:w="70" w:type="dxa"/>
              <w:end w:w="80" w:type="dxa"/>
            </w:tcMar>
          </w:tcPr>
          <w:p>
            <w:r>
              <w:rPr>
                <w:sz w:val="17"/>
              </w:rPr>
              <w:t>Validación geométrica</w:t>
            </w:r>
          </w:p>
        </w:tc>
        <w:tc>
          <w:tcPr>
            <w:tcW w:type="dxa" w:w="5083"/>
            <w:vAlign w:val="top"/>
            <w:tcMar>
              <w:top w:w="70" w:type="dxa"/>
              <w:start w:w="80" w:type="dxa"/>
              <w:bottom w:w="70" w:type="dxa"/>
              <w:end w:w="80" w:type="dxa"/>
            </w:tcMar>
          </w:tcPr>
          <w:p>
            <w:r>
              <w:rPr>
                <w:sz w:val="17"/>
              </w:rPr>
              <w:t>&lt; 1 s para configuración típica.</w:t>
            </w:r>
          </w:p>
        </w:tc>
      </w:tr>
      <w:tr>
        <w:tc>
          <w:tcPr>
            <w:tcW w:type="dxa" w:w="5083"/>
            <w:vAlign w:val="top"/>
            <w:tcMar>
              <w:top w:w="70" w:type="dxa"/>
              <w:start w:w="80" w:type="dxa"/>
              <w:bottom w:w="70" w:type="dxa"/>
              <w:end w:w="80" w:type="dxa"/>
            </w:tcMar>
            <w:shd w:fill="F3F3F3"/>
          </w:tcPr>
          <w:p>
            <w:r>
              <w:rPr>
                <w:sz w:val="17"/>
              </w:rPr>
              <w:t>Vano simple</w:t>
            </w:r>
          </w:p>
        </w:tc>
        <w:tc>
          <w:tcPr>
            <w:tcW w:type="dxa" w:w="5083"/>
            <w:vAlign w:val="top"/>
            <w:tcMar>
              <w:top w:w="70" w:type="dxa"/>
              <w:start w:w="80" w:type="dxa"/>
              <w:bottom w:w="70" w:type="dxa"/>
              <w:end w:w="80" w:type="dxa"/>
            </w:tcMar>
            <w:shd w:fill="F3F3F3"/>
          </w:tcPr>
          <w:p>
            <w:r>
              <w:rPr>
                <w:sz w:val="17"/>
              </w:rPr>
              <w:t>&lt; 2 s por estado.</w:t>
            </w:r>
          </w:p>
        </w:tc>
      </w:tr>
      <w:tr>
        <w:tc>
          <w:tcPr>
            <w:tcW w:type="dxa" w:w="5083"/>
            <w:vAlign w:val="top"/>
            <w:tcMar>
              <w:top w:w="70" w:type="dxa"/>
              <w:start w:w="80" w:type="dxa"/>
              <w:bottom w:w="70" w:type="dxa"/>
              <w:end w:w="80" w:type="dxa"/>
            </w:tcMar>
          </w:tcPr>
          <w:p>
            <w:r>
              <w:rPr>
                <w:sz w:val="17"/>
              </w:rPr>
              <w:t>Sistema 6 cables acoplado</w:t>
            </w:r>
          </w:p>
        </w:tc>
        <w:tc>
          <w:tcPr>
            <w:tcW w:type="dxa" w:w="5083"/>
            <w:vAlign w:val="top"/>
            <w:tcMar>
              <w:top w:w="70" w:type="dxa"/>
              <w:start w:w="80" w:type="dxa"/>
              <w:bottom w:w="70" w:type="dxa"/>
              <w:end w:w="80" w:type="dxa"/>
            </w:tcMar>
          </w:tcPr>
          <w:p>
            <w:r>
              <w:rPr>
                <w:sz w:val="17"/>
              </w:rPr>
              <w:t>&lt; 30 s por combinación típica.</w:t>
            </w:r>
          </w:p>
        </w:tc>
      </w:tr>
      <w:tr>
        <w:tc>
          <w:tcPr>
            <w:tcW w:type="dxa" w:w="5083"/>
            <w:vAlign w:val="top"/>
            <w:tcMar>
              <w:top w:w="70" w:type="dxa"/>
              <w:start w:w="80" w:type="dxa"/>
              <w:bottom w:w="70" w:type="dxa"/>
              <w:end w:w="80" w:type="dxa"/>
            </w:tcMar>
            <w:shd w:fill="F3F3F3"/>
          </w:tcPr>
          <w:p>
            <w:r>
              <w:rPr>
                <w:sz w:val="17"/>
              </w:rPr>
              <w:t>Optimización</w:t>
            </w:r>
          </w:p>
        </w:tc>
        <w:tc>
          <w:tcPr>
            <w:tcW w:type="dxa" w:w="5083"/>
            <w:vAlign w:val="top"/>
            <w:tcMar>
              <w:top w:w="70" w:type="dxa"/>
              <w:start w:w="80" w:type="dxa"/>
              <w:bottom w:w="70" w:type="dxa"/>
              <w:end w:w="80" w:type="dxa"/>
            </w:tcMar>
            <w:shd w:fill="F3F3F3"/>
          </w:tcPr>
          <w:p>
            <w:r>
              <w:rPr>
                <w:sz w:val="17"/>
              </w:rPr>
              <w:t>Asíncrona; progreso visible.</w:t>
            </w:r>
          </w:p>
        </w:tc>
      </w:tr>
      <w:tr>
        <w:tc>
          <w:tcPr>
            <w:tcW w:type="dxa" w:w="5083"/>
            <w:vAlign w:val="top"/>
            <w:tcMar>
              <w:top w:w="70" w:type="dxa"/>
              <w:start w:w="80" w:type="dxa"/>
              <w:bottom w:w="70" w:type="dxa"/>
              <w:end w:w="80" w:type="dxa"/>
            </w:tcMar>
          </w:tcPr>
          <w:p>
            <w:r>
              <w:rPr>
                <w:sz w:val="17"/>
              </w:rPr>
              <w:t>Generación de informe</w:t>
            </w:r>
          </w:p>
        </w:tc>
        <w:tc>
          <w:tcPr>
            <w:tcW w:type="dxa" w:w="5083"/>
            <w:vAlign w:val="top"/>
            <w:tcMar>
              <w:top w:w="70" w:type="dxa"/>
              <w:start w:w="80" w:type="dxa"/>
              <w:bottom w:w="70" w:type="dxa"/>
              <w:end w:w="80" w:type="dxa"/>
            </w:tcMar>
          </w:tcPr>
          <w:p>
            <w:r>
              <w:rPr>
                <w:sz w:val="17"/>
              </w:rPr>
              <w:t>&lt; 60 s.</w:t>
            </w:r>
          </w:p>
        </w:tc>
      </w:tr>
    </w:tbl>
    <w:p/>
    <w:p>
      <w:pPr>
        <w:pStyle w:val="Heading2"/>
      </w:pPr>
      <w:r>
        <w:t>25.2 Observabilidad</w:t>
      </w:r>
    </w:p>
    <w:p>
      <w:pPr>
        <w:pStyle w:val="ListBullet"/>
      </w:pPr>
      <w:r>
        <w:t>Logs con correlation ID.</w:t>
      </w:r>
    </w:p>
    <w:p>
      <w:pPr>
        <w:pStyle w:val="ListBullet"/>
      </w:pPr>
      <w:r>
        <w:t>Métricas de iteraciones, convergencia y tiempos.</w:t>
      </w:r>
    </w:p>
    <w:p>
      <w:pPr>
        <w:pStyle w:val="ListBullet"/>
      </w:pPr>
      <w:r>
        <w:t>Trazas de acoplamiento.</w:t>
      </w:r>
    </w:p>
    <w:p>
      <w:pPr>
        <w:pStyle w:val="ListBullet"/>
      </w:pPr>
      <w:r>
        <w:t>Alertas por no convergencia o dominio.</w:t>
      </w:r>
    </w:p>
    <w:p>
      <w:pPr>
        <w:pStyle w:val="ListBullet"/>
      </w:pPr>
      <w:r>
        <w:t>Registro de versión de solver.</w:t>
      </w:r>
    </w:p>
    <w:p>
      <w:pPr>
        <w:pStyle w:val="ListBullet"/>
      </w:pPr>
      <w:r>
        <w:t>Panel de casos fallidos y regresiones.</w:t>
      </w:r>
    </w:p>
    <w:p>
      <w:pPr>
        <w:pStyle w:val="Heading2"/>
      </w:pPr>
      <w:r>
        <w:t>25.3 Seguridad</w:t>
      </w:r>
    </w:p>
    <w:p>
      <w:pPr>
        <w:pStyle w:val="ListBullet"/>
      </w:pPr>
      <w:r>
        <w:t>Permisos por rol.</w:t>
      </w:r>
    </w:p>
    <w:p>
      <w:pPr>
        <w:pStyle w:val="ListBullet"/>
      </w:pPr>
      <w:r>
        <w:t>Separación de costes y datos de proveedor.</w:t>
      </w:r>
    </w:p>
    <w:p>
      <w:pPr>
        <w:pStyle w:val="ListBullet"/>
      </w:pPr>
      <w:r>
        <w:t>Cifrado en tránsito y reposo.</w:t>
      </w:r>
    </w:p>
    <w:p>
      <w:pPr>
        <w:pStyle w:val="ListBullet"/>
      </w:pPr>
      <w:r>
        <w:t>Auditoría de cambios.</w:t>
      </w:r>
    </w:p>
    <w:p>
      <w:pPr>
        <w:pStyle w:val="ListBullet"/>
      </w:pPr>
      <w:r>
        <w:t>Snapshots inmutables.</w:t>
      </w:r>
    </w:p>
    <w:p>
      <w:pPr>
        <w:pStyle w:val="ListBullet"/>
      </w:pPr>
      <w:r>
        <w:t>No exponer fórmulas propietarias en documentos de cliente salvo configuración autorizada.</w:t>
      </w:r>
    </w:p>
    <w:p>
      <w:pPr>
        <w:pStyle w:val="Heading2"/>
      </w:pPr>
      <w:r>
        <w:t>25.4 Servicios específicos de importación y red</w:t>
      </w:r>
    </w:p>
    <w:p>
      <w:pPr>
        <w:pStyle w:val="ListBullet"/>
      </w:pPr>
      <w:r>
        <w:t>Layout Import Service: lectura, unidades, CRS, capas, bloques y entidades.</w:t>
      </w:r>
    </w:p>
    <w:p>
      <w:pPr>
        <w:pStyle w:val="ListBullet"/>
      </w:pPr>
      <w:r>
        <w:t>Topology Builder: creación y validación del grafo de red.</w:t>
      </w:r>
    </w:p>
    <w:p>
      <w:pPr>
        <w:pStyle w:val="ListBullet"/>
      </w:pPr>
      <w:r>
        <w:t>Luminaire Assignment Service: asociación y conteo de luminarias.</w:t>
      </w:r>
    </w:p>
    <w:p>
      <w:pPr>
        <w:pStyle w:val="ListBullet"/>
      </w:pPr>
      <w:r>
        <w:t>Network Scenario Service: generación coherente de estados y combinaciones.</w:t>
      </w:r>
    </w:p>
    <w:p>
      <w:pPr>
        <w:pStyle w:val="ListBullet"/>
      </w:pPr>
      <w:r>
        <w:t>Column Resultant Aggregator: suma vectorial y momentos por columna.</w:t>
      </w:r>
    </w:p>
    <w:p>
      <w:pPr>
        <w:pStyle w:val="ListBullet"/>
      </w:pPr>
      <w:r>
        <w:t>Round-trip Export Service: DXF/GeoJSON de resultados y revisiones.</w:t>
      </w:r>
    </w:p>
    <w:p>
      <w:pPr>
        <w:pStyle w:val="Heading2"/>
      </w:pPr>
      <w:r>
        <w:t>25.5 Rendimiento objetivo para layouts</w:t>
      </w:r>
    </w:p>
    <w:p>
      <w:pPr/>
      <w:r>
        <w:t>La importación de un layout de 1.000 columnas, 3.000 cables y 20.000 luminarias deberá completarse de forma asíncrona con progreso visible. La navegación y selección deberán permanecer interactivas mediante simplificación gráfica y carga por niveles de detalle.</w:t>
      </w:r>
    </w:p>
    <w:p>
      <w:pPr>
        <w:pStyle w:val="Heading1"/>
      </w:pPr>
      <w:r>
        <w:t>26. Estrategia de pruebas y casos de aceptación</w:t>
      </w:r>
    </w:p>
    <w:p>
      <w:pPr>
        <w:pStyle w:val="Heading2"/>
      </w:pPr>
      <w:r>
        <w:t>26.1 Pirámide de pruebas</w:t>
      </w:r>
    </w:p>
    <w:p>
      <w:pPr>
        <w:pStyle w:val="ListBullet"/>
      </w:pPr>
      <w:r>
        <w:t>Pruebas unitarias de materiales, geometría, cargas y ecuaciones.</w:t>
      </w:r>
    </w:p>
    <w:p>
      <w:pPr>
        <w:pStyle w:val="ListBullet"/>
      </w:pPr>
      <w:r>
        <w:t>Pruebas de propiedades matemáticas.</w:t>
      </w:r>
    </w:p>
    <w:p>
      <w:pPr>
        <w:pStyle w:val="ListBullet"/>
      </w:pPr>
      <w:r>
        <w:t>Pruebas de convergencia.</w:t>
      </w:r>
    </w:p>
    <w:p>
      <w:pPr>
        <w:pStyle w:val="ListBullet"/>
      </w:pPr>
      <w:r>
        <w:t>Pruebas de contrato API.</w:t>
      </w:r>
    </w:p>
    <w:p>
      <w:pPr>
        <w:pStyle w:val="ListBullet"/>
      </w:pPr>
      <w:r>
        <w:t>Golden masters.</w:t>
      </w:r>
    </w:p>
    <w:p>
      <w:pPr>
        <w:pStyle w:val="ListBullet"/>
      </w:pPr>
      <w:r>
        <w:t>Comparación externa.</w:t>
      </w:r>
    </w:p>
    <w:p>
      <w:pPr>
        <w:pStyle w:val="ListBullet"/>
      </w:pPr>
      <w:r>
        <w:t>Ensayos físicos y as-built.</w:t>
      </w:r>
    </w:p>
    <w:p>
      <w:pPr>
        <w:pStyle w:val="ListBullet"/>
      </w:pPr>
      <w:r>
        <w:t>Pruebas UX e interpretación IA.</w:t>
      </w:r>
    </w:p>
    <w:p>
      <w:pPr>
        <w:pStyle w:val="ListBullet"/>
      </w:pPr>
      <w:r>
        <w:t>Pruebas de rendimiento y seguridad.</w:t>
      </w:r>
    </w:p>
    <w:p>
      <w:pPr>
        <w:pStyle w:val="Heading2"/>
      </w:pPr>
      <w:r>
        <w:t>26.2 Casos mínimos AC16-001 a AC16-180</w:t>
      </w:r>
    </w:p>
    <w:p>
      <w:pPr/>
      <w:r>
        <w:t>La versión 0.2 amplía el alcance mínimo hasta AC16-260. Los casos AC16-181 a AC16-260 cubrirán:</w:t>
      </w:r>
    </w:p>
    <w:p>
      <w:pPr>
        <w:pStyle w:val="ListBullet"/>
      </w:pPr>
      <w:r>
        <w:t>Importación DXF con diferentes unidades, capas, bloques y polilíneas.</w:t>
      </w:r>
    </w:p>
    <w:p>
      <w:pPr>
        <w:pStyle w:val="ListBullet"/>
      </w:pPr>
      <w:r>
        <w:t>Georreferenciación local y global, incluyendo errores de escala y CRS.</w:t>
      </w:r>
    </w:p>
    <w:p>
      <w:pPr>
        <w:pStyle w:val="ListBullet"/>
      </w:pPr>
      <w:r>
        <w:t>Reconstrucción topológica de redes simples, múltiples, ramificadas y con cruces.</w:t>
      </w:r>
    </w:p>
    <w:p>
      <w:pPr>
        <w:pStyle w:val="ListBullet"/>
      </w:pPr>
      <w:r>
        <w:t>Detección de extremos huérfanos, duplicados y objetos solapados.</w:t>
      </w:r>
    </w:p>
    <w:p>
      <w:pPr>
        <w:pStyle w:val="ListBullet"/>
      </w:pPr>
      <w:r>
        <w:t>Conteo y asignación de luminarias por atributos, inserción, proximidad y texto.</w:t>
      </w:r>
    </w:p>
    <w:p>
      <w:pPr>
        <w:pStyle w:val="ListBullet"/>
      </w:pPr>
      <w:r>
        <w:t>Medición de longitudes 2D y 3D con diferencias de cota.</w:t>
      </w:r>
    </w:p>
    <w:p>
      <w:pPr>
        <w:pStyle w:val="ListBullet"/>
      </w:pPr>
      <w:r>
        <w:t>Interpretación IA de instrucciones masivas y confirmación previa.</w:t>
      </w:r>
    </w:p>
    <w:p>
      <w:pPr>
        <w:pStyle w:val="ListBullet"/>
      </w:pPr>
      <w:r>
        <w:t>Suma vectorial de hasta seis cables sobre una columna.</w:t>
      </w:r>
    </w:p>
    <w:p>
      <w:pPr>
        <w:pStyle w:val="ListBullet"/>
      </w:pPr>
      <w:r>
        <w:t>Cálculo de momentos por diferentes cotas y excentricidades.</w:t>
      </w:r>
    </w:p>
    <w:p>
      <w:pPr>
        <w:pStyle w:val="ListBullet"/>
      </w:pPr>
      <w:r>
        <w:t>No simultaneidad y trazabilidad de combinaciones gobernantes.</w:t>
      </w:r>
    </w:p>
    <w:p>
      <w:pPr>
        <w:pStyle w:val="ListBullet"/>
      </w:pPr>
      <w:r>
        <w:t>Iteración red-cables-columnas hasta convergencia.</w:t>
      </w:r>
    </w:p>
    <w:p>
      <w:pPr>
        <w:pStyle w:val="ListBullet"/>
      </w:pPr>
      <w:r>
        <w:t>Exportación round-trip DXF/GeoJSON y conservación de identificadores.</w:t>
      </w:r>
    </w:p>
    <w:p>
      <w:pPr>
        <w:pStyle w:val="ListBullet"/>
      </w:pPr>
      <w:r>
        <w:t>Rendimiento con layouts de gran tamaño.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22222"/>
            <w:vAlign w:val="center"/>
            <w:tcMar>
              <w:top w:w="70" w:type="dxa"/>
              <w:start w:w="80" w:type="dxa"/>
              <w:bottom w:w="70" w:type="dxa"/>
              <w:end w:w="80" w:type="dxa"/>
            </w:tcMar>
          </w:tcPr>
          <w:p>
            <w:pPr>
              <w:jc w:val="center"/>
            </w:pPr>
            <w:r>
              <w:rPr>
                <w:b/>
                <w:color w:val="FFFFFF"/>
                <w:sz w:val="17"/>
              </w:rPr>
              <w:t>Casos</w:t>
            </w:r>
          </w:p>
        </w:tc>
        <w:tc>
          <w:tcPr>
            <w:tcW w:type="dxa" w:w="3389"/>
            <w:shd w:fill="222222"/>
            <w:vAlign w:val="center"/>
            <w:tcMar>
              <w:top w:w="70" w:type="dxa"/>
              <w:start w:w="80" w:type="dxa"/>
              <w:bottom w:w="70" w:type="dxa"/>
              <w:end w:w="80" w:type="dxa"/>
            </w:tcMar>
          </w:tcPr>
          <w:p>
            <w:pPr>
              <w:jc w:val="center"/>
            </w:pPr>
            <w:r>
              <w:rPr>
                <w:b/>
                <w:color w:val="FFFFFF"/>
                <w:sz w:val="17"/>
              </w:rPr>
              <w:t>Bloque</w:t>
            </w:r>
          </w:p>
        </w:tc>
        <w:tc>
          <w:tcPr>
            <w:tcW w:type="dxa" w:w="3389"/>
            <w:shd w:fill="222222"/>
            <w:vAlign w:val="center"/>
            <w:tcMar>
              <w:top w:w="70" w:type="dxa"/>
              <w:start w:w="80" w:type="dxa"/>
              <w:bottom w:w="70" w:type="dxa"/>
              <w:end w:w="80" w:type="dxa"/>
            </w:tcMar>
          </w:tcPr>
          <w:p>
            <w:pPr>
              <w:jc w:val="center"/>
            </w:pPr>
            <w:r>
              <w:rPr>
                <w:b/>
                <w:color w:val="FFFFFF"/>
                <w:sz w:val="17"/>
              </w:rPr>
              <w:t>Cobertura</w:t>
            </w:r>
          </w:p>
        </w:tc>
      </w:tr>
      <w:tr>
        <w:tc>
          <w:tcPr>
            <w:tcW w:type="dxa" w:w="3389"/>
            <w:vAlign w:val="top"/>
            <w:tcMar>
              <w:top w:w="70" w:type="dxa"/>
              <w:start w:w="80" w:type="dxa"/>
              <w:bottom w:w="70" w:type="dxa"/>
              <w:end w:w="80" w:type="dxa"/>
            </w:tcMar>
          </w:tcPr>
          <w:p>
            <w:r>
              <w:rPr>
                <w:sz w:val="17"/>
              </w:rPr>
              <w:t>AC16-001–020</w:t>
            </w:r>
          </w:p>
        </w:tc>
        <w:tc>
          <w:tcPr>
            <w:tcW w:type="dxa" w:w="3389"/>
            <w:vAlign w:val="top"/>
            <w:tcMar>
              <w:top w:w="70" w:type="dxa"/>
              <w:start w:w="80" w:type="dxa"/>
              <w:bottom w:w="70" w:type="dxa"/>
              <w:end w:w="80" w:type="dxa"/>
            </w:tcMar>
          </w:tcPr>
          <w:p>
            <w:r>
              <w:rPr>
                <w:sz w:val="17"/>
              </w:rPr>
              <w:t>Geometría y topología</w:t>
            </w:r>
          </w:p>
        </w:tc>
        <w:tc>
          <w:tcPr>
            <w:tcW w:type="dxa" w:w="3389"/>
            <w:vAlign w:val="top"/>
            <w:tcMar>
              <w:top w:w="70" w:type="dxa"/>
              <w:start w:w="80" w:type="dxa"/>
              <w:bottom w:w="70" w:type="dxa"/>
              <w:end w:w="80" w:type="dxa"/>
            </w:tcMar>
          </w:tcPr>
          <w:p>
            <w:r>
              <w:rPr>
                <w:sz w:val="17"/>
              </w:rPr>
              <w:t>Vanos horizontales/inclinados, apoyos, cargas puntuales y redes de seis cables.</w:t>
            </w:r>
          </w:p>
        </w:tc>
      </w:tr>
      <w:tr>
        <w:tc>
          <w:tcPr>
            <w:tcW w:type="dxa" w:w="3389"/>
            <w:vAlign w:val="top"/>
            <w:tcMar>
              <w:top w:w="70" w:type="dxa"/>
              <w:start w:w="80" w:type="dxa"/>
              <w:bottom w:w="70" w:type="dxa"/>
              <w:end w:w="80" w:type="dxa"/>
            </w:tcMar>
            <w:shd w:fill="F3F3F3"/>
          </w:tcPr>
          <w:p>
            <w:r>
              <w:rPr>
                <w:sz w:val="17"/>
              </w:rPr>
              <w:t>AC16-021–040</w:t>
            </w:r>
          </w:p>
        </w:tc>
        <w:tc>
          <w:tcPr>
            <w:tcW w:type="dxa" w:w="3389"/>
            <w:vAlign w:val="top"/>
            <w:tcMar>
              <w:top w:w="70" w:type="dxa"/>
              <w:start w:w="80" w:type="dxa"/>
              <w:bottom w:w="70" w:type="dxa"/>
              <w:end w:w="80" w:type="dxa"/>
            </w:tcMar>
            <w:shd w:fill="F3F3F3"/>
          </w:tcPr>
          <w:p>
            <w:r>
              <w:rPr>
                <w:sz w:val="17"/>
              </w:rPr>
              <w:t>Soluciones analíticas</w:t>
            </w:r>
          </w:p>
        </w:tc>
        <w:tc>
          <w:tcPr>
            <w:tcW w:type="dxa" w:w="3389"/>
            <w:vAlign w:val="top"/>
            <w:tcMar>
              <w:top w:w="70" w:type="dxa"/>
              <w:start w:w="80" w:type="dxa"/>
              <w:bottom w:w="70" w:type="dxa"/>
              <w:end w:w="80" w:type="dxa"/>
            </w:tcMar>
            <w:shd w:fill="F3F3F3"/>
          </w:tcPr>
          <w:p>
            <w:r>
              <w:rPr>
                <w:sz w:val="17"/>
              </w:rPr>
              <w:t>Parábola, catenaria, cable sin peso, temperatura y apoyo elástico.</w:t>
            </w:r>
          </w:p>
        </w:tc>
      </w:tr>
      <w:tr>
        <w:tc>
          <w:tcPr>
            <w:tcW w:type="dxa" w:w="3389"/>
            <w:vAlign w:val="top"/>
            <w:tcMar>
              <w:top w:w="70" w:type="dxa"/>
              <w:start w:w="80" w:type="dxa"/>
              <w:bottom w:w="70" w:type="dxa"/>
              <w:end w:w="80" w:type="dxa"/>
            </w:tcMar>
          </w:tcPr>
          <w:p>
            <w:r>
              <w:rPr>
                <w:sz w:val="17"/>
              </w:rPr>
              <w:t>AC16-041–060</w:t>
            </w:r>
          </w:p>
        </w:tc>
        <w:tc>
          <w:tcPr>
            <w:tcW w:type="dxa" w:w="3389"/>
            <w:vAlign w:val="top"/>
            <w:tcMar>
              <w:top w:w="70" w:type="dxa"/>
              <w:start w:w="80" w:type="dxa"/>
              <w:bottom w:w="70" w:type="dxa"/>
              <w:end w:w="80" w:type="dxa"/>
            </w:tcMar>
          </w:tcPr>
          <w:p>
            <w:r>
              <w:rPr>
                <w:sz w:val="17"/>
              </w:rPr>
              <w:t>No linealidad</w:t>
            </w:r>
          </w:p>
        </w:tc>
        <w:tc>
          <w:tcPr>
            <w:tcW w:type="dxa" w:w="3389"/>
            <w:vAlign w:val="top"/>
            <w:tcMar>
              <w:top w:w="70" w:type="dxa"/>
              <w:start w:w="80" w:type="dxa"/>
              <w:bottom w:w="70" w:type="dxa"/>
              <w:end w:w="80" w:type="dxa"/>
            </w:tcMar>
          </w:tcPr>
          <w:p>
            <w:r>
              <w:rPr>
                <w:sz w:val="17"/>
              </w:rPr>
              <w:t>Grandes flechas, cable casi recto, cable flojo, refinamiento y convergencia.</w:t>
            </w:r>
          </w:p>
        </w:tc>
      </w:tr>
      <w:tr>
        <w:tc>
          <w:tcPr>
            <w:tcW w:type="dxa" w:w="3389"/>
            <w:vAlign w:val="top"/>
            <w:tcMar>
              <w:top w:w="70" w:type="dxa"/>
              <w:start w:w="80" w:type="dxa"/>
              <w:bottom w:w="70" w:type="dxa"/>
              <w:end w:w="80" w:type="dxa"/>
            </w:tcMar>
            <w:shd w:fill="F3F3F3"/>
          </w:tcPr>
          <w:p>
            <w:r>
              <w:rPr>
                <w:sz w:val="17"/>
              </w:rPr>
              <w:t>AC16-061–080</w:t>
            </w:r>
          </w:p>
        </w:tc>
        <w:tc>
          <w:tcPr>
            <w:tcW w:type="dxa" w:w="3389"/>
            <w:vAlign w:val="top"/>
            <w:tcMar>
              <w:top w:w="70" w:type="dxa"/>
              <w:start w:w="80" w:type="dxa"/>
              <w:bottom w:w="70" w:type="dxa"/>
              <w:end w:w="80" w:type="dxa"/>
            </w:tcMar>
            <w:shd w:fill="F3F3F3"/>
          </w:tcPr>
          <w:p>
            <w:r>
              <w:rPr>
                <w:sz w:val="17"/>
              </w:rPr>
              <w:t>Acciones</w:t>
            </w:r>
          </w:p>
        </w:tc>
        <w:tc>
          <w:tcPr>
            <w:tcW w:type="dxa" w:w="3389"/>
            <w:vAlign w:val="top"/>
            <w:tcMar>
              <w:top w:w="70" w:type="dxa"/>
              <w:start w:w="80" w:type="dxa"/>
              <w:bottom w:w="70" w:type="dxa"/>
              <w:end w:w="80" w:type="dxa"/>
            </w:tcMar>
            <w:shd w:fill="F3F3F3"/>
          </w:tcPr>
          <w:p>
            <w:r>
              <w:rPr>
                <w:sz w:val="17"/>
              </w:rPr>
              <w:t>Viento 3D, hielo, nieve, luminarias y estados térmicos.</w:t>
            </w:r>
          </w:p>
        </w:tc>
      </w:tr>
      <w:tr>
        <w:tc>
          <w:tcPr>
            <w:tcW w:type="dxa" w:w="3389"/>
            <w:vAlign w:val="top"/>
            <w:tcMar>
              <w:top w:w="70" w:type="dxa"/>
              <w:start w:w="80" w:type="dxa"/>
              <w:bottom w:w="70" w:type="dxa"/>
              <w:end w:w="80" w:type="dxa"/>
            </w:tcMar>
          </w:tcPr>
          <w:p>
            <w:r>
              <w:rPr>
                <w:sz w:val="17"/>
              </w:rPr>
              <w:t>AC16-081–100</w:t>
            </w:r>
          </w:p>
        </w:tc>
        <w:tc>
          <w:tcPr>
            <w:tcW w:type="dxa" w:w="3389"/>
            <w:vAlign w:val="top"/>
            <w:tcMar>
              <w:top w:w="70" w:type="dxa"/>
              <w:start w:w="80" w:type="dxa"/>
              <w:bottom w:w="70" w:type="dxa"/>
              <w:end w:w="80" w:type="dxa"/>
            </w:tcMar>
          </w:tcPr>
          <w:p>
            <w:r>
              <w:rPr>
                <w:sz w:val="17"/>
              </w:rPr>
              <w:t>Acoplamiento</w:t>
            </w:r>
          </w:p>
        </w:tc>
        <w:tc>
          <w:tcPr>
            <w:tcW w:type="dxa" w:w="3389"/>
            <w:vAlign w:val="top"/>
            <w:tcMar>
              <w:top w:w="70" w:type="dxa"/>
              <w:start w:w="80" w:type="dxa"/>
              <w:bottom w:w="70" w:type="dxa"/>
              <w:end w:w="80" w:type="dxa"/>
            </w:tcMar>
          </w:tcPr>
          <w:p>
            <w:r>
              <w:rPr>
                <w:sz w:val="17"/>
              </w:rPr>
              <w:t>Columnas flexibles, cimentación elástica, seis cables y convergencia particionada.</w:t>
            </w:r>
          </w:p>
        </w:tc>
      </w:tr>
      <w:tr>
        <w:tc>
          <w:tcPr>
            <w:tcW w:type="dxa" w:w="3389"/>
            <w:vAlign w:val="top"/>
            <w:tcMar>
              <w:top w:w="70" w:type="dxa"/>
              <w:start w:w="80" w:type="dxa"/>
              <w:bottom w:w="70" w:type="dxa"/>
              <w:end w:w="80" w:type="dxa"/>
            </w:tcMar>
            <w:shd w:fill="F3F3F3"/>
          </w:tcPr>
          <w:p>
            <w:r>
              <w:rPr>
                <w:sz w:val="17"/>
              </w:rPr>
              <w:t>AC16-101–120</w:t>
            </w:r>
          </w:p>
        </w:tc>
        <w:tc>
          <w:tcPr>
            <w:tcW w:type="dxa" w:w="3389"/>
            <w:vAlign w:val="top"/>
            <w:tcMar>
              <w:top w:w="70" w:type="dxa"/>
              <w:start w:w="80" w:type="dxa"/>
              <w:bottom w:w="70" w:type="dxa"/>
              <w:end w:w="80" w:type="dxa"/>
            </w:tcMar>
            <w:shd w:fill="F3F3F3"/>
          </w:tcPr>
          <w:p>
            <w:r>
              <w:rPr>
                <w:sz w:val="17"/>
              </w:rPr>
              <w:t>Montaje y accidental</w:t>
            </w:r>
          </w:p>
        </w:tc>
        <w:tc>
          <w:tcPr>
            <w:tcW w:type="dxa" w:w="3389"/>
            <w:vAlign w:val="top"/>
            <w:tcMar>
              <w:top w:w="70" w:type="dxa"/>
              <w:start w:w="80" w:type="dxa"/>
              <w:bottom w:w="70" w:type="dxa"/>
              <w:end w:w="80" w:type="dxa"/>
            </w:tcMar>
            <w:shd w:fill="F3F3F3"/>
          </w:tcPr>
          <w:p>
            <w:r>
              <w:rPr>
                <w:sz w:val="17"/>
              </w:rPr>
              <w:t>Secuencias, rotura, pérdida de tensión, desmontaje y retensado.</w:t>
            </w:r>
          </w:p>
        </w:tc>
      </w:tr>
      <w:tr>
        <w:tc>
          <w:tcPr>
            <w:tcW w:type="dxa" w:w="3389"/>
            <w:vAlign w:val="top"/>
            <w:tcMar>
              <w:top w:w="70" w:type="dxa"/>
              <w:start w:w="80" w:type="dxa"/>
              <w:bottom w:w="70" w:type="dxa"/>
              <w:end w:w="80" w:type="dxa"/>
            </w:tcMar>
          </w:tcPr>
          <w:p>
            <w:r>
              <w:rPr>
                <w:sz w:val="17"/>
              </w:rPr>
              <w:t>AC16-121–140</w:t>
            </w:r>
          </w:p>
        </w:tc>
        <w:tc>
          <w:tcPr>
            <w:tcW w:type="dxa" w:w="3389"/>
            <w:vAlign w:val="top"/>
            <w:tcMar>
              <w:top w:w="70" w:type="dxa"/>
              <w:start w:w="80" w:type="dxa"/>
              <w:bottom w:w="70" w:type="dxa"/>
              <w:end w:w="80" w:type="dxa"/>
            </w:tcMar>
          </w:tcPr>
          <w:p>
            <w:r>
              <w:rPr>
                <w:sz w:val="17"/>
              </w:rPr>
              <w:t>Optimización</w:t>
            </w:r>
          </w:p>
        </w:tc>
        <w:tc>
          <w:tcPr>
            <w:tcW w:type="dxa" w:w="3389"/>
            <w:vAlign w:val="top"/>
            <w:tcMar>
              <w:top w:w="70" w:type="dxa"/>
              <w:start w:w="80" w:type="dxa"/>
              <w:bottom w:w="70" w:type="dxa"/>
              <w:end w:w="80" w:type="dxa"/>
            </w:tcMar>
          </w:tcPr>
          <w:p>
            <w:r>
              <w:rPr>
                <w:sz w:val="17"/>
              </w:rPr>
              <w:t>Coste, flecha, gálibo, tensión, diámetro, robustez y Pareto.</w:t>
            </w:r>
          </w:p>
        </w:tc>
      </w:tr>
      <w:tr>
        <w:tc>
          <w:tcPr>
            <w:tcW w:type="dxa" w:w="3389"/>
            <w:vAlign w:val="top"/>
            <w:tcMar>
              <w:top w:w="70" w:type="dxa"/>
              <w:start w:w="80" w:type="dxa"/>
              <w:bottom w:w="70" w:type="dxa"/>
              <w:end w:w="80" w:type="dxa"/>
            </w:tcMar>
            <w:shd w:fill="F3F3F3"/>
          </w:tcPr>
          <w:p>
            <w:r>
              <w:rPr>
                <w:sz w:val="17"/>
              </w:rPr>
              <w:t>AC16-141–155</w:t>
            </w:r>
          </w:p>
        </w:tc>
        <w:tc>
          <w:tcPr>
            <w:tcW w:type="dxa" w:w="3389"/>
            <w:vAlign w:val="top"/>
            <w:tcMar>
              <w:top w:w="70" w:type="dxa"/>
              <w:start w:w="80" w:type="dxa"/>
              <w:bottom w:w="70" w:type="dxa"/>
              <w:end w:w="80" w:type="dxa"/>
            </w:tcMar>
            <w:shd w:fill="F3F3F3"/>
          </w:tcPr>
          <w:p>
            <w:r>
              <w:rPr>
                <w:sz w:val="17"/>
              </w:rPr>
              <w:t>As-built</w:t>
            </w:r>
          </w:p>
        </w:tc>
        <w:tc>
          <w:tcPr>
            <w:tcW w:type="dxa" w:w="3389"/>
            <w:vAlign w:val="top"/>
            <w:tcMar>
              <w:top w:w="70" w:type="dxa"/>
              <w:start w:w="80" w:type="dxa"/>
              <w:bottom w:w="70" w:type="dxa"/>
              <w:end w:w="80" w:type="dxa"/>
            </w:tcMar>
            <w:shd w:fill="F3F3F3"/>
          </w:tcPr>
          <w:p>
            <w:r>
              <w:rPr>
                <w:sz w:val="17"/>
              </w:rPr>
              <w:t>Calibración desde flecha/tensión medida y propagación de incertidumbre.</w:t>
            </w:r>
          </w:p>
        </w:tc>
      </w:tr>
      <w:tr>
        <w:tc>
          <w:tcPr>
            <w:tcW w:type="dxa" w:w="3389"/>
            <w:vAlign w:val="top"/>
            <w:tcMar>
              <w:top w:w="70" w:type="dxa"/>
              <w:start w:w="80" w:type="dxa"/>
              <w:bottom w:w="70" w:type="dxa"/>
              <w:end w:w="80" w:type="dxa"/>
            </w:tcMar>
          </w:tcPr>
          <w:p>
            <w:r>
              <w:rPr>
                <w:sz w:val="17"/>
              </w:rPr>
              <w:t>AC16-156–165</w:t>
            </w:r>
          </w:p>
        </w:tc>
        <w:tc>
          <w:tcPr>
            <w:tcW w:type="dxa" w:w="3389"/>
            <w:vAlign w:val="top"/>
            <w:tcMar>
              <w:top w:w="70" w:type="dxa"/>
              <w:start w:w="80" w:type="dxa"/>
              <w:bottom w:w="70" w:type="dxa"/>
              <w:end w:w="80" w:type="dxa"/>
            </w:tcMar>
          </w:tcPr>
          <w:p>
            <w:r>
              <w:rPr>
                <w:sz w:val="17"/>
              </w:rPr>
              <w:t>IA/UX</w:t>
            </w:r>
          </w:p>
        </w:tc>
        <w:tc>
          <w:tcPr>
            <w:tcW w:type="dxa" w:w="3389"/>
            <w:vAlign w:val="top"/>
            <w:tcMar>
              <w:top w:w="70" w:type="dxa"/>
              <w:start w:w="80" w:type="dxa"/>
              <w:bottom w:w="70" w:type="dxa"/>
              <w:end w:w="80" w:type="dxa"/>
            </w:tcMar>
          </w:tcPr>
          <w:p>
            <w:r>
              <w:rPr>
                <w:sz w:val="17"/>
              </w:rPr>
              <w:t>Texto libre, unidades, contradicciones, “no lo sé” y confirmación crítica.</w:t>
            </w:r>
          </w:p>
        </w:tc>
      </w:tr>
      <w:tr>
        <w:tc>
          <w:tcPr>
            <w:tcW w:type="dxa" w:w="3389"/>
            <w:vAlign w:val="top"/>
            <w:tcMar>
              <w:top w:w="70" w:type="dxa"/>
              <w:start w:w="80" w:type="dxa"/>
              <w:bottom w:w="70" w:type="dxa"/>
              <w:end w:w="80" w:type="dxa"/>
            </w:tcMar>
            <w:shd w:fill="F3F3F3"/>
          </w:tcPr>
          <w:p>
            <w:r>
              <w:rPr>
                <w:sz w:val="17"/>
              </w:rPr>
              <w:t>AC16-166–175</w:t>
            </w:r>
          </w:p>
        </w:tc>
        <w:tc>
          <w:tcPr>
            <w:tcW w:type="dxa" w:w="3389"/>
            <w:vAlign w:val="top"/>
            <w:tcMar>
              <w:top w:w="70" w:type="dxa"/>
              <w:start w:w="80" w:type="dxa"/>
              <w:bottom w:w="70" w:type="dxa"/>
              <w:end w:w="80" w:type="dxa"/>
            </w:tcMar>
            <w:shd w:fill="F3F3F3"/>
          </w:tcPr>
          <w:p>
            <w:r>
              <w:rPr>
                <w:sz w:val="17"/>
              </w:rPr>
              <w:t>Documentación/CAD/BOM</w:t>
            </w:r>
          </w:p>
        </w:tc>
        <w:tc>
          <w:tcPr>
            <w:tcW w:type="dxa" w:w="3389"/>
            <w:vAlign w:val="top"/>
            <w:tcMar>
              <w:top w:w="70" w:type="dxa"/>
              <w:start w:w="80" w:type="dxa"/>
              <w:bottom w:w="70" w:type="dxa"/>
              <w:end w:w="80" w:type="dxa"/>
            </w:tcMar>
            <w:shd w:fill="F3F3F3"/>
          </w:tcPr>
          <w:p>
            <w:r>
              <w:rPr>
                <w:sz w:val="17"/>
              </w:rPr>
              <w:t>Consistencia de longitudes, posiciones, reacciones e instrucciones.</w:t>
            </w:r>
          </w:p>
        </w:tc>
      </w:tr>
      <w:tr>
        <w:tc>
          <w:tcPr>
            <w:tcW w:type="dxa" w:w="3389"/>
            <w:vAlign w:val="top"/>
            <w:tcMar>
              <w:top w:w="70" w:type="dxa"/>
              <w:start w:w="80" w:type="dxa"/>
              <w:bottom w:w="70" w:type="dxa"/>
              <w:end w:w="80" w:type="dxa"/>
            </w:tcMar>
          </w:tcPr>
          <w:p>
            <w:r>
              <w:rPr>
                <w:sz w:val="17"/>
              </w:rPr>
              <w:t>AC16-176–180</w:t>
            </w:r>
          </w:p>
        </w:tc>
        <w:tc>
          <w:tcPr>
            <w:tcW w:type="dxa" w:w="3389"/>
            <w:vAlign w:val="top"/>
            <w:tcMar>
              <w:top w:w="70" w:type="dxa"/>
              <w:start w:w="80" w:type="dxa"/>
              <w:bottom w:w="70" w:type="dxa"/>
              <w:end w:w="80" w:type="dxa"/>
            </w:tcMar>
          </w:tcPr>
          <w:p>
            <w:r>
              <w:rPr>
                <w:sz w:val="17"/>
              </w:rPr>
              <w:t>Seguridad y operación</w:t>
            </w:r>
          </w:p>
        </w:tc>
        <w:tc>
          <w:tcPr>
            <w:tcW w:type="dxa" w:w="3389"/>
            <w:vAlign w:val="top"/>
            <w:tcMar>
              <w:top w:w="70" w:type="dxa"/>
              <w:start w:w="80" w:type="dxa"/>
              <w:bottom w:w="70" w:type="dxa"/>
              <w:end w:w="80" w:type="dxa"/>
            </w:tcMar>
          </w:tcPr>
          <w:p>
            <w:r>
              <w:rPr>
                <w:sz w:val="17"/>
              </w:rPr>
              <w:t>Permisos, auditoría, cancelación, restauración y reproducibilidad.</w:t>
            </w:r>
          </w:p>
        </w:tc>
      </w:tr>
    </w:tbl>
    <w:p/>
    <w:p>
      <w:pPr>
        <w:pStyle w:val="Heading2"/>
      </w:pPr>
      <w:r>
        <w:t>26.3 Tolerancias de validación</w:t>
      </w:r>
    </w:p>
    <w:p>
      <w:pPr>
        <w:pStyle w:val="ListBullet"/>
      </w:pPr>
      <w:r>
        <w:t>Las tolerancias se fijarán por tipo de caso y magnitud, no con un único porcentaje.</w:t>
      </w:r>
    </w:p>
    <w:p>
      <w:pPr>
        <w:pStyle w:val="ListBullet"/>
      </w:pPr>
      <w:r>
        <w:t>Los controles analíticos usarán tolerancias más estrictas que la comparación experimental.</w:t>
      </w:r>
    </w:p>
    <w:p>
      <w:pPr>
        <w:pStyle w:val="ListBullet"/>
      </w:pPr>
      <w:r>
        <w:t>La validación experimental incluirá incertidumbre de medida.</w:t>
      </w:r>
    </w:p>
    <w:p>
      <w:pPr>
        <w:pStyle w:val="ListBullet"/>
      </w:pPr>
      <w:r>
        <w:t>Toda modificación del solver ejecutará regresión completa de golden masters.</w:t>
      </w:r>
    </w:p>
    <w:p>
      <w:pPr>
        <w:pStyle w:val="Heading1"/>
      </w:pPr>
      <w:r>
        <w:t>27. Entregables y criterios de cierre</w:t>
      </w:r>
    </w:p>
    <w:p>
      <w:pPr>
        <w:pStyle w:val="Heading2"/>
      </w:pPr>
      <w:r>
        <w:t>27.1 Entregables</w:t>
      </w:r>
    </w:p>
    <w:p>
      <w:pPr>
        <w:pStyle w:val="ListBullet"/>
      </w:pPr>
      <w:r>
        <w:t>Esquema y modelo de datos.</w:t>
      </w:r>
    </w:p>
    <w:p>
      <w:pPr>
        <w:pStyle w:val="ListBullet"/>
      </w:pPr>
      <w:r>
        <w:t>Biblioteca inicial de cables y terminales.</w:t>
      </w:r>
    </w:p>
    <w:p>
      <w:pPr>
        <w:pStyle w:val="ListBullet"/>
      </w:pPr>
      <w:r>
        <w:t>Solver no lineal validado.</w:t>
      </w:r>
    </w:p>
    <w:p>
      <w:pPr>
        <w:pStyle w:val="ListBullet"/>
      </w:pPr>
      <w:r>
        <w:t>Orquestador de acoplamiento.</w:t>
      </w:r>
    </w:p>
    <w:p>
      <w:pPr>
        <w:pStyle w:val="ListBullet"/>
      </w:pPr>
      <w:r>
        <w:t>Motor de estados y combinaciones.</w:t>
      </w:r>
    </w:p>
    <w:p>
      <w:pPr>
        <w:pStyle w:val="ListBullet"/>
      </w:pPr>
      <w:r>
        <w:t>Optimizador.</w:t>
      </w:r>
    </w:p>
    <w:p>
      <w:pPr>
        <w:pStyle w:val="ListBullet"/>
      </w:pPr>
      <w:r>
        <w:t>Asistente conversacional.</w:t>
      </w:r>
    </w:p>
    <w:p>
      <w:pPr>
        <w:pStyle w:val="ListBullet"/>
      </w:pPr>
      <w:r>
        <w:t>Visor y gráficos.</w:t>
      </w:r>
    </w:p>
    <w:p>
      <w:pPr>
        <w:pStyle w:val="ListBullet"/>
      </w:pPr>
      <w:r>
        <w:t>APIs.</w:t>
      </w:r>
    </w:p>
    <w:p>
      <w:pPr>
        <w:pStyle w:val="ListBullet"/>
      </w:pPr>
      <w:r>
        <w:t>Informes.</w:t>
      </w:r>
    </w:p>
    <w:p>
      <w:pPr>
        <w:pStyle w:val="ListBullet"/>
      </w:pPr>
      <w:r>
        <w:t>Plan de pruebas.</w:t>
      </w:r>
    </w:p>
    <w:p>
      <w:pPr>
        <w:pStyle w:val="ListBullet"/>
      </w:pPr>
      <w:r>
        <w:t>Casos oro y evidencias.</w:t>
      </w:r>
    </w:p>
    <w:p>
      <w:pPr>
        <w:pStyle w:val="Heading2"/>
      </w:pPr>
      <w:r>
        <w:t>27.2 Criterios de cierre v1.0</w:t>
      </w:r>
    </w:p>
    <w:p>
      <w:pPr>
        <w:pStyle w:val="ListBullet"/>
      </w:pPr>
      <w:r>
        <w:t>Ruta normativa aprobada y versionada.</w:t>
      </w:r>
    </w:p>
    <w:p>
      <w:pPr>
        <w:pStyle w:val="ListBullet"/>
      </w:pPr>
      <w:r>
        <w:t>Solver con validación analítica, externa y experimental suficiente.</w:t>
      </w:r>
    </w:p>
    <w:p>
      <w:pPr>
        <w:pStyle w:val="ListBullet"/>
      </w:pPr>
      <w:r>
        <w:t>Doble cálculo independiente operativo.</w:t>
      </w:r>
    </w:p>
    <w:p>
      <w:pPr>
        <w:pStyle w:val="ListBullet"/>
      </w:pPr>
      <w:r>
        <w:t>Acoplamiento con Fase 4 convergente y auditado.</w:t>
      </w:r>
    </w:p>
    <w:p>
      <w:pPr>
        <w:pStyle w:val="ListBullet"/>
      </w:pPr>
      <w:r>
        <w:t>Casos de hasta seis cables validados.</w:t>
      </w:r>
    </w:p>
    <w:p>
      <w:pPr>
        <w:pStyle w:val="ListBullet"/>
      </w:pPr>
      <w:r>
        <w:t>Secuencias de montaje comprobadas.</w:t>
      </w:r>
    </w:p>
    <w:p>
      <w:pPr>
        <w:pStyle w:val="ListBullet"/>
      </w:pPr>
      <w:r>
        <w:t>Optimización reproducible y sin candidatos no verificados.</w:t>
      </w:r>
    </w:p>
    <w:p>
      <w:pPr>
        <w:pStyle w:val="ListBullet"/>
      </w:pPr>
      <w:r>
        <w:t>IA limitada a interpretación y confirmación.</w:t>
      </w:r>
    </w:p>
    <w:p>
      <w:pPr>
        <w:pStyle w:val="ListBullet"/>
      </w:pPr>
      <w:r>
        <w:t>Informes coherentes con snapshots.</w:t>
      </w:r>
    </w:p>
    <w:p>
      <w:pPr>
        <w:pStyle w:val="ListBullet"/>
      </w:pPr>
      <w:r>
        <w:t>AC16-001 a AC16-260 aprobados.</w:t>
      </w:r>
    </w:p>
    <w:p>
      <w:pPr>
        <w:pStyle w:val="ListBullet"/>
      </w:pPr>
      <w:r>
        <w:t>Revisión formal de Oficina Técnica y registro de riesgos residuales.</w:t>
      </w:r>
    </w:p>
    <w:p>
      <w:pPr>
        <w:pStyle w:val="Heading2"/>
      </w:pPr>
      <w:r>
        <w:t>27.3 Riesgos residuales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Riesgo</w:t>
            </w:r>
          </w:p>
        </w:tc>
        <w:tc>
          <w:tcPr>
            <w:tcW w:type="dxa" w:w="5083"/>
            <w:shd w:fill="222222"/>
            <w:vAlign w:val="center"/>
            <w:tcMar>
              <w:top w:w="70" w:type="dxa"/>
              <w:start w:w="80" w:type="dxa"/>
              <w:bottom w:w="70" w:type="dxa"/>
              <w:end w:w="80" w:type="dxa"/>
            </w:tcMar>
          </w:tcPr>
          <w:p>
            <w:pPr>
              <w:jc w:val="center"/>
            </w:pPr>
            <w:r>
              <w:rPr>
                <w:b/>
                <w:color w:val="FFFFFF"/>
                <w:sz w:val="17"/>
              </w:rPr>
              <w:t>Mitigación</w:t>
            </w:r>
          </w:p>
        </w:tc>
      </w:tr>
      <w:tr>
        <w:tc>
          <w:tcPr>
            <w:tcW w:type="dxa" w:w="5083"/>
            <w:vAlign w:val="top"/>
            <w:tcMar>
              <w:top w:w="70" w:type="dxa"/>
              <w:start w:w="80" w:type="dxa"/>
              <w:bottom w:w="70" w:type="dxa"/>
              <w:end w:w="80" w:type="dxa"/>
            </w:tcMar>
          </w:tcPr>
          <w:p>
            <w:r>
              <w:rPr>
                <w:sz w:val="17"/>
              </w:rPr>
              <w:t>Aeroelasticidad de grandes vanos</w:t>
            </w:r>
          </w:p>
        </w:tc>
        <w:tc>
          <w:tcPr>
            <w:tcW w:type="dxa" w:w="5083"/>
            <w:vAlign w:val="top"/>
            <w:tcMar>
              <w:top w:w="70" w:type="dxa"/>
              <w:start w:w="80" w:type="dxa"/>
              <w:bottom w:w="70" w:type="dxa"/>
              <w:end w:w="80" w:type="dxa"/>
            </w:tcMar>
          </w:tcPr>
          <w:p>
            <w:r>
              <w:rPr>
                <w:sz w:val="17"/>
              </w:rPr>
              <w:t>Limitar dominio y exigir especialista.</w:t>
            </w:r>
          </w:p>
        </w:tc>
      </w:tr>
      <w:tr>
        <w:tc>
          <w:tcPr>
            <w:tcW w:type="dxa" w:w="5083"/>
            <w:vAlign w:val="top"/>
            <w:tcMar>
              <w:top w:w="70" w:type="dxa"/>
              <w:start w:w="80" w:type="dxa"/>
              <w:bottom w:w="70" w:type="dxa"/>
              <w:end w:w="80" w:type="dxa"/>
            </w:tcMar>
            <w:shd w:fill="F3F3F3"/>
          </w:tcPr>
          <w:p>
            <w:r>
              <w:rPr>
                <w:sz w:val="17"/>
              </w:rPr>
              <w:t>Datos de cable incompletos</w:t>
            </w:r>
          </w:p>
        </w:tc>
        <w:tc>
          <w:tcPr>
            <w:tcW w:type="dxa" w:w="5083"/>
            <w:vAlign w:val="top"/>
            <w:tcMar>
              <w:top w:w="70" w:type="dxa"/>
              <w:start w:w="80" w:type="dxa"/>
              <w:bottom w:w="70" w:type="dxa"/>
              <w:end w:w="80" w:type="dxa"/>
            </w:tcMar>
            <w:shd w:fill="F3F3F3"/>
          </w:tcPr>
          <w:p>
            <w:r>
              <w:rPr>
                <w:sz w:val="17"/>
              </w:rPr>
              <w:t>Biblioteca homologada y bloqueo.</w:t>
            </w:r>
          </w:p>
        </w:tc>
      </w:tr>
      <w:tr>
        <w:tc>
          <w:tcPr>
            <w:tcW w:type="dxa" w:w="5083"/>
            <w:vAlign w:val="top"/>
            <w:tcMar>
              <w:top w:w="70" w:type="dxa"/>
              <w:start w:w="80" w:type="dxa"/>
              <w:bottom w:w="70" w:type="dxa"/>
              <w:end w:w="80" w:type="dxa"/>
            </w:tcMar>
          </w:tcPr>
          <w:p>
            <w:r>
              <w:rPr>
                <w:sz w:val="17"/>
              </w:rPr>
              <w:t>Temperatura de montaje desconocida</w:t>
            </w:r>
          </w:p>
        </w:tc>
        <w:tc>
          <w:tcPr>
            <w:tcW w:type="dxa" w:w="5083"/>
            <w:vAlign w:val="top"/>
            <w:tcMar>
              <w:top w:w="70" w:type="dxa"/>
              <w:start w:w="80" w:type="dxa"/>
              <w:bottom w:w="70" w:type="dxa"/>
              <w:end w:w="80" w:type="dxa"/>
            </w:tcMar>
          </w:tcPr>
          <w:p>
            <w:r>
              <w:rPr>
                <w:sz w:val="17"/>
              </w:rPr>
              <w:t>Medición obligatoria o rango conservador.</w:t>
            </w:r>
          </w:p>
        </w:tc>
      </w:tr>
      <w:tr>
        <w:tc>
          <w:tcPr>
            <w:tcW w:type="dxa" w:w="5083"/>
            <w:vAlign w:val="top"/>
            <w:tcMar>
              <w:top w:w="70" w:type="dxa"/>
              <w:start w:w="80" w:type="dxa"/>
              <w:bottom w:w="70" w:type="dxa"/>
              <w:end w:w="80" w:type="dxa"/>
            </w:tcMar>
            <w:shd w:fill="F3F3F3"/>
          </w:tcPr>
          <w:p>
            <w:r>
              <w:rPr>
                <w:sz w:val="17"/>
              </w:rPr>
              <w:t>Rigidez de fachada desconocida</w:t>
            </w:r>
          </w:p>
        </w:tc>
        <w:tc>
          <w:tcPr>
            <w:tcW w:type="dxa" w:w="5083"/>
            <w:vAlign w:val="top"/>
            <w:tcMar>
              <w:top w:w="70" w:type="dxa"/>
              <w:start w:w="80" w:type="dxa"/>
              <w:bottom w:w="70" w:type="dxa"/>
              <w:end w:w="80" w:type="dxa"/>
            </w:tcMar>
            <w:shd w:fill="F3F3F3"/>
          </w:tcPr>
          <w:p>
            <w:r>
              <w:rPr>
                <w:sz w:val="17"/>
              </w:rPr>
              <w:t>Modelo aportado o apoyo fijo no liberable.</w:t>
            </w:r>
          </w:p>
        </w:tc>
      </w:tr>
      <w:tr>
        <w:tc>
          <w:tcPr>
            <w:tcW w:type="dxa" w:w="5083"/>
            <w:vAlign w:val="top"/>
            <w:tcMar>
              <w:top w:w="70" w:type="dxa"/>
              <w:start w:w="80" w:type="dxa"/>
              <w:bottom w:w="70" w:type="dxa"/>
              <w:end w:w="80" w:type="dxa"/>
            </w:tcMar>
          </w:tcPr>
          <w:p>
            <w:r>
              <w:rPr>
                <w:sz w:val="17"/>
              </w:rPr>
              <w:t>Rotura dinámica</w:t>
            </w:r>
          </w:p>
        </w:tc>
        <w:tc>
          <w:tcPr>
            <w:tcW w:type="dxa" w:w="5083"/>
            <w:vAlign w:val="top"/>
            <w:tcMar>
              <w:top w:w="70" w:type="dxa"/>
              <w:start w:w="80" w:type="dxa"/>
              <w:bottom w:w="70" w:type="dxa"/>
              <w:end w:w="80" w:type="dxa"/>
            </w:tcMar>
          </w:tcPr>
          <w:p>
            <w:r>
              <w:rPr>
                <w:sz w:val="17"/>
              </w:rPr>
              <w:t>Método aprobado o análisis transitorio.</w:t>
            </w:r>
          </w:p>
        </w:tc>
      </w:tr>
      <w:tr>
        <w:tc>
          <w:tcPr>
            <w:tcW w:type="dxa" w:w="5083"/>
            <w:vAlign w:val="top"/>
            <w:tcMar>
              <w:top w:w="70" w:type="dxa"/>
              <w:start w:w="80" w:type="dxa"/>
              <w:bottom w:w="70" w:type="dxa"/>
              <w:end w:w="80" w:type="dxa"/>
            </w:tcMar>
            <w:shd w:fill="F3F3F3"/>
          </w:tcPr>
          <w:p>
            <w:r>
              <w:rPr>
                <w:sz w:val="17"/>
              </w:rPr>
              <w:t>Corrosión/relajación a largo plazo</w:t>
            </w:r>
          </w:p>
        </w:tc>
        <w:tc>
          <w:tcPr>
            <w:tcW w:type="dxa" w:w="5083"/>
            <w:vAlign w:val="top"/>
            <w:tcMar>
              <w:top w:w="70" w:type="dxa"/>
              <w:start w:w="80" w:type="dxa"/>
              <w:bottom w:w="70" w:type="dxa"/>
              <w:end w:w="80" w:type="dxa"/>
            </w:tcMar>
            <w:shd w:fill="F3F3F3"/>
          </w:tcPr>
          <w:p>
            <w:r>
              <w:rPr>
                <w:sz w:val="17"/>
              </w:rPr>
              <w:t>Inspección, modelo de degradación y retensado.</w:t>
            </w:r>
          </w:p>
        </w:tc>
      </w:tr>
    </w:tbl>
    <w:p/>
    <w:p>
      <w:pPr>
        <w:pStyle w:val="Heading1"/>
      </w:pPr>
      <w:r>
        <w:t>Anexo A. Contrato canónico de entrada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Grupo</w:t>
            </w:r>
          </w:p>
        </w:tc>
        <w:tc>
          <w:tcPr>
            <w:tcW w:type="dxa" w:w="5083"/>
            <w:shd w:fill="222222"/>
            <w:vAlign w:val="center"/>
            <w:tcMar>
              <w:top w:w="70" w:type="dxa"/>
              <w:start w:w="80" w:type="dxa"/>
              <w:bottom w:w="70" w:type="dxa"/>
              <w:end w:w="80" w:type="dxa"/>
            </w:tcMar>
          </w:tcPr>
          <w:p>
            <w:pPr>
              <w:jc w:val="center"/>
            </w:pPr>
            <w:r>
              <w:rPr>
                <w:b/>
                <w:color w:val="FFFFFF"/>
                <w:sz w:val="17"/>
              </w:rPr>
              <w:t>Campos mínimos</w:t>
            </w:r>
          </w:p>
        </w:tc>
      </w:tr>
      <w:tr>
        <w:tc>
          <w:tcPr>
            <w:tcW w:type="dxa" w:w="5083"/>
            <w:vAlign w:val="top"/>
            <w:tcMar>
              <w:top w:w="70" w:type="dxa"/>
              <w:start w:w="80" w:type="dxa"/>
              <w:bottom w:w="70" w:type="dxa"/>
              <w:end w:w="80" w:type="dxa"/>
            </w:tcMar>
          </w:tcPr>
          <w:p>
            <w:r>
              <w:rPr>
                <w:sz w:val="17"/>
              </w:rPr>
              <w:t>Proyecto</w:t>
            </w:r>
          </w:p>
        </w:tc>
        <w:tc>
          <w:tcPr>
            <w:tcW w:type="dxa" w:w="5083"/>
            <w:vAlign w:val="top"/>
            <w:tcMar>
              <w:top w:w="70" w:type="dxa"/>
              <w:start w:w="80" w:type="dxa"/>
              <w:bottom w:w="70" w:type="dxa"/>
              <w:end w:w="80" w:type="dxa"/>
            </w:tcMar>
          </w:tcPr>
          <w:p>
            <w:r>
              <w:rPr>
                <w:sz w:val="17"/>
              </w:rPr>
              <w:t>Ubicación, norma, vida útil, clase de consecuencia.</w:t>
            </w:r>
          </w:p>
        </w:tc>
      </w:tr>
      <w:tr>
        <w:tc>
          <w:tcPr>
            <w:tcW w:type="dxa" w:w="5083"/>
            <w:vAlign w:val="top"/>
            <w:tcMar>
              <w:top w:w="70" w:type="dxa"/>
              <w:start w:w="80" w:type="dxa"/>
              <w:bottom w:w="70" w:type="dxa"/>
              <w:end w:w="80" w:type="dxa"/>
            </w:tcMar>
            <w:shd w:fill="F3F3F3"/>
          </w:tcPr>
          <w:p>
            <w:r>
              <w:rPr>
                <w:sz w:val="17"/>
              </w:rPr>
              <w:t>Apoyos</w:t>
            </w:r>
          </w:p>
        </w:tc>
        <w:tc>
          <w:tcPr>
            <w:tcW w:type="dxa" w:w="5083"/>
            <w:vAlign w:val="top"/>
            <w:tcMar>
              <w:top w:w="70" w:type="dxa"/>
              <w:start w:w="80" w:type="dxa"/>
              <w:bottom w:w="70" w:type="dxa"/>
              <w:end w:w="80" w:type="dxa"/>
            </w:tcMar>
            <w:shd w:fill="F3F3F3"/>
          </w:tcPr>
          <w:p>
            <w:r>
              <w:rPr>
                <w:sz w:val="17"/>
              </w:rPr>
              <w:t>Coordenadas 3D, estructura anfitriona, rigidez y capacidad.</w:t>
            </w:r>
          </w:p>
        </w:tc>
      </w:tr>
      <w:tr>
        <w:tc>
          <w:tcPr>
            <w:tcW w:type="dxa" w:w="5083"/>
            <w:vAlign w:val="top"/>
            <w:tcMar>
              <w:top w:w="70" w:type="dxa"/>
              <w:start w:w="80" w:type="dxa"/>
              <w:bottom w:w="70" w:type="dxa"/>
              <w:end w:w="80" w:type="dxa"/>
            </w:tcMar>
          </w:tcPr>
          <w:p>
            <w:r>
              <w:rPr>
                <w:sz w:val="17"/>
              </w:rPr>
              <w:t>Cable</w:t>
            </w:r>
          </w:p>
        </w:tc>
        <w:tc>
          <w:tcPr>
            <w:tcW w:type="dxa" w:w="5083"/>
            <w:vAlign w:val="top"/>
            <w:tcMar>
              <w:top w:w="70" w:type="dxa"/>
              <w:start w:w="80" w:type="dxa"/>
              <w:bottom w:w="70" w:type="dxa"/>
              <w:end w:w="80" w:type="dxa"/>
            </w:tcMar>
          </w:tcPr>
          <w:p>
            <w:r>
              <w:rPr>
                <w:sz w:val="17"/>
              </w:rPr>
              <w:t>Familia, diámetro, A, E, α, masa, MBL, terminales.</w:t>
            </w:r>
          </w:p>
        </w:tc>
      </w:tr>
      <w:tr>
        <w:tc>
          <w:tcPr>
            <w:tcW w:type="dxa" w:w="5083"/>
            <w:vAlign w:val="top"/>
            <w:tcMar>
              <w:top w:w="70" w:type="dxa"/>
              <w:start w:w="80" w:type="dxa"/>
              <w:bottom w:w="70" w:type="dxa"/>
              <w:end w:w="80" w:type="dxa"/>
            </w:tcMar>
            <w:shd w:fill="F3F3F3"/>
          </w:tcPr>
          <w:p>
            <w:r>
              <w:rPr>
                <w:sz w:val="17"/>
              </w:rPr>
              <w:t>Vano</w:t>
            </w:r>
          </w:p>
        </w:tc>
        <w:tc>
          <w:tcPr>
            <w:tcW w:type="dxa" w:w="5083"/>
            <w:vAlign w:val="top"/>
            <w:tcMar>
              <w:top w:w="70" w:type="dxa"/>
              <w:start w:w="80" w:type="dxa"/>
              <w:bottom w:w="70" w:type="dxa"/>
              <w:end w:w="80" w:type="dxa"/>
            </w:tcMar>
            <w:shd w:fill="F3F3F3"/>
          </w:tcPr>
          <w:p>
            <w:r>
              <w:rPr>
                <w:sz w:val="17"/>
              </w:rPr>
              <w:t>Secuencia, longitud aproximada, cargas y puntos de suspensión.</w:t>
            </w:r>
          </w:p>
        </w:tc>
      </w:tr>
      <w:tr>
        <w:tc>
          <w:tcPr>
            <w:tcW w:type="dxa" w:w="5083"/>
            <w:vAlign w:val="top"/>
            <w:tcMar>
              <w:top w:w="70" w:type="dxa"/>
              <w:start w:w="80" w:type="dxa"/>
              <w:bottom w:w="70" w:type="dxa"/>
              <w:end w:w="80" w:type="dxa"/>
            </w:tcMar>
          </w:tcPr>
          <w:p>
            <w:r>
              <w:rPr>
                <w:sz w:val="17"/>
              </w:rPr>
              <w:t>Estado</w:t>
            </w:r>
          </w:p>
        </w:tc>
        <w:tc>
          <w:tcPr>
            <w:tcW w:type="dxa" w:w="5083"/>
            <w:vAlign w:val="top"/>
            <w:tcMar>
              <w:top w:w="70" w:type="dxa"/>
              <w:start w:w="80" w:type="dxa"/>
              <w:bottom w:w="70" w:type="dxa"/>
              <w:end w:w="80" w:type="dxa"/>
            </w:tcMar>
          </w:tcPr>
          <w:p>
            <w:r>
              <w:rPr>
                <w:sz w:val="17"/>
              </w:rPr>
              <w:t>Temperatura, viento, hielo, simultaneidad y configuración.</w:t>
            </w:r>
          </w:p>
        </w:tc>
      </w:tr>
      <w:tr>
        <w:tc>
          <w:tcPr>
            <w:tcW w:type="dxa" w:w="5083"/>
            <w:vAlign w:val="top"/>
            <w:tcMar>
              <w:top w:w="70" w:type="dxa"/>
              <w:start w:w="80" w:type="dxa"/>
              <w:bottom w:w="70" w:type="dxa"/>
              <w:end w:w="80" w:type="dxa"/>
            </w:tcMar>
            <w:shd w:fill="F3F3F3"/>
          </w:tcPr>
          <w:p>
            <w:r>
              <w:rPr>
                <w:sz w:val="17"/>
              </w:rPr>
              <w:t>Control</w:t>
            </w:r>
          </w:p>
        </w:tc>
        <w:tc>
          <w:tcPr>
            <w:tcW w:type="dxa" w:w="5083"/>
            <w:vAlign w:val="top"/>
            <w:tcMar>
              <w:top w:w="70" w:type="dxa"/>
              <w:start w:w="80" w:type="dxa"/>
              <w:bottom w:w="70" w:type="dxa"/>
              <w:end w:w="80" w:type="dxa"/>
            </w:tcMar>
            <w:shd w:fill="F3F3F3"/>
          </w:tcPr>
          <w:p>
            <w:r>
              <w:rPr>
                <w:sz w:val="17"/>
              </w:rPr>
              <w:t>Flecha/tensión/longitud impuesta, tolerancias.</w:t>
            </w:r>
          </w:p>
        </w:tc>
      </w:tr>
    </w:tbl>
    <w:p/>
    <w:p>
      <w:pPr>
        <w:pStyle w:val="Heading1"/>
      </w:pPr>
      <w:r>
        <w:t>Anexo B. Contrato canónico de resultados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Objeto</w:t>
            </w:r>
          </w:p>
        </w:tc>
        <w:tc>
          <w:tcPr>
            <w:tcW w:type="dxa" w:w="5083"/>
            <w:shd w:fill="222222"/>
            <w:vAlign w:val="center"/>
            <w:tcMar>
              <w:top w:w="70" w:type="dxa"/>
              <w:start w:w="80" w:type="dxa"/>
              <w:bottom w:w="70" w:type="dxa"/>
              <w:end w:w="80" w:type="dxa"/>
            </w:tcMar>
          </w:tcPr>
          <w:p>
            <w:pPr>
              <w:jc w:val="center"/>
            </w:pPr>
            <w:r>
              <w:rPr>
                <w:b/>
                <w:color w:val="FFFFFF"/>
                <w:sz w:val="17"/>
              </w:rPr>
              <w:t>Resultados</w:t>
            </w:r>
          </w:p>
        </w:tc>
      </w:tr>
      <w:tr>
        <w:tc>
          <w:tcPr>
            <w:tcW w:type="dxa" w:w="5083"/>
            <w:vAlign w:val="top"/>
            <w:tcMar>
              <w:top w:w="70" w:type="dxa"/>
              <w:start w:w="80" w:type="dxa"/>
              <w:bottom w:w="70" w:type="dxa"/>
              <w:end w:w="80" w:type="dxa"/>
            </w:tcMar>
          </w:tcPr>
          <w:p>
            <w:r>
              <w:rPr>
                <w:sz w:val="17"/>
              </w:rPr>
              <w:t>CableStateResult</w:t>
            </w:r>
          </w:p>
        </w:tc>
        <w:tc>
          <w:tcPr>
            <w:tcW w:type="dxa" w:w="5083"/>
            <w:vAlign w:val="top"/>
            <w:tcMar>
              <w:top w:w="70" w:type="dxa"/>
              <w:start w:w="80" w:type="dxa"/>
              <w:bottom w:w="70" w:type="dxa"/>
              <w:end w:w="80" w:type="dxa"/>
            </w:tcMar>
          </w:tcPr>
          <w:p>
            <w:r>
              <w:rPr>
                <w:sz w:val="17"/>
              </w:rPr>
              <w:t>Convergencia, longitud, flecha, altura libre, tensiones.</w:t>
            </w:r>
          </w:p>
        </w:tc>
      </w:tr>
      <w:tr>
        <w:tc>
          <w:tcPr>
            <w:tcW w:type="dxa" w:w="5083"/>
            <w:vAlign w:val="top"/>
            <w:tcMar>
              <w:top w:w="70" w:type="dxa"/>
              <w:start w:w="80" w:type="dxa"/>
              <w:bottom w:w="70" w:type="dxa"/>
              <w:end w:w="80" w:type="dxa"/>
            </w:tcMar>
            <w:shd w:fill="F3F3F3"/>
          </w:tcPr>
          <w:p>
            <w:r>
              <w:rPr>
                <w:sz w:val="17"/>
              </w:rPr>
              <w:t>AnchorReaction</w:t>
            </w:r>
          </w:p>
        </w:tc>
        <w:tc>
          <w:tcPr>
            <w:tcW w:type="dxa" w:w="5083"/>
            <w:vAlign w:val="top"/>
            <w:tcMar>
              <w:top w:w="70" w:type="dxa"/>
              <w:start w:w="80" w:type="dxa"/>
              <w:bottom w:w="70" w:type="dxa"/>
              <w:end w:w="80" w:type="dxa"/>
            </w:tcMar>
            <w:shd w:fill="F3F3F3"/>
          </w:tcPr>
          <w:p>
            <w:r>
              <w:rPr>
                <w:sz w:val="17"/>
              </w:rPr>
              <w:t>Fuerza y momento 6D por apoyo.</w:t>
            </w:r>
          </w:p>
        </w:tc>
      </w:tr>
      <w:tr>
        <w:tc>
          <w:tcPr>
            <w:tcW w:type="dxa" w:w="5083"/>
            <w:vAlign w:val="top"/>
            <w:tcMar>
              <w:top w:w="70" w:type="dxa"/>
              <w:start w:w="80" w:type="dxa"/>
              <w:bottom w:w="70" w:type="dxa"/>
              <w:end w:w="80" w:type="dxa"/>
            </w:tcMar>
          </w:tcPr>
          <w:p>
            <w:r>
              <w:rPr>
                <w:sz w:val="17"/>
              </w:rPr>
              <w:t>SuspendedItemResult</w:t>
            </w:r>
          </w:p>
        </w:tc>
        <w:tc>
          <w:tcPr>
            <w:tcW w:type="dxa" w:w="5083"/>
            <w:vAlign w:val="top"/>
            <w:tcMar>
              <w:top w:w="70" w:type="dxa"/>
              <w:start w:w="80" w:type="dxa"/>
              <w:bottom w:w="70" w:type="dxa"/>
              <w:end w:w="80" w:type="dxa"/>
            </w:tcMar>
          </w:tcPr>
          <w:p>
            <w:r>
              <w:rPr>
                <w:sz w:val="17"/>
              </w:rPr>
              <w:t>Posición, giro y acciones.</w:t>
            </w:r>
          </w:p>
        </w:tc>
      </w:tr>
      <w:tr>
        <w:tc>
          <w:tcPr>
            <w:tcW w:type="dxa" w:w="5083"/>
            <w:vAlign w:val="top"/>
            <w:tcMar>
              <w:top w:w="70" w:type="dxa"/>
              <w:start w:w="80" w:type="dxa"/>
              <w:bottom w:w="70" w:type="dxa"/>
              <w:end w:w="80" w:type="dxa"/>
            </w:tcMar>
            <w:shd w:fill="F3F3F3"/>
          </w:tcPr>
          <w:p>
            <w:r>
              <w:rPr>
                <w:sz w:val="17"/>
              </w:rPr>
              <w:t>VerificationResult</w:t>
            </w:r>
          </w:p>
        </w:tc>
        <w:tc>
          <w:tcPr>
            <w:tcW w:type="dxa" w:w="5083"/>
            <w:vAlign w:val="top"/>
            <w:tcMar>
              <w:top w:w="70" w:type="dxa"/>
              <w:start w:w="80" w:type="dxa"/>
              <w:bottom w:w="70" w:type="dxa"/>
              <w:end w:w="80" w:type="dxa"/>
            </w:tcMar>
            <w:shd w:fill="F3F3F3"/>
          </w:tcPr>
          <w:p>
            <w:r>
              <w:rPr>
                <w:sz w:val="17"/>
              </w:rPr>
              <w:t>Utilización, límite, norma, cláusula y estado.</w:t>
            </w:r>
          </w:p>
        </w:tc>
      </w:tr>
      <w:tr>
        <w:tc>
          <w:tcPr>
            <w:tcW w:type="dxa" w:w="5083"/>
            <w:vAlign w:val="top"/>
            <w:tcMar>
              <w:top w:w="70" w:type="dxa"/>
              <w:start w:w="80" w:type="dxa"/>
              <w:bottom w:w="70" w:type="dxa"/>
              <w:end w:w="80" w:type="dxa"/>
            </w:tcMar>
          </w:tcPr>
          <w:p>
            <w:r>
              <w:rPr>
                <w:sz w:val="17"/>
              </w:rPr>
              <w:t>InstallationResult</w:t>
            </w:r>
          </w:p>
        </w:tc>
        <w:tc>
          <w:tcPr>
            <w:tcW w:type="dxa" w:w="5083"/>
            <w:vAlign w:val="top"/>
            <w:tcMar>
              <w:top w:w="70" w:type="dxa"/>
              <w:start w:w="80" w:type="dxa"/>
              <w:bottom w:w="70" w:type="dxa"/>
              <w:end w:w="80" w:type="dxa"/>
            </w:tcMar>
          </w:tcPr>
          <w:p>
            <w:r>
              <w:rPr>
                <w:sz w:val="17"/>
              </w:rPr>
              <w:t>Longitud de corte, tensión/flecha objetivo, secuencia y tolerancias.</w:t>
            </w:r>
          </w:p>
        </w:tc>
      </w:tr>
      <w:tr>
        <w:tc>
          <w:tcPr>
            <w:tcW w:type="dxa" w:w="5083"/>
            <w:vAlign w:val="top"/>
            <w:tcMar>
              <w:top w:w="70" w:type="dxa"/>
              <w:start w:w="80" w:type="dxa"/>
              <w:bottom w:w="70" w:type="dxa"/>
              <w:end w:w="80" w:type="dxa"/>
            </w:tcMar>
            <w:shd w:fill="F3F3F3"/>
          </w:tcPr>
          <w:p>
            <w:r>
              <w:rPr>
                <w:sz w:val="17"/>
              </w:rPr>
              <w:t>QualityResult</w:t>
            </w:r>
          </w:p>
        </w:tc>
        <w:tc>
          <w:tcPr>
            <w:tcW w:type="dxa" w:w="5083"/>
            <w:vAlign w:val="top"/>
            <w:tcMar>
              <w:top w:w="70" w:type="dxa"/>
              <w:start w:w="80" w:type="dxa"/>
              <w:bottom w:w="70" w:type="dxa"/>
              <w:end w:w="80" w:type="dxa"/>
            </w:tcMar>
            <w:shd w:fill="F3F3F3"/>
          </w:tcPr>
          <w:p>
            <w:r>
              <w:rPr>
                <w:sz w:val="17"/>
              </w:rPr>
              <w:t>Alertas, incertidumbre, dominio y madurez.</w:t>
            </w:r>
          </w:p>
        </w:tc>
      </w:tr>
    </w:tbl>
    <w:p/>
    <w:p>
      <w:pPr>
        <w:pStyle w:val="Heading1"/>
      </w:pPr>
      <w:r>
        <w:t>Anexo C. Códigos de error iniciales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Código</w:t>
            </w:r>
          </w:p>
        </w:tc>
        <w:tc>
          <w:tcPr>
            <w:tcW w:type="dxa" w:w="5083"/>
            <w:shd w:fill="222222"/>
            <w:vAlign w:val="center"/>
            <w:tcMar>
              <w:top w:w="70" w:type="dxa"/>
              <w:start w:w="80" w:type="dxa"/>
              <w:bottom w:w="70" w:type="dxa"/>
              <w:end w:w="80" w:type="dxa"/>
            </w:tcMar>
          </w:tcPr>
          <w:p>
            <w:pPr>
              <w:jc w:val="center"/>
            </w:pPr>
            <w:r>
              <w:rPr>
                <w:b/>
                <w:color w:val="FFFFFF"/>
                <w:sz w:val="17"/>
              </w:rPr>
              <w:t>Descripción</w:t>
            </w:r>
          </w:p>
        </w:tc>
      </w:tr>
      <w:tr>
        <w:tc>
          <w:tcPr>
            <w:tcW w:type="dxa" w:w="5083"/>
            <w:vAlign w:val="top"/>
            <w:tcMar>
              <w:top w:w="70" w:type="dxa"/>
              <w:start w:w="80" w:type="dxa"/>
              <w:bottom w:w="70" w:type="dxa"/>
              <w:end w:w="80" w:type="dxa"/>
            </w:tcMar>
          </w:tcPr>
          <w:p>
            <w:r>
              <w:rPr>
                <w:sz w:val="17"/>
              </w:rPr>
              <w:t>CAB-GEO-001</w:t>
            </w:r>
          </w:p>
        </w:tc>
        <w:tc>
          <w:tcPr>
            <w:tcW w:type="dxa" w:w="5083"/>
            <w:vAlign w:val="top"/>
            <w:tcMar>
              <w:top w:w="70" w:type="dxa"/>
              <w:start w:w="80" w:type="dxa"/>
              <w:bottom w:w="70" w:type="dxa"/>
              <w:end w:w="80" w:type="dxa"/>
            </w:tcMar>
          </w:tcPr>
          <w:p>
            <w:r>
              <w:rPr>
                <w:sz w:val="17"/>
              </w:rPr>
              <w:t>Topología inválida o apoyo coincidente.</w:t>
            </w:r>
          </w:p>
        </w:tc>
      </w:tr>
      <w:tr>
        <w:tc>
          <w:tcPr>
            <w:tcW w:type="dxa" w:w="5083"/>
            <w:vAlign w:val="top"/>
            <w:tcMar>
              <w:top w:w="70" w:type="dxa"/>
              <w:start w:w="80" w:type="dxa"/>
              <w:bottom w:w="70" w:type="dxa"/>
              <w:end w:w="80" w:type="dxa"/>
            </w:tcMar>
            <w:shd w:fill="F3F3F3"/>
          </w:tcPr>
          <w:p>
            <w:r>
              <w:rPr>
                <w:sz w:val="17"/>
              </w:rPr>
              <w:t>CAB-MAT-001</w:t>
            </w:r>
          </w:p>
        </w:tc>
        <w:tc>
          <w:tcPr>
            <w:tcW w:type="dxa" w:w="5083"/>
            <w:vAlign w:val="top"/>
            <w:tcMar>
              <w:top w:w="70" w:type="dxa"/>
              <w:start w:w="80" w:type="dxa"/>
              <w:bottom w:w="70" w:type="dxa"/>
              <w:end w:w="80" w:type="dxa"/>
            </w:tcMar>
            <w:shd w:fill="F3F3F3"/>
          </w:tcPr>
          <w:p>
            <w:r>
              <w:rPr>
                <w:sz w:val="17"/>
              </w:rPr>
              <w:t>Material o terminal sin propiedades homologadas.</w:t>
            </w:r>
          </w:p>
        </w:tc>
      </w:tr>
      <w:tr>
        <w:tc>
          <w:tcPr>
            <w:tcW w:type="dxa" w:w="5083"/>
            <w:vAlign w:val="top"/>
            <w:tcMar>
              <w:top w:w="70" w:type="dxa"/>
              <w:start w:w="80" w:type="dxa"/>
              <w:bottom w:w="70" w:type="dxa"/>
              <w:end w:w="80" w:type="dxa"/>
            </w:tcMar>
          </w:tcPr>
          <w:p>
            <w:r>
              <w:rPr>
                <w:sz w:val="17"/>
              </w:rPr>
              <w:t>CAB-SOL-001</w:t>
            </w:r>
          </w:p>
        </w:tc>
        <w:tc>
          <w:tcPr>
            <w:tcW w:type="dxa" w:w="5083"/>
            <w:vAlign w:val="top"/>
            <w:tcMar>
              <w:top w:w="70" w:type="dxa"/>
              <w:start w:w="80" w:type="dxa"/>
              <w:bottom w:w="70" w:type="dxa"/>
              <w:end w:w="80" w:type="dxa"/>
            </w:tcMar>
          </w:tcPr>
          <w:p>
            <w:r>
              <w:rPr>
                <w:sz w:val="17"/>
              </w:rPr>
              <w:t>No convergencia del solver.</w:t>
            </w:r>
          </w:p>
        </w:tc>
      </w:tr>
      <w:tr>
        <w:tc>
          <w:tcPr>
            <w:tcW w:type="dxa" w:w="5083"/>
            <w:vAlign w:val="top"/>
            <w:tcMar>
              <w:top w:w="70" w:type="dxa"/>
              <w:start w:w="80" w:type="dxa"/>
              <w:bottom w:w="70" w:type="dxa"/>
              <w:end w:w="80" w:type="dxa"/>
            </w:tcMar>
            <w:shd w:fill="F3F3F3"/>
          </w:tcPr>
          <w:p>
            <w:r>
              <w:rPr>
                <w:sz w:val="17"/>
              </w:rPr>
              <w:t>CAB-SOL-002</w:t>
            </w:r>
          </w:p>
        </w:tc>
        <w:tc>
          <w:tcPr>
            <w:tcW w:type="dxa" w:w="5083"/>
            <w:vAlign w:val="top"/>
            <w:tcMar>
              <w:top w:w="70" w:type="dxa"/>
              <w:start w:w="80" w:type="dxa"/>
              <w:bottom w:w="70" w:type="dxa"/>
              <w:end w:w="80" w:type="dxa"/>
            </w:tcMar>
            <w:shd w:fill="F3F3F3"/>
          </w:tcPr>
          <w:p>
            <w:r>
              <w:rPr>
                <w:sz w:val="17"/>
              </w:rPr>
              <w:t>Cable flojo fuera del método validado.</w:t>
            </w:r>
          </w:p>
        </w:tc>
      </w:tr>
      <w:tr>
        <w:tc>
          <w:tcPr>
            <w:tcW w:type="dxa" w:w="5083"/>
            <w:vAlign w:val="top"/>
            <w:tcMar>
              <w:top w:w="70" w:type="dxa"/>
              <w:start w:w="80" w:type="dxa"/>
              <w:bottom w:w="70" w:type="dxa"/>
              <w:end w:w="80" w:type="dxa"/>
            </w:tcMar>
          </w:tcPr>
          <w:p>
            <w:r>
              <w:rPr>
                <w:sz w:val="17"/>
              </w:rPr>
              <w:t>CAB-CPL-001</w:t>
            </w:r>
          </w:p>
        </w:tc>
        <w:tc>
          <w:tcPr>
            <w:tcW w:type="dxa" w:w="5083"/>
            <w:vAlign w:val="top"/>
            <w:tcMar>
              <w:top w:w="70" w:type="dxa"/>
              <w:start w:w="80" w:type="dxa"/>
              <w:bottom w:w="70" w:type="dxa"/>
              <w:end w:w="80" w:type="dxa"/>
            </w:tcMar>
          </w:tcPr>
          <w:p>
            <w:r>
              <w:rPr>
                <w:sz w:val="17"/>
              </w:rPr>
              <w:t>No convergencia cable-estructura.</w:t>
            </w:r>
          </w:p>
        </w:tc>
      </w:tr>
      <w:tr>
        <w:tc>
          <w:tcPr>
            <w:tcW w:type="dxa" w:w="5083"/>
            <w:vAlign w:val="top"/>
            <w:tcMar>
              <w:top w:w="70" w:type="dxa"/>
              <w:start w:w="80" w:type="dxa"/>
              <w:bottom w:w="70" w:type="dxa"/>
              <w:end w:w="80" w:type="dxa"/>
            </w:tcMar>
            <w:shd w:fill="F3F3F3"/>
          </w:tcPr>
          <w:p>
            <w:r>
              <w:rPr>
                <w:sz w:val="17"/>
              </w:rPr>
              <w:t>CAB-NOR-001</w:t>
            </w:r>
          </w:p>
        </w:tc>
        <w:tc>
          <w:tcPr>
            <w:tcW w:type="dxa" w:w="5083"/>
            <w:vAlign w:val="top"/>
            <w:tcMar>
              <w:top w:w="70" w:type="dxa"/>
              <w:start w:w="80" w:type="dxa"/>
              <w:bottom w:w="70" w:type="dxa"/>
              <w:end w:w="80" w:type="dxa"/>
            </w:tcMar>
            <w:shd w:fill="F3F3F3"/>
          </w:tcPr>
          <w:p>
            <w:r>
              <w:rPr>
                <w:sz w:val="17"/>
              </w:rPr>
              <w:t>Caso fuera del dominio normativo.</w:t>
            </w:r>
          </w:p>
        </w:tc>
      </w:tr>
      <w:tr>
        <w:tc>
          <w:tcPr>
            <w:tcW w:type="dxa" w:w="5083"/>
            <w:vAlign w:val="top"/>
            <w:tcMar>
              <w:top w:w="70" w:type="dxa"/>
              <w:start w:w="80" w:type="dxa"/>
              <w:bottom w:w="70" w:type="dxa"/>
              <w:end w:w="80" w:type="dxa"/>
            </w:tcMar>
          </w:tcPr>
          <w:p>
            <w:r>
              <w:rPr>
                <w:sz w:val="17"/>
              </w:rPr>
              <w:t>CAB-CLR-001</w:t>
            </w:r>
          </w:p>
        </w:tc>
        <w:tc>
          <w:tcPr>
            <w:tcW w:type="dxa" w:w="5083"/>
            <w:vAlign w:val="top"/>
            <w:tcMar>
              <w:top w:w="70" w:type="dxa"/>
              <w:start w:w="80" w:type="dxa"/>
              <w:bottom w:w="70" w:type="dxa"/>
              <w:end w:w="80" w:type="dxa"/>
            </w:tcMar>
          </w:tcPr>
          <w:p>
            <w:r>
              <w:rPr>
                <w:sz w:val="17"/>
              </w:rPr>
              <w:t>Altura libre insuficiente.</w:t>
            </w:r>
          </w:p>
        </w:tc>
      </w:tr>
      <w:tr>
        <w:tc>
          <w:tcPr>
            <w:tcW w:type="dxa" w:w="5083"/>
            <w:vAlign w:val="top"/>
            <w:tcMar>
              <w:top w:w="70" w:type="dxa"/>
              <w:start w:w="80" w:type="dxa"/>
              <w:bottom w:w="70" w:type="dxa"/>
              <w:end w:w="80" w:type="dxa"/>
            </w:tcMar>
            <w:shd w:fill="F3F3F3"/>
          </w:tcPr>
          <w:p>
            <w:r>
              <w:rPr>
                <w:sz w:val="17"/>
              </w:rPr>
              <w:t>CAB-STR-001</w:t>
            </w:r>
          </w:p>
        </w:tc>
        <w:tc>
          <w:tcPr>
            <w:tcW w:type="dxa" w:w="5083"/>
            <w:vAlign w:val="top"/>
            <w:tcMar>
              <w:top w:w="70" w:type="dxa"/>
              <w:start w:w="80" w:type="dxa"/>
              <w:bottom w:w="70" w:type="dxa"/>
              <w:end w:w="80" w:type="dxa"/>
            </w:tcMar>
            <w:shd w:fill="F3F3F3"/>
          </w:tcPr>
          <w:p>
            <w:r>
              <w:rPr>
                <w:sz w:val="17"/>
              </w:rPr>
              <w:t>Capacidad de cable/terminal excedida.</w:t>
            </w:r>
          </w:p>
        </w:tc>
      </w:tr>
      <w:tr>
        <w:tc>
          <w:tcPr>
            <w:tcW w:type="dxa" w:w="5083"/>
            <w:vAlign w:val="top"/>
            <w:tcMar>
              <w:top w:w="70" w:type="dxa"/>
              <w:start w:w="80" w:type="dxa"/>
              <w:bottom w:w="70" w:type="dxa"/>
              <w:end w:w="80" w:type="dxa"/>
            </w:tcMar>
          </w:tcPr>
          <w:p>
            <w:r>
              <w:rPr>
                <w:sz w:val="17"/>
              </w:rPr>
              <w:t>CAB-TEN-001</w:t>
            </w:r>
          </w:p>
        </w:tc>
        <w:tc>
          <w:tcPr>
            <w:tcW w:type="dxa" w:w="5083"/>
            <w:vAlign w:val="top"/>
            <w:tcMar>
              <w:top w:w="70" w:type="dxa"/>
              <w:start w:w="80" w:type="dxa"/>
              <w:bottom w:w="70" w:type="dxa"/>
              <w:end w:w="80" w:type="dxa"/>
            </w:tcMar>
          </w:tcPr>
          <w:p>
            <w:r>
              <w:rPr>
                <w:sz w:val="17"/>
              </w:rPr>
              <w:t>Carrera de tensor insuficiente.</w:t>
            </w:r>
          </w:p>
        </w:tc>
      </w:tr>
      <w:tr>
        <w:tc>
          <w:tcPr>
            <w:tcW w:type="dxa" w:w="5083"/>
            <w:vAlign w:val="top"/>
            <w:tcMar>
              <w:top w:w="70" w:type="dxa"/>
              <w:start w:w="80" w:type="dxa"/>
              <w:bottom w:w="70" w:type="dxa"/>
              <w:end w:w="80" w:type="dxa"/>
            </w:tcMar>
            <w:shd w:fill="F3F3F3"/>
          </w:tcPr>
          <w:p>
            <w:r>
              <w:rPr>
                <w:sz w:val="17"/>
              </w:rPr>
              <w:t>CAB-DYN-001</w:t>
            </w:r>
          </w:p>
        </w:tc>
        <w:tc>
          <w:tcPr>
            <w:tcW w:type="dxa" w:w="5083"/>
            <w:vAlign w:val="top"/>
            <w:tcMar>
              <w:top w:w="70" w:type="dxa"/>
              <w:start w:w="80" w:type="dxa"/>
              <w:bottom w:w="70" w:type="dxa"/>
              <w:end w:w="80" w:type="dxa"/>
            </w:tcMar>
            <w:shd w:fill="F3F3F3"/>
          </w:tcPr>
          <w:p>
            <w:r>
              <w:rPr>
                <w:sz w:val="17"/>
              </w:rPr>
              <w:t>Riesgo dinámico requiere análisis especialista.</w:t>
            </w:r>
          </w:p>
        </w:tc>
      </w:tr>
    </w:tbl>
    <w:p/>
    <w:p>
      <w:pPr>
        <w:pStyle w:val="Heading1"/>
      </w:pPr>
      <w:r>
        <w:t>Anexo D. Checklist de revisión de Oficina Técnica</w:t>
      </w:r>
    </w:p>
    <w:p>
      <w:pPr>
        <w:pStyle w:val="ListBullet"/>
      </w:pPr>
      <w:r>
        <w:t>Confirmar ruta normativa y dominio.</w:t>
      </w:r>
    </w:p>
    <w:p>
      <w:pPr>
        <w:pStyle w:val="ListBullet"/>
      </w:pPr>
      <w:r>
        <w:t>Confirmar propiedades y certificados del cable.</w:t>
      </w:r>
    </w:p>
    <w:p>
      <w:pPr>
        <w:pStyle w:val="ListBullet"/>
      </w:pPr>
      <w:r>
        <w:t>Confirmar temperatura de instalación.</w:t>
      </w:r>
    </w:p>
    <w:p>
      <w:pPr>
        <w:pStyle w:val="ListBullet"/>
      </w:pPr>
      <w:r>
        <w:t>Revisar cargas y posiciones de luminarias.</w:t>
      </w:r>
    </w:p>
    <w:p>
      <w:pPr>
        <w:pStyle w:val="ListBullet"/>
      </w:pPr>
      <w:r>
        <w:t>Revisar altura libre.</w:t>
      </w:r>
    </w:p>
    <w:p>
      <w:pPr>
        <w:pStyle w:val="ListBullet"/>
      </w:pPr>
      <w:r>
        <w:t>Revisar estados extremos y accidentales.</w:t>
      </w:r>
    </w:p>
    <w:p>
      <w:pPr>
        <w:pStyle w:val="ListBullet"/>
      </w:pPr>
      <w:r>
        <w:t>Revisar acoplamiento con columnas.</w:t>
      </w:r>
    </w:p>
    <w:p>
      <w:pPr>
        <w:pStyle w:val="ListBullet"/>
      </w:pPr>
      <w:r>
        <w:t>Revisar montaje y carrera de tensores.</w:t>
      </w:r>
    </w:p>
    <w:p>
      <w:pPr>
        <w:pStyle w:val="ListBullet"/>
      </w:pPr>
      <w:r>
        <w:t>Revisar fatiga/dinámica.</w:t>
      </w:r>
    </w:p>
    <w:p>
      <w:pPr>
        <w:pStyle w:val="ListBullet"/>
      </w:pPr>
      <w:r>
        <w:t>Revisar planos, BOM e informe.</w:t>
      </w:r>
    </w:p>
    <w:p>
      <w:pPr>
        <w:pStyle w:val="ListBullet"/>
      </w:pPr>
      <w:r>
        <w:t>Aprobar o registrar limitaciones.</w:t>
      </w:r>
    </w:p>
    <w:p>
      <w:pPr>
        <w:pStyle w:val="Heading1"/>
      </w:pPr>
      <w:r>
        <w:t>Anexo E. Glosario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Término</w:t>
            </w:r>
          </w:p>
        </w:tc>
        <w:tc>
          <w:tcPr>
            <w:tcW w:type="dxa" w:w="5083"/>
            <w:shd w:fill="222222"/>
            <w:vAlign w:val="center"/>
            <w:tcMar>
              <w:top w:w="70" w:type="dxa"/>
              <w:start w:w="80" w:type="dxa"/>
              <w:bottom w:w="70" w:type="dxa"/>
              <w:end w:w="80" w:type="dxa"/>
            </w:tcMar>
          </w:tcPr>
          <w:p>
            <w:pPr>
              <w:jc w:val="center"/>
            </w:pPr>
            <w:r>
              <w:rPr>
                <w:b/>
                <w:color w:val="FFFFFF"/>
                <w:sz w:val="17"/>
              </w:rPr>
              <w:t>Definición</w:t>
            </w:r>
          </w:p>
        </w:tc>
      </w:tr>
      <w:tr>
        <w:tc>
          <w:tcPr>
            <w:tcW w:type="dxa" w:w="5083"/>
            <w:vAlign w:val="top"/>
            <w:tcMar>
              <w:top w:w="70" w:type="dxa"/>
              <w:start w:w="80" w:type="dxa"/>
              <w:bottom w:w="70" w:type="dxa"/>
              <w:end w:w="80" w:type="dxa"/>
            </w:tcMar>
          </w:tcPr>
          <w:p>
            <w:r>
              <w:rPr>
                <w:sz w:val="17"/>
              </w:rPr>
              <w:t>Longitud natural L₀</w:t>
            </w:r>
          </w:p>
        </w:tc>
        <w:tc>
          <w:tcPr>
            <w:tcW w:type="dxa" w:w="5083"/>
            <w:vAlign w:val="top"/>
            <w:tcMar>
              <w:top w:w="70" w:type="dxa"/>
              <w:start w:w="80" w:type="dxa"/>
              <w:bottom w:w="70" w:type="dxa"/>
              <w:end w:w="80" w:type="dxa"/>
            </w:tcMar>
          </w:tcPr>
          <w:p>
            <w:r>
              <w:rPr>
                <w:sz w:val="17"/>
              </w:rPr>
              <w:t>Longitud del cable sin tensión a temperatura de referencia.</w:t>
            </w:r>
          </w:p>
        </w:tc>
      </w:tr>
      <w:tr>
        <w:tc>
          <w:tcPr>
            <w:tcW w:type="dxa" w:w="5083"/>
            <w:vAlign w:val="top"/>
            <w:tcMar>
              <w:top w:w="70" w:type="dxa"/>
              <w:start w:w="80" w:type="dxa"/>
              <w:bottom w:w="70" w:type="dxa"/>
              <w:end w:w="80" w:type="dxa"/>
            </w:tcMar>
            <w:shd w:fill="F3F3F3"/>
          </w:tcPr>
          <w:p>
            <w:r>
              <w:rPr>
                <w:sz w:val="17"/>
              </w:rPr>
              <w:t>Tensión horizontal H</w:t>
            </w:r>
          </w:p>
        </w:tc>
        <w:tc>
          <w:tcPr>
            <w:tcW w:type="dxa" w:w="5083"/>
            <w:vAlign w:val="top"/>
            <w:tcMar>
              <w:top w:w="70" w:type="dxa"/>
              <w:start w:w="80" w:type="dxa"/>
              <w:bottom w:w="70" w:type="dxa"/>
              <w:end w:w="80" w:type="dxa"/>
            </w:tcMar>
            <w:shd w:fill="F3F3F3"/>
          </w:tcPr>
          <w:p>
            <w:r>
              <w:rPr>
                <w:sz w:val="17"/>
              </w:rPr>
              <w:t>Componente constante en formulaciones planas sin carga horizontal variable.</w:t>
            </w:r>
          </w:p>
        </w:tc>
      </w:tr>
      <w:tr>
        <w:tc>
          <w:tcPr>
            <w:tcW w:type="dxa" w:w="5083"/>
            <w:vAlign w:val="top"/>
            <w:tcMar>
              <w:top w:w="70" w:type="dxa"/>
              <w:start w:w="80" w:type="dxa"/>
              <w:bottom w:w="70" w:type="dxa"/>
              <w:end w:w="80" w:type="dxa"/>
            </w:tcMar>
          </w:tcPr>
          <w:p>
            <w:r>
              <w:rPr>
                <w:sz w:val="17"/>
              </w:rPr>
              <w:t>Flecha f</w:t>
            </w:r>
          </w:p>
        </w:tc>
        <w:tc>
          <w:tcPr>
            <w:tcW w:type="dxa" w:w="5083"/>
            <w:vAlign w:val="top"/>
            <w:tcMar>
              <w:top w:w="70" w:type="dxa"/>
              <w:start w:w="80" w:type="dxa"/>
              <w:bottom w:w="70" w:type="dxa"/>
              <w:end w:w="80" w:type="dxa"/>
            </w:tcMar>
          </w:tcPr>
          <w:p>
            <w:r>
              <w:rPr>
                <w:sz w:val="17"/>
              </w:rPr>
              <w:t>Distancia máxima entre cuerda de apoyos y cable, según definición del estado.</w:t>
            </w:r>
          </w:p>
        </w:tc>
      </w:tr>
      <w:tr>
        <w:tc>
          <w:tcPr>
            <w:tcW w:type="dxa" w:w="5083"/>
            <w:vAlign w:val="top"/>
            <w:tcMar>
              <w:top w:w="70" w:type="dxa"/>
              <w:start w:w="80" w:type="dxa"/>
              <w:bottom w:w="70" w:type="dxa"/>
              <w:end w:w="80" w:type="dxa"/>
            </w:tcMar>
            <w:shd w:fill="F3F3F3"/>
          </w:tcPr>
          <w:p>
            <w:r>
              <w:rPr>
                <w:sz w:val="17"/>
              </w:rPr>
              <w:t>MBL</w:t>
            </w:r>
          </w:p>
        </w:tc>
        <w:tc>
          <w:tcPr>
            <w:tcW w:type="dxa" w:w="5083"/>
            <w:vAlign w:val="top"/>
            <w:tcMar>
              <w:top w:w="70" w:type="dxa"/>
              <w:start w:w="80" w:type="dxa"/>
              <w:bottom w:w="70" w:type="dxa"/>
              <w:end w:w="80" w:type="dxa"/>
            </w:tcMar>
            <w:shd w:fill="F3F3F3"/>
          </w:tcPr>
          <w:p>
            <w:r>
              <w:rPr>
                <w:sz w:val="17"/>
              </w:rPr>
              <w:t>Carga mínima de rotura certificada.</w:t>
            </w:r>
          </w:p>
        </w:tc>
      </w:tr>
      <w:tr>
        <w:tc>
          <w:tcPr>
            <w:tcW w:type="dxa" w:w="5083"/>
            <w:vAlign w:val="top"/>
            <w:tcMar>
              <w:top w:w="70" w:type="dxa"/>
              <w:start w:w="80" w:type="dxa"/>
              <w:bottom w:w="70" w:type="dxa"/>
              <w:end w:w="80" w:type="dxa"/>
            </w:tcMar>
          </w:tcPr>
          <w:p>
            <w:r>
              <w:rPr>
                <w:sz w:val="17"/>
              </w:rPr>
              <w:t>Cable flojo</w:t>
            </w:r>
          </w:p>
        </w:tc>
        <w:tc>
          <w:tcPr>
            <w:tcW w:type="dxa" w:w="5083"/>
            <w:vAlign w:val="top"/>
            <w:tcMar>
              <w:top w:w="70" w:type="dxa"/>
              <w:start w:w="80" w:type="dxa"/>
              <w:bottom w:w="70" w:type="dxa"/>
              <w:end w:w="80" w:type="dxa"/>
            </w:tcMar>
          </w:tcPr>
          <w:p>
            <w:r>
              <w:rPr>
                <w:sz w:val="17"/>
              </w:rPr>
              <w:t>Estado sin tensión positiva suficiente.</w:t>
            </w:r>
          </w:p>
        </w:tc>
      </w:tr>
      <w:tr>
        <w:tc>
          <w:tcPr>
            <w:tcW w:type="dxa" w:w="5083"/>
            <w:vAlign w:val="top"/>
            <w:tcMar>
              <w:top w:w="70" w:type="dxa"/>
              <w:start w:w="80" w:type="dxa"/>
              <w:bottom w:w="70" w:type="dxa"/>
              <w:end w:w="80" w:type="dxa"/>
            </w:tcMar>
            <w:shd w:fill="F3F3F3"/>
          </w:tcPr>
          <w:p>
            <w:r>
              <w:rPr>
                <w:sz w:val="17"/>
              </w:rPr>
              <w:t>Acoplamiento</w:t>
            </w:r>
          </w:p>
        </w:tc>
        <w:tc>
          <w:tcPr>
            <w:tcW w:type="dxa" w:w="5083"/>
            <w:vAlign w:val="top"/>
            <w:tcMar>
              <w:top w:w="70" w:type="dxa"/>
              <w:start w:w="80" w:type="dxa"/>
              <w:bottom w:w="70" w:type="dxa"/>
              <w:end w:w="80" w:type="dxa"/>
            </w:tcMar>
            <w:shd w:fill="F3F3F3"/>
          </w:tcPr>
          <w:p>
            <w:r>
              <w:rPr>
                <w:sz w:val="17"/>
              </w:rPr>
              <w:t>Iteración entre cable y estructura de apoyo.</w:t>
            </w:r>
          </w:p>
        </w:tc>
      </w:tr>
      <w:tr>
        <w:tc>
          <w:tcPr>
            <w:tcW w:type="dxa" w:w="5083"/>
            <w:vAlign w:val="top"/>
            <w:tcMar>
              <w:top w:w="70" w:type="dxa"/>
              <w:start w:w="80" w:type="dxa"/>
              <w:bottom w:w="70" w:type="dxa"/>
              <w:end w:w="80" w:type="dxa"/>
            </w:tcMar>
          </w:tcPr>
          <w:p>
            <w:r>
              <w:rPr>
                <w:sz w:val="17"/>
              </w:rPr>
              <w:t>As-built</w:t>
            </w:r>
          </w:p>
        </w:tc>
        <w:tc>
          <w:tcPr>
            <w:tcW w:type="dxa" w:w="5083"/>
            <w:vAlign w:val="top"/>
            <w:tcMar>
              <w:top w:w="70" w:type="dxa"/>
              <w:start w:w="80" w:type="dxa"/>
              <w:bottom w:w="70" w:type="dxa"/>
              <w:end w:w="80" w:type="dxa"/>
            </w:tcMar>
          </w:tcPr>
          <w:p>
            <w:r>
              <w:rPr>
                <w:sz w:val="17"/>
              </w:rPr>
              <w:t>Configuración medida después de montaje.</w:t>
            </w:r>
          </w:p>
        </w:tc>
      </w:tr>
    </w:tbl>
    <w:p/>
    <w:p>
      <w:pPr>
        <w:pStyle w:val="Heading1"/>
      </w:pPr>
      <w:r>
        <w:t>Anexo F. Decisiones pendientes antes de v1.0</w:t>
      </w:r>
    </w:p>
    <w:p>
      <w:pPr>
        <w:pStyle w:val="ListBullet"/>
      </w:pPr>
      <w:r>
        <w:t>Seleccionar familias iniciales de cables y terminales.</w:t>
      </w:r>
    </w:p>
    <w:p>
      <w:pPr>
        <w:pStyle w:val="ListBullet"/>
      </w:pPr>
      <w:r>
        <w:t>Confirmar normas y anexos nacionales por mercado.</w:t>
      </w:r>
    </w:p>
    <w:p>
      <w:pPr>
        <w:pStyle w:val="ListBullet"/>
      </w:pPr>
      <w:r>
        <w:t>Definir límites de vano y dominio aeroelástico.</w:t>
      </w:r>
    </w:p>
    <w:p>
      <w:pPr>
        <w:pStyle w:val="ListBullet"/>
      </w:pPr>
      <w:r>
        <w:t>Fijar tolerancias de instalación y medición.</w:t>
      </w:r>
    </w:p>
    <w:p>
      <w:pPr>
        <w:pStyle w:val="ListBullet"/>
      </w:pPr>
      <w:r>
        <w:t>Definir equipos de tensado y control homologados.</w:t>
      </w:r>
    </w:p>
    <w:p>
      <w:pPr>
        <w:pStyle w:val="ListBullet"/>
      </w:pPr>
      <w:r>
        <w:t>Seleccionar software externo de contraste.</w:t>
      </w:r>
    </w:p>
    <w:p>
      <w:pPr>
        <w:pStyle w:val="ListBullet"/>
      </w:pPr>
      <w:r>
        <w:t>Identificar instalaciones existentes para medición/ensayo.</w:t>
      </w:r>
    </w:p>
    <w:p>
      <w:pPr>
        <w:pStyle w:val="ListBullet"/>
      </w:pPr>
      <w:r>
        <w:t>Definir política de inspección y retensado.</w:t>
      </w:r>
    </w:p>
    <w:p>
      <w:pPr>
        <w:pStyle w:val="ListBullet"/>
      </w:pPr>
      <w:r>
        <w:t>Aprobar factores y métodos accidentales.</w:t>
      </w:r>
    </w:p>
    <w:p>
      <w:pPr>
        <w:pStyle w:val="Heading1"/>
      </w:pPr>
      <w:r>
        <w:t>Anexo G. Hoja de ruta de implementación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22222"/>
            <w:vAlign w:val="center"/>
            <w:tcMar>
              <w:top w:w="70" w:type="dxa"/>
              <w:start w:w="80" w:type="dxa"/>
              <w:bottom w:w="70" w:type="dxa"/>
              <w:end w:w="80" w:type="dxa"/>
            </w:tcMar>
          </w:tcPr>
          <w:p>
            <w:pPr>
              <w:jc w:val="center"/>
            </w:pPr>
            <w:r>
              <w:rPr>
                <w:b/>
                <w:color w:val="FFFFFF"/>
                <w:sz w:val="17"/>
              </w:rPr>
              <w:t>Iteración</w:t>
            </w:r>
          </w:p>
        </w:tc>
        <w:tc>
          <w:tcPr>
            <w:tcW w:type="dxa" w:w="5083"/>
            <w:shd w:fill="222222"/>
            <w:vAlign w:val="center"/>
            <w:tcMar>
              <w:top w:w="70" w:type="dxa"/>
              <w:start w:w="80" w:type="dxa"/>
              <w:bottom w:w="70" w:type="dxa"/>
              <w:end w:w="80" w:type="dxa"/>
            </w:tcMar>
          </w:tcPr>
          <w:p>
            <w:pPr>
              <w:jc w:val="center"/>
            </w:pPr>
            <w:r>
              <w:rPr>
                <w:b/>
                <w:color w:val="FFFFFF"/>
                <w:sz w:val="17"/>
              </w:rPr>
              <w:t>Contenido</w:t>
            </w:r>
          </w:p>
        </w:tc>
      </w:tr>
      <w:tr>
        <w:tc>
          <w:tcPr>
            <w:tcW w:type="dxa" w:w="5083"/>
            <w:vAlign w:val="top"/>
            <w:tcMar>
              <w:top w:w="70" w:type="dxa"/>
              <w:start w:w="80" w:type="dxa"/>
              <w:bottom w:w="70" w:type="dxa"/>
              <w:end w:w="80" w:type="dxa"/>
            </w:tcMar>
          </w:tcPr>
          <w:p>
            <w:r>
              <w:rPr>
                <w:sz w:val="17"/>
              </w:rPr>
              <w:t>I1</w:t>
            </w:r>
          </w:p>
        </w:tc>
        <w:tc>
          <w:tcPr>
            <w:tcW w:type="dxa" w:w="5083"/>
            <w:vAlign w:val="top"/>
            <w:tcMar>
              <w:top w:w="70" w:type="dxa"/>
              <w:start w:w="80" w:type="dxa"/>
              <w:bottom w:w="70" w:type="dxa"/>
              <w:end w:w="80" w:type="dxa"/>
            </w:tcMar>
          </w:tcPr>
          <w:p>
            <w:r>
              <w:rPr>
                <w:sz w:val="17"/>
              </w:rPr>
              <w:t>Modelo de datos, geometría y biblioteca.</w:t>
            </w:r>
          </w:p>
        </w:tc>
      </w:tr>
      <w:tr>
        <w:tc>
          <w:tcPr>
            <w:tcW w:type="dxa" w:w="5083"/>
            <w:vAlign w:val="top"/>
            <w:tcMar>
              <w:top w:w="70" w:type="dxa"/>
              <w:start w:w="80" w:type="dxa"/>
              <w:bottom w:w="70" w:type="dxa"/>
              <w:end w:w="80" w:type="dxa"/>
            </w:tcMar>
            <w:shd w:fill="F3F3F3"/>
          </w:tcPr>
          <w:p>
            <w:r>
              <w:rPr>
                <w:sz w:val="17"/>
              </w:rPr>
              <w:t>I2</w:t>
            </w:r>
          </w:p>
        </w:tc>
        <w:tc>
          <w:tcPr>
            <w:tcW w:type="dxa" w:w="5083"/>
            <w:vAlign w:val="top"/>
            <w:tcMar>
              <w:top w:w="70" w:type="dxa"/>
              <w:start w:w="80" w:type="dxa"/>
              <w:bottom w:w="70" w:type="dxa"/>
              <w:end w:w="80" w:type="dxa"/>
            </w:tcMar>
            <w:shd w:fill="F3F3F3"/>
          </w:tcPr>
          <w:p>
            <w:r>
              <w:rPr>
                <w:sz w:val="17"/>
              </w:rPr>
              <w:t>Vano simple elástico y casos analíticos.</w:t>
            </w:r>
          </w:p>
        </w:tc>
      </w:tr>
      <w:tr>
        <w:tc>
          <w:tcPr>
            <w:tcW w:type="dxa" w:w="5083"/>
            <w:vAlign w:val="top"/>
            <w:tcMar>
              <w:top w:w="70" w:type="dxa"/>
              <w:start w:w="80" w:type="dxa"/>
              <w:bottom w:w="70" w:type="dxa"/>
              <w:end w:w="80" w:type="dxa"/>
            </w:tcMar>
          </w:tcPr>
          <w:p>
            <w:r>
              <w:rPr>
                <w:sz w:val="17"/>
              </w:rPr>
              <w:t>I3</w:t>
            </w:r>
          </w:p>
        </w:tc>
        <w:tc>
          <w:tcPr>
            <w:tcW w:type="dxa" w:w="5083"/>
            <w:vAlign w:val="top"/>
            <w:tcMar>
              <w:top w:w="70" w:type="dxa"/>
              <w:start w:w="80" w:type="dxa"/>
              <w:bottom w:w="70" w:type="dxa"/>
              <w:end w:w="80" w:type="dxa"/>
            </w:tcMar>
          </w:tcPr>
          <w:p>
            <w:r>
              <w:rPr>
                <w:sz w:val="17"/>
              </w:rPr>
              <w:t>Cargas puntuales, viento, temperatura e hielo.</w:t>
            </w:r>
          </w:p>
        </w:tc>
      </w:tr>
      <w:tr>
        <w:tc>
          <w:tcPr>
            <w:tcW w:type="dxa" w:w="5083"/>
            <w:vAlign w:val="top"/>
            <w:tcMar>
              <w:top w:w="70" w:type="dxa"/>
              <w:start w:w="80" w:type="dxa"/>
              <w:bottom w:w="70" w:type="dxa"/>
              <w:end w:w="80" w:type="dxa"/>
            </w:tcMar>
            <w:shd w:fill="F3F3F3"/>
          </w:tcPr>
          <w:p>
            <w:r>
              <w:rPr>
                <w:sz w:val="17"/>
              </w:rPr>
              <w:t>I4</w:t>
            </w:r>
          </w:p>
        </w:tc>
        <w:tc>
          <w:tcPr>
            <w:tcW w:type="dxa" w:w="5083"/>
            <w:vAlign w:val="top"/>
            <w:tcMar>
              <w:top w:w="70" w:type="dxa"/>
              <w:start w:w="80" w:type="dxa"/>
              <w:bottom w:w="70" w:type="dxa"/>
              <w:end w:w="80" w:type="dxa"/>
            </w:tcMar>
            <w:shd w:fill="F3F3F3"/>
          </w:tcPr>
          <w:p>
            <w:r>
              <w:rPr>
                <w:sz w:val="17"/>
              </w:rPr>
              <w:t>Múltiples vanos y seis cables.</w:t>
            </w:r>
          </w:p>
        </w:tc>
      </w:tr>
      <w:tr>
        <w:tc>
          <w:tcPr>
            <w:tcW w:type="dxa" w:w="5083"/>
            <w:vAlign w:val="top"/>
            <w:tcMar>
              <w:top w:w="70" w:type="dxa"/>
              <w:start w:w="80" w:type="dxa"/>
              <w:bottom w:w="70" w:type="dxa"/>
              <w:end w:w="80" w:type="dxa"/>
            </w:tcMar>
          </w:tcPr>
          <w:p>
            <w:r>
              <w:rPr>
                <w:sz w:val="17"/>
              </w:rPr>
              <w:t>I5</w:t>
            </w:r>
          </w:p>
        </w:tc>
        <w:tc>
          <w:tcPr>
            <w:tcW w:type="dxa" w:w="5083"/>
            <w:vAlign w:val="top"/>
            <w:tcMar>
              <w:top w:w="70" w:type="dxa"/>
              <w:start w:w="80" w:type="dxa"/>
              <w:bottom w:w="70" w:type="dxa"/>
              <w:end w:w="80" w:type="dxa"/>
            </w:tcMar>
          </w:tcPr>
          <w:p>
            <w:r>
              <w:rPr>
                <w:sz w:val="17"/>
              </w:rPr>
              <w:t>Acoplamiento con motor estructural.</w:t>
            </w:r>
          </w:p>
        </w:tc>
      </w:tr>
      <w:tr>
        <w:tc>
          <w:tcPr>
            <w:tcW w:type="dxa" w:w="5083"/>
            <w:vAlign w:val="top"/>
            <w:tcMar>
              <w:top w:w="70" w:type="dxa"/>
              <w:start w:w="80" w:type="dxa"/>
              <w:bottom w:w="70" w:type="dxa"/>
              <w:end w:w="80" w:type="dxa"/>
            </w:tcMar>
            <w:shd w:fill="F3F3F3"/>
          </w:tcPr>
          <w:p>
            <w:r>
              <w:rPr>
                <w:sz w:val="17"/>
              </w:rPr>
              <w:t>I6</w:t>
            </w:r>
          </w:p>
        </w:tc>
        <w:tc>
          <w:tcPr>
            <w:tcW w:type="dxa" w:w="5083"/>
            <w:vAlign w:val="top"/>
            <w:tcMar>
              <w:top w:w="70" w:type="dxa"/>
              <w:start w:w="80" w:type="dxa"/>
              <w:bottom w:w="70" w:type="dxa"/>
              <w:end w:w="80" w:type="dxa"/>
            </w:tcMar>
            <w:shd w:fill="F3F3F3"/>
          </w:tcPr>
          <w:p>
            <w:r>
              <w:rPr>
                <w:sz w:val="17"/>
              </w:rPr>
              <w:t>Montaje, accidental y as-built.</w:t>
            </w:r>
          </w:p>
        </w:tc>
      </w:tr>
      <w:tr>
        <w:tc>
          <w:tcPr>
            <w:tcW w:type="dxa" w:w="5083"/>
            <w:vAlign w:val="top"/>
            <w:tcMar>
              <w:top w:w="70" w:type="dxa"/>
              <w:start w:w="80" w:type="dxa"/>
              <w:bottom w:w="70" w:type="dxa"/>
              <w:end w:w="80" w:type="dxa"/>
            </w:tcMar>
          </w:tcPr>
          <w:p>
            <w:r>
              <w:rPr>
                <w:sz w:val="17"/>
              </w:rPr>
              <w:t>I7</w:t>
            </w:r>
          </w:p>
        </w:tc>
        <w:tc>
          <w:tcPr>
            <w:tcW w:type="dxa" w:w="5083"/>
            <w:vAlign w:val="top"/>
            <w:tcMar>
              <w:top w:w="70" w:type="dxa"/>
              <w:start w:w="80" w:type="dxa"/>
              <w:bottom w:w="70" w:type="dxa"/>
              <w:end w:w="80" w:type="dxa"/>
            </w:tcMar>
          </w:tcPr>
          <w:p>
            <w:r>
              <w:rPr>
                <w:sz w:val="17"/>
              </w:rPr>
              <w:t>Optimización.</w:t>
            </w:r>
          </w:p>
        </w:tc>
      </w:tr>
      <w:tr>
        <w:tc>
          <w:tcPr>
            <w:tcW w:type="dxa" w:w="5083"/>
            <w:vAlign w:val="top"/>
            <w:tcMar>
              <w:top w:w="70" w:type="dxa"/>
              <w:start w:w="80" w:type="dxa"/>
              <w:bottom w:w="70" w:type="dxa"/>
              <w:end w:w="80" w:type="dxa"/>
            </w:tcMar>
            <w:shd w:fill="F3F3F3"/>
          </w:tcPr>
          <w:p>
            <w:r>
              <w:rPr>
                <w:sz w:val="17"/>
              </w:rPr>
              <w:t>I8</w:t>
            </w:r>
          </w:p>
        </w:tc>
        <w:tc>
          <w:tcPr>
            <w:tcW w:type="dxa" w:w="5083"/>
            <w:vAlign w:val="top"/>
            <w:tcMar>
              <w:top w:w="70" w:type="dxa"/>
              <w:start w:w="80" w:type="dxa"/>
              <w:bottom w:w="70" w:type="dxa"/>
              <w:end w:w="80" w:type="dxa"/>
            </w:tcMar>
            <w:shd w:fill="F3F3F3"/>
          </w:tcPr>
          <w:p>
            <w:r>
              <w:rPr>
                <w:sz w:val="17"/>
              </w:rPr>
              <w:t>IA conversacional y UX.</w:t>
            </w:r>
          </w:p>
        </w:tc>
      </w:tr>
      <w:tr>
        <w:tc>
          <w:tcPr>
            <w:tcW w:type="dxa" w:w="5083"/>
            <w:vAlign w:val="top"/>
            <w:tcMar>
              <w:top w:w="70" w:type="dxa"/>
              <w:start w:w="80" w:type="dxa"/>
              <w:bottom w:w="70" w:type="dxa"/>
              <w:end w:w="80" w:type="dxa"/>
            </w:tcMar>
          </w:tcPr>
          <w:p>
            <w:r>
              <w:rPr>
                <w:sz w:val="17"/>
              </w:rPr>
              <w:t>I9</w:t>
            </w:r>
          </w:p>
        </w:tc>
        <w:tc>
          <w:tcPr>
            <w:tcW w:type="dxa" w:w="5083"/>
            <w:vAlign w:val="top"/>
            <w:tcMar>
              <w:top w:w="70" w:type="dxa"/>
              <w:start w:w="80" w:type="dxa"/>
              <w:bottom w:w="70" w:type="dxa"/>
              <w:end w:w="80" w:type="dxa"/>
            </w:tcMar>
          </w:tcPr>
          <w:p>
            <w:r>
              <w:rPr>
                <w:sz w:val="17"/>
              </w:rPr>
              <w:t>CAD, BOM e informes.</w:t>
            </w:r>
          </w:p>
        </w:tc>
      </w:tr>
      <w:tr>
        <w:tc>
          <w:tcPr>
            <w:tcW w:type="dxa" w:w="5083"/>
            <w:vAlign w:val="top"/>
            <w:tcMar>
              <w:top w:w="70" w:type="dxa"/>
              <w:start w:w="80" w:type="dxa"/>
              <w:bottom w:w="70" w:type="dxa"/>
              <w:end w:w="80" w:type="dxa"/>
            </w:tcMar>
            <w:shd w:fill="F3F3F3"/>
          </w:tcPr>
          <w:p>
            <w:r>
              <w:rPr>
                <w:sz w:val="17"/>
              </w:rPr>
              <w:t>I10</w:t>
            </w:r>
          </w:p>
        </w:tc>
        <w:tc>
          <w:tcPr>
            <w:tcW w:type="dxa" w:w="5083"/>
            <w:vAlign w:val="top"/>
            <w:tcMar>
              <w:top w:w="70" w:type="dxa"/>
              <w:start w:w="80" w:type="dxa"/>
              <w:bottom w:w="70" w:type="dxa"/>
              <w:end w:w="80" w:type="dxa"/>
            </w:tcMar>
            <w:shd w:fill="F3F3F3"/>
          </w:tcPr>
          <w:p>
            <w:r>
              <w:rPr>
                <w:sz w:val="17"/>
              </w:rPr>
              <w:t>Validación externa, experimental y liberación.</w:t>
            </w:r>
          </w:p>
        </w:tc>
      </w:tr>
    </w:tbl>
    <w:p/>
    <w:p>
      <w:pPr>
        <w:pStyle w:val="Heading1"/>
      </w:pPr>
      <w:r>
        <w:t>Anexo H. Regla de responsabilidad</w:t>
      </w:r>
    </w:p>
    <w:p>
      <w:pPr>
        <w:pStyle w:val="Heading1"/>
      </w:pPr>
      <w:r>
        <w:t>Anexo I. Contrato de importación de layout</w:t>
      </w:r>
    </w:p>
    <w:p>
      <w:pPr/>
      <w:r>
        <w:t>El objeto LayoutSnapshot incluirá como mínimo: source_file_hash, format, units, crs, transform, layer_mapping_version, imported_entities, rejected_entities, topology_graph, data_quality, user_confirmations y lineage. Cada entidad conservará el handle o identificador de origen para permitir trazabilidad y exportación.</w:t>
      </w:r>
    </w:p>
    <w:p>
      <w:pPr>
        <w:pStyle w:val="Heading1"/>
      </w:pPr>
      <w:r>
        <w:t>Anexo J. Algoritmo canónico de reconstrucción y cálculo</w:t>
      </w:r>
    </w:p>
    <w:p>
      <w:pPr/>
      <w:r>
        <w:t>1. Leer y normalizar el archivo sin modificarlo.</w:t>
      </w:r>
    </w:p>
    <w:p>
      <w:pPr/>
      <w:r>
        <w:t>2. Resolver unidades, escala, CRS y transformación.</w:t>
      </w:r>
    </w:p>
    <w:p>
      <w:pPr/>
      <w:r>
        <w:t>3. Clasificar entidades por reglas y mapeo confirmado.</w:t>
      </w:r>
    </w:p>
    <w:p>
      <w:pPr/>
      <w:r>
        <w:t>4. Crear nodos de apoyo y aristas de cable.</w:t>
      </w:r>
    </w:p>
    <w:p>
      <w:pPr/>
      <w:r>
        <w:t>5. Asociar luminarias y cargas a cada arista.</w:t>
      </w:r>
    </w:p>
    <w:p>
      <w:pPr/>
      <w:r>
        <w:t>6. Validar topología y datos críticos.</w:t>
      </w:r>
    </w:p>
    <w:p>
      <w:pPr/>
      <w:r>
        <w:t>7. Completar cotas y propiedades mediante asistente.</w:t>
      </w:r>
    </w:p>
    <w:p>
      <w:pPr/>
      <w:r>
        <w:t>8. Construir estados y combinaciones.</w:t>
      </w:r>
    </w:p>
    <w:p>
      <w:pPr/>
      <w:r>
        <w:t>9. Resolver cada sistema de cable no lineal.</w:t>
      </w:r>
    </w:p>
    <w:p>
      <w:pPr/>
      <w:r>
        <w:t>10. Agregar fuerzas y momentos por columna.</w:t>
      </w:r>
    </w:p>
    <w:p>
      <w:pPr/>
      <w:r>
        <w:t>11. Resolver columnas y repetir el acoplamiento.</w:t>
      </w:r>
    </w:p>
    <w:p>
      <w:pPr/>
      <w:r>
        <w:t>12. Generar envolventes, documentos y layout de resultados.</w:t>
      </w:r>
    </w:p>
    <w:p>
      <w:pPr>
        <w:pStyle w:val="Heading1"/>
      </w:pPr>
      <w:r>
        <w:t>Anexo K. Ejemplo conceptual de columna con cuatro cables</w:t>
      </w:r>
    </w:p>
    <w:p>
      <w:pPr/>
      <w:r>
        <w:t>Una columna recibe cuatro cables a azimuts 20°, 110°, 205° y 300°, a cotas distintas. Cada cable contiene un número diferente de luminarias y presenta una tensión distinta para cada temperatura y dirección de viento. La aplicación calculará las cuatro fuerzas terminales en el mismo estado, las transformará al sistema global, sumará sus componentes, calculará los momentos mediante r×F y transferirá el vector de seis componentes a la Fase 4. La memoria mostrará tanto la resultante como la contribución individual de cada cable.</w:t>
      </w:r>
    </w:p>
    <w:p>
      <w:pPr>
        <w:pStyle w:val="Heading1"/>
      </w:pPr>
      <w:r>
        <w:t>Anexo L. Reglas de datos incompletos</w:t>
      </w:r>
    </w:p>
    <w:p>
      <w:pPr/>
      <w:r>
        <w:t>No se permitirá calcular con escala desconocida, apoyos no identificados, cota de anclaje crítica pendiente o masa de luminaria inexistente. Podrán aceptarse estimaciones conservadoras para predimensionamiento, pero el resultado no podrá superar el nivel de madurez autorizado y quedará marcado en plano e informe.</w:t>
      </w:r>
    </w:p>
    <w:tbl>
      <w:tblPr>
        <w:tblStyle w:val="TableGrid"/>
        <w:tblW w:type="auto" w:w="0"/>
        <w:jc w:val="center"/>
        <w:tblLook w:firstColumn="1" w:firstRow="1" w:lastColumn="0" w:lastRow="0" w:noHBand="0" w:noVBand="1" w:val="04A0"/>
      </w:tblPr>
      <w:tblGrid>
        <w:gridCol w:w="10166"/>
      </w:tblGrid>
      <w:tr>
        <w:tc>
          <w:tcPr>
            <w:tcW w:type="dxa" w:w="10166"/>
            <w:shd w:fill="FCE4D6"/>
            <w:tcMar>
              <w:top w:w="120" w:type="dxa"/>
              <w:start w:w="120" w:type="dxa"/>
              <w:bottom w:w="120" w:type="dxa"/>
              <w:end w:w="120" w:type="dxa"/>
            </w:tcMar>
          </w:tcPr>
          <w:p>
            <w:r>
              <w:rPr>
                <w:b/>
                <w:sz w:val="17"/>
              </w:rPr>
              <w:t xml:space="preserve">Liberación — </w:t>
            </w:r>
            <w:r>
              <w:rPr>
                <w:sz w:val="17"/>
              </w:rPr>
              <w:t>Los resultados se consideran cálculo interno hasta validación por Oficina Técnica. Ningún documento deberá sugerir que una instalación es apta para ejecución si faltan la confirmación de apoyos, cable, temperatura de montaje, altura libre, estados accidentales o capacidad de la estructura receptora.</w:t>
            </w:r>
          </w:p>
        </w:tc>
      </w:tr>
    </w:tbl>
    <w:p/>
    <w:p>
      <w:pPr>
        <w:spacing w:before="400"/>
        <w:jc w:val="center"/>
      </w:pPr>
      <w:r>
        <w:t>FIN DEL DOCUMENTO · FASE 16 v0.2</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Uso interno · Salvi Lighting   |   v0.2 · Julio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6"/>
      </w:rPr>
      <w:t>SALVI STUDIO · COLUMNS   |   FASE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spacing w:after="40"/>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 Studio · Columns — Fase 16 · Catenarias y alumbrado suspendido v0.2</dc:title>
  <dc:subject>Importación de layout DXF/mapa, cálculo de cables y resultantes sobre columnas</dc:subject>
  <dc:creator>Salvi Lighting</dc:creator>
  <cp:keywords>Salvi Studio, Columns, catenaria, cables, alumbrado suspendido, cálculo estructural</cp:keywords>
  <dc:description>Versión ampliada con flujo de proyecto basado en red gráfica.</dc:description>
  <cp:lastModifiedBy/>
  <cp:revision>1</cp:revision>
  <dcterms:created xsi:type="dcterms:W3CDTF">2013-12-23T23:15:00Z</dcterms:created>
  <dcterms:modified xsi:type="dcterms:W3CDTF">2013-12-23T23:15:00Z</dcterms:modified>
  <cp:category/>
</cp:coreProperties>
</file>