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F9F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color w:val="1E1E1E"/>
                <w:sz w:val="76"/>
              </w:rPr>
              <w:t>Salvi Studio</w:t>
            </w:r>
          </w:p>
          <w:p>
            <w:r>
              <w:rPr>
                <w:rFonts w:ascii="Georgia" w:hAnsi="Georgia"/>
                <w:color w:val="1E1E1E"/>
                <w:sz w:val="40"/>
              </w:rPr>
              <w:t>Design System para aplicaciones tecnicas</w:t>
            </w:r>
          </w:p>
          <w:p>
            <w:r>
              <w:rPr>
                <w:rFonts w:ascii="Aptos" w:hAnsi="Aptos"/>
                <w:color w:val="6A6A6A"/>
                <w:sz w:val="24"/>
              </w:rPr>
              <w:t>Guia completa + anexo tecnico para Claude y desarrollo frontend</w:t>
            </w:r>
          </w:p>
          <w:p/>
          <w:p/>
          <w:p/>
          <w:p/>
          <w:p/>
          <w:p/>
          <w:p/>
          <w:p/>
          <w:p>
            <w:r>
              <w:rPr>
                <w:rFonts w:ascii="Aptos" w:hAnsi="Aptos"/>
                <w:color w:val="6A6A6A"/>
                <w:sz w:val="20"/>
              </w:rPr>
              <w:t>Version 1.0 - Julio 2026</w:t>
            </w:r>
          </w:p>
          <w:p>
            <w:pPr>
              <w:pStyle w:val="BodyText"/>
            </w:pPr>
            <w:r>
              <w:t>Preparado para unificar SALVI Road, SALVI Tunnel, SALVI GIS, SALVI Solar, SALVI Smartec, SALVI Finance y futuros modulos.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Indice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C"/>
            <w:tcBorders>
              <w:top w:sz="8" w:val="single" w:color="E8E2D8"/>
              <w:left w:sz="8" w:val="single" w:color="E8E2D8"/>
              <w:bottom w:sz="8" w:val="single" w:color="E8E2D8"/>
              <w:right w:sz="8" w:val="single" w:color="E8E2D8"/>
            </w:tcBorders>
          </w:tcPr>
          <w:p>
            <w:r>
              <w:rPr>
                <w:rFonts w:ascii="Aptos" w:hAnsi="Aptos"/>
                <w:b/>
                <w:color w:val="1E1E1E"/>
                <w:sz w:val="20"/>
              </w:rPr>
              <w:t>Nota de uso</w:t>
            </w:r>
          </w:p>
          <w:p>
            <w:pPr>
              <w:pStyle w:val="BodyText"/>
            </w:pPr>
            <w:r>
              <w:rPr>
                <w:sz w:val="18"/>
              </w:rPr>
              <w:t>Este documento esta pensado para ser usado por direccion, marketing, producto, Claude y equipos de desarrollo. La tabla de contenidos puede actualizarse en Microsoft Word con Referencias &gt; Actualizar tabla, si se inserta una TOC automatica.</w:t>
            </w:r>
          </w:p>
        </w:tc>
      </w:tr>
    </w:tbl>
    <w:p/>
    <w:p>
      <w:pPr>
        <w:pStyle w:val="ListBullet"/>
      </w:pPr>
      <w:r>
        <w:rPr>
          <w:rFonts w:ascii="Aptos" w:hAnsi="Aptos"/>
        </w:rPr>
        <w:t>1. Objetivo y alcance</w:t>
      </w:r>
    </w:p>
    <w:p>
      <w:pPr>
        <w:pStyle w:val="ListBullet"/>
      </w:pPr>
      <w:r>
        <w:rPr>
          <w:rFonts w:ascii="Aptos" w:hAnsi="Aptos"/>
        </w:rPr>
        <w:t>2. Principios de diseno</w:t>
      </w:r>
    </w:p>
    <w:p>
      <w:pPr>
        <w:pStyle w:val="ListBullet"/>
      </w:pPr>
      <w:r>
        <w:rPr>
          <w:rFonts w:ascii="Aptos" w:hAnsi="Aptos"/>
        </w:rPr>
        <w:t>3. Arquitectura de producto: Salvi Studio</w:t>
      </w:r>
    </w:p>
    <w:p>
      <w:pPr>
        <w:pStyle w:val="ListBullet"/>
      </w:pPr>
      <w:r>
        <w:rPr>
          <w:rFonts w:ascii="Aptos" w:hAnsi="Aptos"/>
        </w:rPr>
        <w:t>4. Identidad visual aplicada a software</w:t>
      </w:r>
    </w:p>
    <w:p>
      <w:pPr>
        <w:pStyle w:val="ListBullet"/>
      </w:pPr>
      <w:r>
        <w:rPr>
          <w:rFonts w:ascii="Aptos" w:hAnsi="Aptos"/>
        </w:rPr>
        <w:t>5. Layout comun obligatorio</w:t>
      </w:r>
    </w:p>
    <w:p>
      <w:pPr>
        <w:pStyle w:val="ListBullet"/>
      </w:pPr>
      <w:r>
        <w:rPr>
          <w:rFonts w:ascii="Aptos" w:hAnsi="Aptos"/>
        </w:rPr>
        <w:t>6. Navegacion y flujos</w:t>
      </w:r>
    </w:p>
    <w:p>
      <w:pPr>
        <w:pStyle w:val="ListBullet"/>
      </w:pPr>
      <w:r>
        <w:rPr>
          <w:rFonts w:ascii="Aptos" w:hAnsi="Aptos"/>
        </w:rPr>
        <w:t>7. Componentes UI</w:t>
      </w:r>
    </w:p>
    <w:p>
      <w:pPr>
        <w:pStyle w:val="ListBullet"/>
      </w:pPr>
      <w:r>
        <w:rPr>
          <w:rFonts w:ascii="Aptos" w:hAnsi="Aptos"/>
        </w:rPr>
        <w:t>8. Mapas, planos y vistas 3D</w:t>
      </w:r>
    </w:p>
    <w:p>
      <w:pPr>
        <w:pStyle w:val="ListBullet"/>
      </w:pPr>
      <w:r>
        <w:rPr>
          <w:rFonts w:ascii="Aptos" w:hAnsi="Aptos"/>
        </w:rPr>
        <w:t>9. Validacion normativa, KPIs y decisiones</w:t>
      </w:r>
    </w:p>
    <w:p>
      <w:pPr>
        <w:pStyle w:val="ListBullet"/>
      </w:pPr>
      <w:r>
        <w:rPr>
          <w:rFonts w:ascii="Aptos" w:hAnsi="Aptos"/>
        </w:rPr>
        <w:t>10. IA contextual</w:t>
      </w:r>
    </w:p>
    <w:p>
      <w:pPr>
        <w:pStyle w:val="ListBullet"/>
      </w:pPr>
      <w:r>
        <w:rPr>
          <w:rFonts w:ascii="Aptos" w:hAnsi="Aptos"/>
        </w:rPr>
        <w:t>11. Informes y exportaciones</w:t>
      </w:r>
    </w:p>
    <w:p>
      <w:pPr>
        <w:pStyle w:val="ListBullet"/>
      </w:pPr>
      <w:r>
        <w:rPr>
          <w:rFonts w:ascii="Aptos" w:hAnsi="Aptos"/>
        </w:rPr>
        <w:t>12. Accesibilidad, calidad y multidioma</w:t>
      </w:r>
    </w:p>
    <w:p>
      <w:pPr>
        <w:pStyle w:val="ListBullet"/>
      </w:pPr>
      <w:r>
        <w:rPr>
          <w:rFonts w:ascii="Aptos" w:hAnsi="Aptos"/>
        </w:rPr>
        <w:t>13. Reglas para Claude</w:t>
      </w:r>
    </w:p>
    <w:p>
      <w:pPr>
        <w:pStyle w:val="ListBullet"/>
      </w:pPr>
      <w:r>
        <w:rPr>
          <w:rFonts w:ascii="Aptos" w:hAnsi="Aptos"/>
        </w:rPr>
        <w:t>14. Checklist de aceptacion</w:t>
      </w:r>
    </w:p>
    <w:p>
      <w:pPr>
        <w:pStyle w:val="ListBullet"/>
      </w:pPr>
      <w:r>
        <w:rPr>
          <w:rFonts w:ascii="Aptos" w:hAnsi="Aptos"/>
        </w:rPr>
        <w:t>15. Anexo tecnico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Objetivo y alcance</w:t>
      </w:r>
    </w:p>
    <w:p>
      <w:pPr>
        <w:pStyle w:val="BodyText"/>
      </w:pPr>
      <w:r>
        <w:rPr>
          <w:rFonts w:ascii="Aptos" w:hAnsi="Aptos"/>
        </w:rPr>
        <w:t>El objetivo de Salvi Studio Design System es asegurar que todas las aplicaciones tecnicas de Salvi funcionen y se reconozcan como una unica suite: clara, coherente, eficiente, orientada a arquitectos, ingenieros, comerciales, partners y clientes institucionales.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C"/>
            <w:tcBorders>
              <w:top w:sz="8" w:val="single" w:color="E8E2D8"/>
              <w:left w:sz="8" w:val="single" w:color="E8E2D8"/>
              <w:bottom w:sz="8" w:val="single" w:color="E8E2D8"/>
              <w:right w:sz="8" w:val="single" w:color="E8E2D8"/>
            </w:tcBorders>
          </w:tcPr>
          <w:p>
            <w:r>
              <w:rPr>
                <w:rFonts w:ascii="Aptos" w:hAnsi="Aptos"/>
                <w:b/>
                <w:color w:val="1E1E1E"/>
                <w:sz w:val="20"/>
              </w:rPr>
              <w:t>Decisiones aprobadas</w:t>
            </w:r>
          </w:p>
          <w:p>
            <w:pPr>
              <w:pStyle w:val="BodyText"/>
            </w:pPr>
            <w:r>
              <w:rPr>
                <w:sz w:val="18"/>
              </w:rPr>
              <w:t>El sistema sera tanto una guia visual interna como una guia tecnica para Claude/desarrolladores. Se usara Salvi Studio como paraguas. El modo claro es obligatorio. El layout comun sera obligatorio con paneles plegables. La tipografia Exposure se reserva para identidad y comunicacion; una sans neutra se usa para el trabajo tecnico diario.</w:t>
            </w:r>
          </w:p>
        </w:tc>
      </w:tr>
    </w:tbl>
    <w:p/>
    <w:p>
      <w:pPr>
        <w:pStyle w:val="ListBullet"/>
      </w:pPr>
      <w:r>
        <w:rPr>
          <w:rFonts w:ascii="Aptos" w:hAnsi="Aptos"/>
        </w:rPr>
        <w:t>Unificar la imagen y funcionamiento de SALVI Road, SALVI Tunnel, SALVI GIS, SALVI Solar, SALVI Smartec, SALVI Finance y futuros modulos.</w:t>
      </w:r>
    </w:p>
    <w:p>
      <w:pPr>
        <w:pStyle w:val="ListBullet"/>
      </w:pPr>
      <w:r>
        <w:rPr>
          <w:rFonts w:ascii="Aptos" w:hAnsi="Aptos"/>
        </w:rPr>
        <w:t>Evitar que Claude o cualquier desarrollador invente una interfaz diferente para cada aplicacion.</w:t>
      </w:r>
    </w:p>
    <w:p>
      <w:pPr>
        <w:pStyle w:val="ListBullet"/>
      </w:pPr>
      <w:r>
        <w:rPr>
          <w:rFonts w:ascii="Aptos" w:hAnsi="Aptos"/>
        </w:rPr>
        <w:t>Crear una experiencia user-friendly para arquitectos e ingenieros sin perder profundidad tecnica.</w:t>
      </w:r>
    </w:p>
    <w:p>
      <w:pPr>
        <w:pStyle w:val="ListBullet"/>
      </w:pPr>
      <w:r>
        <w:rPr>
          <w:rFonts w:ascii="Aptos" w:hAnsi="Aptos"/>
        </w:rPr>
        <w:t>Hacer visibles la decision, el cumplimiento normativo, los riesgos, los costes y los ahorros.</w:t>
      </w:r>
    </w:p>
    <w:p>
      <w:pPr>
        <w:pStyle w:val="ListBullet"/>
      </w:pPr>
      <w:r>
        <w:rPr>
          <w:rFonts w:ascii="Aptos" w:hAnsi="Aptos"/>
        </w:rPr>
        <w:t>Convertir los informes generados por las aplicaciones en una extension coherente de la marca Salvi.</w:t>
      </w:r>
    </w:p>
    <w:p>
      <w:pPr>
        <w:pStyle w:val="Heading1"/>
      </w:pPr>
      <w:r>
        <w:rPr>
          <w:rFonts w:ascii="Aptos" w:hAnsi="Aptos"/>
        </w:rPr>
        <w:t>2. Principios de diseno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Aplicacion practica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Claridad antes que decoracion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Cada pantalla debe explicar que se esta definiendo, que falta, que cumple y cual es el siguiente paso.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Luz, precision y calma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La estetica debe ser limpia, arquitectonica, con fondo claro, bajo ruido visual y mucho espacio para el contenido tecnico.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Complejidad progresiva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Mostrar primero lo esencial. Los parametros avanzados deben estar disponibles pero plegados.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Decision visible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El panel derecho debe responder: cumple/no cumple, por que, que hay que cambiar y cual es el impacto.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Consistencia modular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Un usuario que aprende un modulo debe entender rapidamente los demas.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IA como asistente de trabajo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La IA debe explicar, optimizar, diagnosticar, comparar y preparar informes, no ser solo un chat decorativo.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Trazabilidad tecnica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Toda decision importante debe poder vincularse a inputs, norma, version de calculo, luminaria, fecha y usuario.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3. Arquitectura de producto: Salvi Studio</w:t>
      </w:r>
    </w:p>
    <w:p>
      <w:pPr>
        <w:pStyle w:val="BodyText"/>
      </w:pPr>
      <w:r>
        <w:rPr>
          <w:rFonts w:ascii="Aptos" w:hAnsi="Aptos"/>
        </w:rPr>
        <w:t>Salvi Studio funciona como marca paraguas para una suite tecnica de diseno, calculo, auditoria, financiacion, control y mantenimiento de alumbrado publico.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 principal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Usuarios principales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SALVI Road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Calculo de alumbrado vial y urbano segun EN 13201 / CIE 140.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Ingenieria, comercial tecnico, partners.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SALVI Tunnel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Calculo de tuneles segun CIE 88 y normas relacionadas.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Ingenieria, proyectistas, consultores.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SALVI GIS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Inventario, zonas, OSM, DXF, calles, auditoria geografica y planificacion.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Ingenieria, auditoria, comercial, operaciones.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SALVI Solar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Dimensionamiento solar, bateria, autonomia, irradiacion y escenarios.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Ingenieria, comercial, financiacion.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SALVI Smartec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Control, mantenimiento, sensores, alarmas, energia, telegestion.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Operaciones, mantenimiento, cliente final.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SALVI Finance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CAPEX, OPEX, payback, financiacion, CO2, escenarios.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Direccion, comercial, financiadores, gobiernos.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SALVI Audit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Auditoria luminica, energetica, geografica y de mantenimiento.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Auditores, ingenieria, partners locales.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C"/>
            <w:tcBorders>
              <w:top w:sz="8" w:val="single" w:color="E8E2D8"/>
              <w:left w:sz="8" w:val="single" w:color="E8E2D8"/>
              <w:bottom w:sz="8" w:val="single" w:color="E8E2D8"/>
              <w:right w:sz="8" w:val="single" w:color="E8E2D8"/>
            </w:tcBorders>
          </w:tcPr>
          <w:p>
            <w:r>
              <w:rPr>
                <w:rFonts w:ascii="Aptos" w:hAnsi="Aptos"/>
                <w:b/>
                <w:color w:val="1E1E1E"/>
                <w:sz w:val="20"/>
              </w:rPr>
              <w:t>Regla de marca</w:t>
            </w:r>
          </w:p>
          <w:p>
            <w:pPr>
              <w:pStyle w:val="BodyText"/>
            </w:pPr>
            <w:r>
              <w:rPr>
                <w:sz w:val="18"/>
              </w:rPr>
              <w:t>El nombre Salvi Studio debe aparecer como suite. Cada modulo puede mantener su nombre operativo, pero siempre debe verse como parte del mismo ecosistema.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4. Identidad visual aplicada a software</w:t>
      </w:r>
    </w:p>
    <w:p>
      <w:pPr>
        <w:pStyle w:val="BodyText"/>
      </w:pPr>
      <w:r>
        <w:rPr>
          <w:rFonts w:ascii="Aptos" w:hAnsi="Aptos"/>
        </w:rPr>
        <w:t>La identidad visual de Salvi 2025 se inspira en la luz, la sombra y el degradado. El manual de marca define negro, gris y crema como colores de marca, con negro y crema como principales y gris como secundario. Tambien define Exposure como tipografia principal y Helvetica o una sans neutra cuando la plataforma no permita usar Exposure.</w:t>
      </w:r>
    </w:p>
    <w:p>
      <w:pPr>
        <w:pStyle w:val="Heading2"/>
      </w:pPr>
      <w:r>
        <w:rPr>
          <w:rFonts w:ascii="Aptos" w:hAnsi="Aptos"/>
        </w:rPr>
        <w:t>4.1 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Color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Uso en software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--salvi-black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Negro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#1E1E1E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Accion primaria, textos principales, top bar, iconos principales, elementos activos.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--salvi-grey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Gris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#6A6A6A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Texto secundario, bordes, metadatos, estados neutros.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--salvi-cream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Crema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#FCF9F5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Fondo principal claro, superficies amplias, informes.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--salvi-surface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Crema tecnica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#F7F4EF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Cards y paneles alternos.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--salvi-line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Linea suave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#E8E2D8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Bordes, separadores, tablas, grid.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--state-success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Verde funcional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#1F7A4D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Cumple, conectado, OK. Uso limitado.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--state-warning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Ambar funcional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#B7791F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Pendiente, riesgo, revisar. Uso limitado.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--state-danger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Rojo funcional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#B42318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Error, no cumple, bloqueo. Uso limitado.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C"/>
            <w:tcBorders>
              <w:top w:sz="8" w:val="single" w:color="E8E2D8"/>
              <w:left w:sz="8" w:val="single" w:color="E8E2D8"/>
              <w:bottom w:sz="8" w:val="single" w:color="E8E2D8"/>
              <w:right w:sz="8" w:val="single" w:color="E8E2D8"/>
            </w:tcBorders>
          </w:tcPr>
          <w:p>
            <w:r>
              <w:rPr>
                <w:rFonts w:ascii="Aptos" w:hAnsi="Aptos"/>
                <w:b/>
                <w:color w:val="1E1E1E"/>
                <w:sz w:val="20"/>
              </w:rPr>
              <w:t>Accion digital</w:t>
            </w:r>
          </w:p>
          <w:p>
            <w:pPr>
              <w:pStyle w:val="BodyText"/>
            </w:pPr>
            <w:r>
              <w:rPr>
                <w:sz w:val="18"/>
              </w:rPr>
              <w:t>La accion principal en software usara negro Salvi (#1E1E1E), no azul. El azul queda descartado para mantener una estetica limpia, arquitectonica y coherente con la marca.</w:t>
            </w:r>
          </w:p>
        </w:tc>
      </w:tr>
    </w:tbl>
    <w:p/>
    <w:p>
      <w:pPr>
        <w:pStyle w:val="ListBullet"/>
      </w:pPr>
      <w:r>
        <w:rPr>
          <w:rFonts w:ascii="Aptos" w:hAnsi="Aptos"/>
        </w:rPr>
        <w:t>Usar fondos claros: crema como base, blanco solo en areas de trabajo, tarjetas o inputs cuando ayude a la legibilidad.</w:t>
      </w:r>
    </w:p>
    <w:p>
      <w:pPr>
        <w:pStyle w:val="ListBullet"/>
      </w:pPr>
      <w:r>
        <w:rPr>
          <w:rFonts w:ascii="Aptos" w:hAnsi="Aptos"/>
        </w:rPr>
        <w:t>Reservar el negro para acciones primarias y estados activos. No saturar toda la pantalla con fondos negros salvo cabeceras controladas.</w:t>
      </w:r>
    </w:p>
    <w:p>
      <w:pPr>
        <w:pStyle w:val="ListBullet"/>
      </w:pPr>
      <w:r>
        <w:rPr>
          <w:rFonts w:ascii="Aptos" w:hAnsi="Aptos"/>
        </w:rPr>
        <w:t>Usar verde/ambar/rojo solo como lenguaje funcional de validacion, no como colores de marca.</w:t>
      </w:r>
    </w:p>
    <w:p>
      <w:pPr>
        <w:pStyle w:val="ListBullet"/>
      </w:pPr>
      <w:r>
        <w:rPr>
          <w:rFonts w:ascii="Aptos" w:hAnsi="Aptos"/>
        </w:rPr>
        <w:t>No usar gradientes decorativos en interfaces de trabajo. El concepto de luz se aplica mediante jerarquia, espacio, contraste y microinteracciones sutiles.</w:t>
      </w:r>
    </w:p>
    <w:p>
      <w:pPr>
        <w:pStyle w:val="Heading2"/>
      </w:pPr>
      <w:r>
        <w:rPr>
          <w:rFonts w:ascii="Aptos" w:hAnsi="Aptos"/>
        </w:rPr>
        <w:t>4.2 Tipografia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Identidad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Exposure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Logo, nombre de modulo, portadas, H1 editoriales, informes premium.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No usar para tablas densas ni datos tecnicos repetitivos.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Interfaz tecnica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Helvetica Neue / Inter / system sans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Inputs, menus, KPIs, tablas, mapas, formularios, datos.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Legibilidad y velocidad de lectura por encima de expresividad.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Codigo/datos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Monospace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IDs, JSON, coordenadas, logs, formulas, versiones.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Uso puntual en detalles tecnicos.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C"/>
            <w:tcBorders>
              <w:top w:sz="8" w:val="single" w:color="E8E2D8"/>
              <w:left w:sz="8" w:val="single" w:color="E8E2D8"/>
              <w:bottom w:sz="8" w:val="single" w:color="E8E2D8"/>
              <w:right w:sz="8" w:val="single" w:color="E8E2D8"/>
            </w:tcBorders>
          </w:tcPr>
          <w:p>
            <w:r>
              <w:rPr>
                <w:rFonts w:ascii="Aptos" w:hAnsi="Aptos"/>
                <w:b/>
                <w:color w:val="1E1E1E"/>
                <w:sz w:val="20"/>
              </w:rPr>
              <w:t>Regla operativa</w:t>
            </w:r>
          </w:p>
          <w:p>
            <w:pPr>
              <w:pStyle w:val="BodyText"/>
            </w:pPr>
            <w:r>
              <w:rPr>
                <w:sz w:val="18"/>
              </w:rPr>
              <w:t>Exposure construye reconocimiento; la sans neutra construye eficiencia. La interfaz diaria debe ser tecnica, legible y rapida.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4.3 Iconografia</w:t>
      </w:r>
    </w:p>
    <w:p>
      <w:pPr>
        <w:pStyle w:val="BodyText"/>
      </w:pPr>
      <w:r>
        <w:rPr>
          <w:rFonts w:ascii="Aptos" w:hAnsi="Aptos"/>
        </w:rPr>
        <w:t>Usar una sola libreria de iconos para todas las aplicaciones. Recomendacion: Lucide Icons por su trazo limpio, neutralidad y buena integracion en productos SaaS tecnicos.</w:t>
      </w:r>
    </w:p>
    <w:p>
      <w:pPr>
        <w:pStyle w:val="ListBullet"/>
      </w:pPr>
      <w:r>
        <w:rPr>
          <w:rFonts w:ascii="Aptos" w:hAnsi="Aptos"/>
        </w:rPr>
        <w:t>Tamano base: 16 px en controles compactos, 20 px en botones, 24 px en cabeceras de panel.</w:t>
      </w:r>
    </w:p>
    <w:p>
      <w:pPr>
        <w:pStyle w:val="ListBullet"/>
      </w:pPr>
      <w:r>
        <w:rPr>
          <w:rFonts w:ascii="Aptos" w:hAnsi="Aptos"/>
        </w:rPr>
        <w:t>Trazo uniforme: 1.75 px o 2 px.</w:t>
      </w:r>
    </w:p>
    <w:p>
      <w:pPr>
        <w:pStyle w:val="ListBullet"/>
      </w:pPr>
      <w:r>
        <w:rPr>
          <w:rFonts w:ascii="Aptos" w:hAnsi="Aptos"/>
        </w:rPr>
        <w:t>No mezclar iconos rellenos, 3D, emojis o estilos distintos.</w:t>
      </w:r>
    </w:p>
    <w:p>
      <w:pPr>
        <w:pStyle w:val="ListBullet"/>
      </w:pPr>
      <w:r>
        <w:rPr>
          <w:rFonts w:ascii="Aptos" w:hAnsi="Aptos"/>
        </w:rPr>
        <w:t>Todo icono critico debe tener etiqueta o tooltip; no depender solo del simbolo.</w:t>
      </w:r>
    </w:p>
    <w:p>
      <w:pPr>
        <w:pStyle w:val="Heading1"/>
      </w:pPr>
      <w:r>
        <w:rPr>
          <w:rFonts w:ascii="Aptos" w:hAnsi="Aptos"/>
        </w:rPr>
        <w:t>5. Layout comun obligatorio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C"/>
            <w:tcBorders>
              <w:top w:sz="8" w:val="single" w:color="E8E2D8"/>
              <w:left w:sz="8" w:val="single" w:color="E8E2D8"/>
              <w:bottom w:sz="8" w:val="single" w:color="E8E2D8"/>
              <w:right w:sz="8" w:val="single" w:color="E8E2D8"/>
            </w:tcBorders>
          </w:tcPr>
          <w:p>
            <w:r>
              <w:rPr>
                <w:rFonts w:ascii="Aptos" w:hAnsi="Aptos"/>
                <w:b/>
                <w:color w:val="1E1E1E"/>
                <w:sz w:val="20"/>
              </w:rPr>
              <w:t>Estructura base</w:t>
            </w:r>
          </w:p>
          <w:p>
            <w:pPr>
              <w:pStyle w:val="BodyText"/>
            </w:pPr>
            <w:r>
              <w:rPr>
                <w:sz w:val="18"/>
              </w:rPr>
              <w:t>Todas las aplicaciones deben usar la misma estructura: Top Bar corporativa, Left Panel editable, Main Canvas, Right Decision Panel y Context/AI Bar. En pantallas sencillas los paneles pueden plegarse, pero la logica base no cambia.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Zona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Contenido obligatorio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Top Bar corporativa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Logo Salvi / Salvi Studio, modulo, proyecto activo, norma activa, idioma, usuario, guardar, exportar, ayuda/IA.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Fija en la parte superior. Debe indicar estado de guardado y contexto.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Left Panel editable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Inputs, arbol de proyecto, capas, tramos, zonas, luminarias, equipos.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Siempre editable. Plegable. Debe contener la configuracion principal.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Main Canvas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Plano, mapa, seccion, vista 3D, esquema o resultado visual principal.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Lienzo de trabajo. Debe ocupar la mayor superficie.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Right Decision Panel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Resumen, validacion normativa, alarmas, KPIs, energia, coste, CO2, financiacion.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Orientado a decision. Plegable pero siempre recuperable.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Context / AI Bar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Historial, comentarios, errores, unidades, version de calculo, asistente IA.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Puede ser barra inferior, drawer lateral o panel flotante.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5.1 Grid y dimensiones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Desktop grande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Desktop normal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Tablet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Top Bar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64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60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56 px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Left Panel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320-380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300-340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Plegado por defecto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Right Panel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300-360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280-340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Drawer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Main Canvas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Resto disponible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Resto disponible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Pantalla principal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Gutters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16-24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12-20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8-12 px</w:t>
            </w:r>
          </w:p>
        </w:tc>
      </w:tr>
      <w:tr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Cards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Radio 12 px, padding 16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Radio 12 px, padding 14 px</w:t>
            </w:r>
          </w:p>
        </w:tc>
        <w:tc>
          <w:tcPr>
            <w:tcW w:type="dxa" w:w="255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Radio 10 px, padding 12 px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6. Navegacion y flujos</w:t>
      </w:r>
    </w:p>
    <w:p>
      <w:pPr>
        <w:pStyle w:val="BodyText"/>
      </w:pPr>
      <w:r>
        <w:rPr>
          <w:rFonts w:ascii="Aptos" w:hAnsi="Aptos"/>
        </w:rPr>
        <w:t>Los modulos deben compartir una logica de flujo para que el usuario sepa siempre donde esta y que viene despues.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Proyecto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Nombre, cliente, pais, idioma, moneda, norma y version.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Geometria / Zona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Tunel, tramo, calle, zona GIS, seccion, coordenadas o entorno.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Datos de entrada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Trafico, entorno, luminarias, sensores, solar, red electrica o auditoria.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Calculo / Simulacion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Ejecucion, estado, tiempos, advertencias y version de motor.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Optimizacion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Interdistancia, flujo, potencia, optica, altura, bateria, CAPEX/OPEX.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Resultados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Cumplimiento, KPIs, mapas, tablas y sensibilidad.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Informe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PDF, Word, Excel, PowerPoint, BOQ y mediciones.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Operacion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Smartec, mantenimiento, sensores, alarmas y seguimiento.</w:t>
            </w:r>
          </w:p>
        </w:tc>
      </w:tr>
    </w:tbl>
    <w:p/>
    <w:p>
      <w:pPr>
        <w:pStyle w:val="ListBullet"/>
      </w:pPr>
      <w:r>
        <w:rPr>
          <w:rFonts w:ascii="Aptos" w:hAnsi="Aptos"/>
        </w:rPr>
        <w:t>No bloquear al usuario si faltan datos no criticos: permitir borrador y marcar pendientes.</w:t>
      </w:r>
    </w:p>
    <w:p>
      <w:pPr>
        <w:pStyle w:val="ListBullet"/>
      </w:pPr>
      <w:r>
        <w:rPr>
          <w:rFonts w:ascii="Aptos" w:hAnsi="Aptos"/>
        </w:rPr>
        <w:t>El boton principal de cada paso debe ser unico y estar alineado a la accion esperada.</w:t>
      </w:r>
    </w:p>
    <w:p>
      <w:pPr>
        <w:pStyle w:val="ListBullet"/>
      </w:pPr>
      <w:r>
        <w:rPr>
          <w:rFonts w:ascii="Aptos" w:hAnsi="Aptos"/>
        </w:rPr>
        <w:t>Los errores deben explicar el motivo y la solucion, no solo indicar que algo falla.</w:t>
      </w:r>
    </w:p>
    <w:p>
      <w:pPr>
        <w:pStyle w:val="ListBullet"/>
      </w:pPr>
      <w:r>
        <w:rPr>
          <w:rFonts w:ascii="Aptos" w:hAnsi="Aptos"/>
        </w:rPr>
        <w:t>Los flujos largos deben guardar automaticamente cambios y mostrar estado de sincronizacion.</w:t>
      </w:r>
    </w:p>
    <w:p>
      <w:pPr>
        <w:pStyle w:val="Heading1"/>
      </w:pPr>
      <w:r>
        <w:rPr>
          <w:rFonts w:ascii="Aptos" w:hAnsi="Aptos"/>
        </w:rPr>
        <w:t>7. Componentes UI</w:t>
      </w:r>
    </w:p>
    <w:p>
      <w:pPr>
        <w:pStyle w:val="BodyText"/>
      </w:pPr>
      <w:r>
        <w:rPr>
          <w:rFonts w:ascii="Aptos" w:hAnsi="Aptos"/>
        </w:rPr>
        <w:t>Los componentes deben ser reutilizables, nombrados de forma consistente y compartidos por todos los modulos.</w:t>
      </w:r>
    </w:p>
    <w:p>
      <w:pPr>
        <w:pStyle w:val="Heading2"/>
      </w:pPr>
      <w:r>
        <w:rPr>
          <w:rFonts w:ascii="Aptos" w:hAnsi="Aptos"/>
        </w:rPr>
        <w:t>7.1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AppShell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Contenedor comun de la aplicacion con top bar, paneles y canvas.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TopBar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Cabecera con identidad, proyecto, norma, idioma, usuario y acciones.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LeftPanel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Panel de configuracion editable.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MainCanvas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Area principal visual.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RightDecisionPanel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Panel de resultados y decisiones.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BottomContextBar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Estado, errores, unidades, version y comentarios.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Stepper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Flujo guiado por pasos.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7.2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ProjectSelector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Selector de proyecto y cliente.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ModuleSelector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Cambio entre Road, Tunnel, GIS, Solar, Smartec, Finance.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StandardSelector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Norma activa y version.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LanguageSelector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ES / EN / FR / CA / IT / PT.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SaveStatus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Guardado, pendiente, error de sincronizacion.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ExportMenu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PDF, Word, Excel, PowerPoint, DXF, CSV, JSON.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7.3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TextInput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Texto corto.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NumberInput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Numero con validacion.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UnitInput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Numero + unidad.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Select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Seleccion simple.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Slider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Rango numerico con input asociado.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Toggle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Activar/desactivar.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RadioCard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Opciones visuales mutuamente excluyentes.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CoordinateInput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Lat/lon, UTM o coordenadas locales.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FileUpload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Subida de IES/LDT/DXF/CSV/Excel/imagenes.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7.4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KPICard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Indicador numerico con unidad y tendencia.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ValidationCard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Cumple/no cumple con motivo.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ComplianceBadge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Estado compacto.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WarningCard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Advertencia con accion recomendada.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CalculationSummary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Resumen de calculo.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NormativeResultRow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Fila de parametro normativo.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7.5 Mapas y planos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MapToolbar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Herramientas de mapa.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LayerPanel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Capas y visibilidad.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Legend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Leyenda.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DrawingTools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Dibujar zonas, lineas, puntos.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MeasurementTools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Medir distancias y areas.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OSMImport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Importacion OSM.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DXFImport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Importacion DXF.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ZoneCard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Resumen de zona.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RoadSegmentCard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Tramo vial.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7.6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DataTable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Tabla con ordenacion, filtros, columnas y exportacion.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FilterBar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Filtros globales.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ColumnSelector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Mostrar/ocultar columnas.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ExportButtons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Exportacion controlada.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7.7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AIHelper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Asistente contextual.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ExplainResult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Explica resultados e incumplimientos.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OptimizeButton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Propone optimizacion.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GenerateReportButton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Genera informe tecnico/comercial/ejecutivo.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7.8 Economia y sostenibilidad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BOQTable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Lista de materiales.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CAPEXOPEXPanel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Inversion y costes operativos.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PaybackCard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Retorno y sensibilidad.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CO2Card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Ahorro de CO2.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FinanceScenarioPanel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Escenarios de financiacion.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8. Mapas, planos y vistas 3D</w:t>
      </w:r>
    </w:p>
    <w:p>
      <w:pPr>
        <w:pStyle w:val="BodyText"/>
      </w:pPr>
      <w:r>
        <w:rPr>
          <w:rFonts w:ascii="Aptos" w:hAnsi="Aptos"/>
        </w:rPr>
        <w:t>La zona central debe ser siempre el lienzo de trabajo. La experiencia debe permitir cambiar entre planta, seccion, 3D simplificado y resultados sin cambiar de aplicacion.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Vista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Reglas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Planta / mapa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Calles, tramos, tuneles, zonas, luminarias, sensores.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Capas normalizadas, leyenda visible y herramientas agrupadas.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Seccion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Tuneles, vias, aceras, calzadas, columnas.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Escala clara, cotas visibles, inputs vinculados.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3D simplificado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Comprension espacial para arquitectos, comerciales y clientes.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No debe sustituir el calculo; debe explicar la configuracion.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Resultados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Heatmaps, isolineas, puntos de calculo, cumplimiento.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La norma y los parametros criticos deben quedar visibles.</w:t>
            </w:r>
          </w:p>
        </w:tc>
      </w:tr>
    </w:tbl>
    <w:p/>
    <w:p>
      <w:pPr>
        <w:pStyle w:val="ListBullet"/>
      </w:pPr>
      <w:r>
        <w:rPr>
          <w:rFonts w:ascii="Aptos" w:hAnsi="Aptos"/>
        </w:rPr>
        <w:t>El mapa debe tener un panel de capas comun en todos los modulos GIS.</w:t>
      </w:r>
    </w:p>
    <w:p>
      <w:pPr>
        <w:pStyle w:val="ListBullet"/>
      </w:pPr>
      <w:r>
        <w:rPr>
          <w:rFonts w:ascii="Aptos" w:hAnsi="Aptos"/>
        </w:rPr>
        <w:t>Las herramientas de dibujo, medicion, importacion y fotos deben agruparse, no aparecer como botones dispersos.</w:t>
      </w:r>
    </w:p>
    <w:p>
      <w:pPr>
        <w:pStyle w:val="ListBullet"/>
      </w:pPr>
      <w:r>
        <w:rPr>
          <w:rFonts w:ascii="Aptos" w:hAnsi="Aptos"/>
        </w:rPr>
        <w:t>Cada objeto del canvas debe abrir una ficha en el panel izquierdo o derecho, no un estilo de ventana nuevo.</w:t>
      </w:r>
    </w:p>
    <w:p>
      <w:pPr>
        <w:pStyle w:val="ListBullet"/>
      </w:pPr>
      <w:r>
        <w:rPr>
          <w:rFonts w:ascii="Aptos" w:hAnsi="Aptos"/>
        </w:rPr>
        <w:t>Los mapas deben usar colores funcionales sobrios; evitar botones multicolor sin jerarquia.</w:t>
      </w:r>
    </w:p>
    <w:p>
      <w:pPr>
        <w:pStyle w:val="Heading1"/>
      </w:pPr>
      <w:r>
        <w:rPr>
          <w:rFonts w:ascii="Aptos" w:hAnsi="Aptos"/>
        </w:rPr>
        <w:t>9. Validacion normativa, KPIs y decisiones</w:t>
      </w:r>
    </w:p>
    <w:p>
      <w:pPr>
        <w:pStyle w:val="BodyText"/>
      </w:pPr>
      <w:r>
        <w:rPr>
          <w:rFonts w:ascii="Aptos" w:hAnsi="Aptos"/>
        </w:rPr>
        <w:t>El panel derecho es el centro de confianza tecnica. Debe transformar datos en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Contenido minimo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Estado general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Cumple / no cumple / pendiente / error de calculo.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Norma aplicada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Nombre, version, clase, parametros y fecha.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Parametros criticos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Lavg, Uo, UI, TI, SR, EIR, Em, luminancia, autonomia, energia, segun modulo.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Motivo del fallo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Explicacion en lenguaje claro y tecnico.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Accion recomendada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Cambiar interdistancia, altura, optica, flujo, bateria, sensor, disposicion.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Impacto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Potencia, energia, coste, CO2, CAPEX/OPEX, mantenimiento.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C"/>
            <w:tcBorders>
              <w:top w:sz="8" w:val="single" w:color="E8E2D8"/>
              <w:left w:sz="8" w:val="single" w:color="E8E2D8"/>
              <w:bottom w:sz="8" w:val="single" w:color="E8E2D8"/>
              <w:right w:sz="8" w:val="single" w:color="E8E2D8"/>
            </w:tcBorders>
          </w:tcPr>
          <w:p>
            <w:r>
              <w:rPr>
                <w:rFonts w:ascii="Aptos" w:hAnsi="Aptos"/>
                <w:b/>
                <w:color w:val="1E1E1E"/>
                <w:sz w:val="20"/>
              </w:rPr>
              <w:t>Regla de decision</w:t>
            </w:r>
          </w:p>
          <w:p>
            <w:pPr>
              <w:pStyle w:val="BodyText"/>
            </w:pPr>
            <w:r>
              <w:rPr>
                <w:sz w:val="18"/>
              </w:rPr>
              <w:t>Nunca mostrar un no cumple sin explicar por que y sin proponer al menos una accion viable.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10. IA contextual</w:t>
      </w:r>
    </w:p>
    <w:p>
      <w:pPr>
        <w:pStyle w:val="BodyText"/>
      </w:pPr>
      <w:r>
        <w:rPr>
          <w:rFonts w:ascii="Aptos" w:hAnsi="Aptos"/>
        </w:rPr>
        <w:t>La IA debe estar integrada en el flujo de trabajo y tener acceso al contexto del proyecto, inputs, norma, resultados, luminarias, costes y versiones.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Accion IA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Ejemplo de uso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Explicar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Explica por que este tramo no cumple SR y que significa para el cliente.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Optimizar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Optimiza interdistancia y flujo para cumplir EN 13201 M3 con minima potencia.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Comparar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Compara la solucion LED conectada frente a solar con bateria.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Diagnosticar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Detecta datos incoherentes o faltantes antes de calcular.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Generar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Crea un informe ejecutivo para ayuntamiento en frances.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Traducir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Genera la version ES/EN/FR/CA/IT/PT manteniendo terminos tecnicos.</w:t>
            </w:r>
          </w:p>
        </w:tc>
      </w:tr>
    </w:tbl>
    <w:p/>
    <w:p>
      <w:pPr>
        <w:pStyle w:val="ListBullet"/>
      </w:pPr>
      <w:r>
        <w:rPr>
          <w:rFonts w:ascii="Aptos" w:hAnsi="Aptos"/>
        </w:rPr>
        <w:t>El asistente debe poder citar los inputs del proyecto y la version de calculo.</w:t>
      </w:r>
    </w:p>
    <w:p>
      <w:pPr>
        <w:pStyle w:val="ListBullet"/>
      </w:pPr>
      <w:r>
        <w:rPr>
          <w:rFonts w:ascii="Aptos" w:hAnsi="Aptos"/>
        </w:rPr>
        <w:t>La IA no debe modificar valores criticos sin confirmacion del usuario.</w:t>
      </w:r>
    </w:p>
    <w:p>
      <w:pPr>
        <w:pStyle w:val="ListBullet"/>
      </w:pPr>
      <w:r>
        <w:rPr>
          <w:rFonts w:ascii="Aptos" w:hAnsi="Aptos"/>
        </w:rPr>
        <w:t>Las recomendaciones deben ser editables y trazables.</w:t>
      </w:r>
    </w:p>
    <w:p>
      <w:pPr>
        <w:pStyle w:val="ListBullet"/>
      </w:pPr>
      <w:r>
        <w:rPr>
          <w:rFonts w:ascii="Aptos" w:hAnsi="Aptos"/>
        </w:rPr>
        <w:t>Cada sugerencia de IA debe distinguirse de un resultado de calculo validado.</w:t>
      </w:r>
    </w:p>
    <w:p>
      <w:pPr>
        <w:pStyle w:val="Heading1"/>
      </w:pPr>
      <w:r>
        <w:rPr>
          <w:rFonts w:ascii="Aptos" w:hAnsi="Aptos"/>
        </w:rPr>
        <w:t>11. Informes y exportaciones</w:t>
      </w:r>
    </w:p>
    <w:p>
      <w:pPr>
        <w:pStyle w:val="BodyText"/>
      </w:pPr>
      <w:r>
        <w:rPr>
          <w:rFonts w:ascii="Aptos" w:hAnsi="Aptos"/>
        </w:rPr>
        <w:t>Los informes forman parte del producto. Deben compartir identidad visual con la aplicacion y servir para defender el proyecto tecnica, comercial y financieramente.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Informe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Tecnico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Validar el calculo y documentar la metodologia.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Norma, inputs, geometria, luminarias, fotometrias, mallas, resultados, anexos.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Comercial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Vender la solucion y explicar beneficios.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Ahorro energetico, CAPEX, OPEX, CO2, Smartec, mantenimiento, imagenes, mapas.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Ejecutivo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Facilitar decision de direccion, gobierno o financiador.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Una pagina con KPIs, conclusion, riesgo, recomendacion y proximos pasos.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BOQ / mediciones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Presupuestar y ejecutar.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Lista de materiales, cantidades, referencias, costes, margen, logistica.</w:t>
            </w:r>
          </w:p>
        </w:tc>
      </w:tr>
      <w:tr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Operacion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Gestionar mantenimiento.</w:t>
            </w:r>
          </w:p>
        </w:tc>
        <w:tc>
          <w:tcPr>
            <w:tcW w:type="dxa" w:w="34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Alarmas, incidencias, sensores, energia, estado de red, acciones.</w:t>
            </w:r>
          </w:p>
        </w:tc>
      </w:tr>
    </w:tbl>
    <w:p/>
    <w:p>
      <w:pPr>
        <w:pStyle w:val="ListBullet"/>
      </w:pPr>
      <w:r>
        <w:rPr>
          <w:rFonts w:ascii="Aptos" w:hAnsi="Aptos"/>
        </w:rPr>
        <w:t>Formatos minimos: PDF, Word, Excel y PowerPoint cuando aplique.</w:t>
      </w:r>
    </w:p>
    <w:p>
      <w:pPr>
        <w:pStyle w:val="ListBullet"/>
      </w:pPr>
      <w:r>
        <w:rPr>
          <w:rFonts w:ascii="Aptos" w:hAnsi="Aptos"/>
        </w:rPr>
        <w:t>El informe debe indicar proyecto, cliente, pais, modulo, norma, idioma, fecha y version.</w:t>
      </w:r>
    </w:p>
    <w:p>
      <w:pPr>
        <w:pStyle w:val="ListBullet"/>
      </w:pPr>
      <w:r>
        <w:rPr>
          <w:rFonts w:ascii="Aptos" w:hAnsi="Aptos"/>
        </w:rPr>
        <w:t>El diseno de informes debe usar crema, negro, gris y Exposure para portada/titulares, sans neutra para tablas.</w:t>
      </w:r>
    </w:p>
    <w:p>
      <w:pPr>
        <w:pStyle w:val="ListBullet"/>
      </w:pPr>
      <w:r>
        <w:rPr>
          <w:rFonts w:ascii="Aptos" w:hAnsi="Aptos"/>
        </w:rPr>
        <w:t>Los informes comerciales y ejecutivos deben incluir ahorro, CO2 y financiacion cuando existan datos.</w:t>
      </w:r>
    </w:p>
    <w:p>
      <w:pPr>
        <w:pStyle w:val="Heading1"/>
      </w:pPr>
      <w:r>
        <w:rPr>
          <w:rFonts w:ascii="Aptos" w:hAnsi="Aptos"/>
        </w:rPr>
        <w:t>12. Accesibilidad, calidad y multidioma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Contraste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Texto principal en negro sobre crema/blanco. Gris solo para texto secundario.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Tamano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Texto funcional minimo 13 px; recomendado 14 px en formularios y tablas.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Estados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No depender solo del color; incluir icono, texto o patron.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Teclado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Navegacion completa por teclado en formularios y tablas.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Responsive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Paneles plegables; canvas prioritario; tablas con columnas seleccionables.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Multidioma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ES / EN / FR / CA / IT / PT desde el inicio.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Unidades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Sistema metrico por defecto; permitir moneda, idioma y unidad por proyecto.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Versionado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Mostrar version de motor de calculo, fecha y usuario en resultados e informes.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C"/>
            <w:tcBorders>
              <w:top w:sz="8" w:val="single" w:color="E8E2D8"/>
              <w:left w:sz="8" w:val="single" w:color="E8E2D8"/>
              <w:bottom w:sz="8" w:val="single" w:color="E8E2D8"/>
              <w:right w:sz="8" w:val="single" w:color="E8E2D8"/>
            </w:tcBorders>
          </w:tcPr>
          <w:p>
            <w:r>
              <w:rPr>
                <w:rFonts w:ascii="Aptos" w:hAnsi="Aptos"/>
                <w:b/>
                <w:color w:val="1E1E1E"/>
                <w:sz w:val="20"/>
              </w:rPr>
              <w:t>Regla multidioma</w:t>
            </w:r>
          </w:p>
          <w:p>
            <w:pPr>
              <w:pStyle w:val="BodyText"/>
            </w:pPr>
            <w:r>
              <w:rPr>
                <w:sz w:val="18"/>
              </w:rPr>
              <w:t>No escribir textos embebidos en componentes. Todo texto visible debe venir de claves de traduccion, incluido tooltips, errores, estados y exports.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13. Reglas para Claude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1EC"/>
            <w:tcBorders>
              <w:top w:sz="8" w:val="single" w:color="E8E2D8"/>
              <w:left w:sz="8" w:val="single" w:color="E8E2D8"/>
              <w:bottom w:sz="8" w:val="single" w:color="E8E2D8"/>
              <w:right w:sz="8" w:val="single" w:color="E8E2D8"/>
            </w:tcBorders>
          </w:tcPr>
          <w:p>
            <w:r>
              <w:rPr>
                <w:rFonts w:ascii="Aptos" w:hAnsi="Aptos"/>
                <w:b/>
                <w:color w:val="1E1E1E"/>
                <w:sz w:val="20"/>
              </w:rPr>
              <w:t>Prompt maestro</w:t>
            </w:r>
          </w:p>
          <w:p>
            <w:pPr>
              <w:pStyle w:val="BodyText"/>
            </w:pPr>
            <w:r>
              <w:rPr>
                <w:sz w:val="18"/>
              </w:rPr>
              <w:t>Copiar este bloque al inicio de cualquier encargo a Claude para una nueva pantalla, aplicacion o modulo Salvi Studio.</w:t>
            </w:r>
          </w:p>
        </w:tc>
      </w:tr>
    </w:tbl>
    <w:p/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Actua como diseñador senior de producto y frontend engineer para Salvi Studio.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Todas las pantallas deben seguir el Salvi Studio Design System.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No inventes una estetica nueva para cada aplicacion.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Usa siempre la estructura comun: TopBar corporativa, LeftPanel editable, MainCanvas, RightDecisionPanel y Context/AI Bar.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El modo principal es claro. Usa fondo crema #FCF9F5, texto/accion primaria negro #1E1E1E, gris #6A6A6A para secundarios y lineas suaves #E8E2D8.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No uses azul como color de accion. La accion digital principal debe ser negra.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Usa Exposure solo para identidad, titulos de marca, portadas o nombre de modulo. Usa Helvetica Neue, Inter o system sans para interfaz tecnica, tablas, inputs, KPIs y datos.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La interfaz debe ser limpia, arquitectonica, sobria, tecnica y user-friendly.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Todos los modulos deben parecer parte de una unica suite: SALVI Road, SALVI Tunnel, SALVI GIS, SALVI Solar, SALVI Smartec, SALVI Finance y SALVI Audit.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Todo resultado debe mostrar estado, norma, version de calculo, motivo del incumplimiento y accion recomendada.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Incluye componentes reutilizables con estos nombres: AppShell, TopBar, LeftPanel, MainCanvas, RightDecisionPanel, Stepper, KPICard, ValidationCard, ComplianceBadge, DataTable, MapToolbar, LayerPanel, AIHelper y ExportMenu.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Los textos deben estar preparados para ES, EN, FR, CA, IT y PT.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No uses iconos de distintas librerias; usa Lucide Icons o una libreria equivalente consistente.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Entrega siempre diseño y codigo con componentes reutilizables, tokens de diseño y estados hover/focus/disabled/error.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No hacer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Hacer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Crear una UI azul tipo SaaS generica.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Usar crema/negro/gris con estados funcionales contenidos.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Usar muchos botones de colores.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Agrupar acciones y usar jerarquia clara.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Poner resultados solo al final.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Mantener panel de decision siempre disponible.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Ocultar errores genericos.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Explicar causa, impacto y solucion.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Diseñar cada app como producto aislado.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Aplicar Salvi Studio AppShell y componentes comunes.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Usar Exposure para tablas densas.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Usar sans neutra en datos tecnicos.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14. Checklist de aceptacion antes de aprobar una pantalla</w:t>
      </w:r>
    </w:p>
    <w:p>
      <w:pPr>
        <w:pStyle w:val="BodyText"/>
      </w:pPr>
      <w:r>
        <w:rPr>
          <w:rFonts w:ascii="Aptos" w:hAnsi="Aptos"/>
        </w:rPr>
        <w:t>☐ La pantalla usa TopBar, LeftPanel, MainCanvas, RightDecisionPanel y Context/AI Bar o sus variantes plegadas.</w:t>
      </w:r>
    </w:p>
    <w:p>
      <w:pPr>
        <w:pStyle w:val="BodyText"/>
      </w:pPr>
      <w:r>
        <w:rPr>
          <w:rFonts w:ascii="Aptos" w:hAnsi="Aptos"/>
        </w:rPr>
        <w:t>☐ El usuario entiende proyecto, modulo, norma activa, estado de guardado e idioma en menos de 5 segundos.</w:t>
      </w:r>
    </w:p>
    <w:p>
      <w:pPr>
        <w:pStyle w:val="BodyText"/>
      </w:pPr>
      <w:r>
        <w:rPr>
          <w:rFonts w:ascii="Aptos" w:hAnsi="Aptos"/>
        </w:rPr>
        <w:t>☐ La accion principal es unica y usa negro Salvi.</w:t>
      </w:r>
    </w:p>
    <w:p>
      <w:pPr>
        <w:pStyle w:val="BodyText"/>
      </w:pPr>
      <w:r>
        <w:rPr>
          <w:rFonts w:ascii="Aptos" w:hAnsi="Aptos"/>
        </w:rPr>
        <w:t>☐ No aparecen estilos visuales ajenos a Salvi Studio.</w:t>
      </w:r>
    </w:p>
    <w:p>
      <w:pPr>
        <w:pStyle w:val="BodyText"/>
      </w:pPr>
      <w:r>
        <w:rPr>
          <w:rFonts w:ascii="Aptos" w:hAnsi="Aptos"/>
        </w:rPr>
        <w:t>☐ Los inputs tienen unidad, ayuda, validacion y estado de error cuando aplica.</w:t>
      </w:r>
    </w:p>
    <w:p>
      <w:pPr>
        <w:pStyle w:val="BodyText"/>
      </w:pPr>
      <w:r>
        <w:rPr>
          <w:rFonts w:ascii="Aptos" w:hAnsi="Aptos"/>
        </w:rPr>
        <w:t>☐ El panel derecho muestra decision, KPIs y recomendacion.</w:t>
      </w:r>
    </w:p>
    <w:p>
      <w:pPr>
        <w:pStyle w:val="BodyText"/>
      </w:pPr>
      <w:r>
        <w:rPr>
          <w:rFonts w:ascii="Aptos" w:hAnsi="Aptos"/>
        </w:rPr>
        <w:t>☐ Los estados de cumplimiento usan texto + icono + color, no solo color.</w:t>
      </w:r>
    </w:p>
    <w:p>
      <w:pPr>
        <w:pStyle w:val="BodyText"/>
      </w:pPr>
      <w:r>
        <w:rPr>
          <w:rFonts w:ascii="Aptos" w:hAnsi="Aptos"/>
        </w:rPr>
        <w:t>☐ La pantalla funciona en ES/EN/FR/CA/IT/PT sin romper layout.</w:t>
      </w:r>
    </w:p>
    <w:p>
      <w:pPr>
        <w:pStyle w:val="BodyText"/>
      </w:pPr>
      <w:r>
        <w:rPr>
          <w:rFonts w:ascii="Aptos" w:hAnsi="Aptos"/>
        </w:rPr>
        <w:t>☐ El mapa/plano/3D mantiene herramientas agrupadas y leyenda clara.</w:t>
      </w:r>
    </w:p>
    <w:p>
      <w:pPr>
        <w:pStyle w:val="BodyText"/>
      </w:pPr>
      <w:r>
        <w:rPr>
          <w:rFonts w:ascii="Aptos" w:hAnsi="Aptos"/>
        </w:rPr>
        <w:t>☐ La IA tiene contexto y no modifica valores criticos sin confirmacion.</w:t>
      </w:r>
    </w:p>
    <w:p>
      <w:pPr>
        <w:pStyle w:val="BodyText"/>
      </w:pPr>
      <w:r>
        <w:rPr>
          <w:rFonts w:ascii="Aptos" w:hAnsi="Aptos"/>
        </w:rPr>
        <w:t>☐ El export generado mantiene marca, norma, version y trazabilidad.</w:t>
      </w:r>
    </w:p>
    <w:p>
      <w:pPr>
        <w:pStyle w:val="BodyText"/>
      </w:pPr>
      <w:r>
        <w:rPr>
          <w:rFonts w:ascii="Aptos" w:hAnsi="Aptos"/>
        </w:rPr>
        <w:t>☐ La pantalla tiene estados empty, loading, error, success y disabled.</w:t>
      </w:r>
    </w:p>
    <w:p>
      <w:pPr>
        <w:pStyle w:val="Heading1"/>
      </w:pPr>
      <w:r>
        <w:rPr>
          <w:rFonts w:ascii="Aptos" w:hAnsi="Aptos"/>
        </w:rPr>
        <w:t>15. Anexo tecnico</w:t>
      </w:r>
    </w:p>
    <w:p>
      <w:pPr>
        <w:pStyle w:val="Heading2"/>
      </w:pPr>
      <w:r>
        <w:rPr>
          <w:rFonts w:ascii="Aptos" w:hAnsi="Aptos"/>
        </w:rPr>
        <w:t>15.1 Design tokens CSS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:root {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--salvi-black: #1E1E1E;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--salvi-grey: #6A6A6A;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--salvi-cream: #FCF9F5;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--salvi-surface: #F7F4EF;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--salvi-surface-white: #FFFFFF;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--salvi-line: #E8E2D8;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--salvi-muted: #A09A91;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--state-success: #1F7A4D;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--state-warning: #B7791F;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--state-danger: #B42318;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--state-info: #4A5568;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--font-brand: 'Exposure', Georgia, serif;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--font-ui: 'Helvetica Neue', Inter, system-ui, -apple-system, BlinkMacSystemFont, 'Segoe UI', sans-serif;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--font-mono: 'SFMono-Regular', Consolas, 'Liberation Mono', monospace;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--radius-sm: 6px;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--radius-md: 10px;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--radius-lg: 12px;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--radius-xl: 18px;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--shadow-card: 0 1px 2px rgba(30, 30, 30, 0.06), 0 8px 24px rgba(30, 30, 30, 0.04);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--shadow-panel: 0 8px 32px rgba(30, 30, 30, 0.08);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--space-1: 4px;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--space-2: 8px;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--space-3: 12px;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--space-4: 16px;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--space-5: 24px;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--space-6: 32px;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--space-7: 48px;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}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/>
    <w:p>
      <w:r>
        <w:rPr>
          <w:rFonts w:ascii="Aptos" w:hAnsi="Aptos"/>
        </w:rPr>
        <w:br w:type="page"/>
      </w:r>
    </w:p>
    <w:p>
      <w:pPr>
        <w:pStyle w:val="Heading2"/>
      </w:pPr>
      <w:r>
        <w:rPr>
          <w:rFonts w:ascii="Aptos" w:hAnsi="Aptos"/>
        </w:rPr>
        <w:t>15.2 Componentes React recomendados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src/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design-system/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tokens.css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AppShell.tsx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TopBar.tsx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LeftPanel.tsx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MainCanvas.tsx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RightDecisionPanel.tsx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BottomContextBar.tsx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Stepper.tsx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Button.tsx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Input.tsx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UnitInput.tsx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Select.tsx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Slider.tsx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RadioCard.tsx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KPICard.tsx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ValidationCard.tsx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ComplianceBadge.tsx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DataTable.tsx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MapToolbar.tsx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LayerPanel.tsx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AIHelper.tsx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ExportMenu.tsx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modules/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road/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tunnel/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gis/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solar/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smartec/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finance/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audit/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i18n/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es.json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en.json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fr.json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ca.json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it.json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pt.json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/>
    <w:p>
      <w:r>
        <w:rPr>
          <w:rFonts w:ascii="Aptos" w:hAnsi="Aptos"/>
        </w:rPr>
        <w:br w:type="page"/>
      </w:r>
    </w:p>
    <w:p>
      <w:pPr>
        <w:pStyle w:val="Heading2"/>
      </w:pPr>
      <w:r>
        <w:rPr>
          <w:rFonts w:ascii="Aptos" w:hAnsi="Aptos"/>
        </w:rPr>
        <w:t>15.3 Estructura AppShell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&lt;AppShell&gt;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&lt;TopBar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brand="Salvi Studio"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module="SALVI Tunnel"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project={activeProject}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standard={activeStandard}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language={language}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user={user}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saveStatus={saveStatus}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&lt;LeftPanel collapsible&gt;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&lt;ProjectTree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&lt;InputSections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&lt;/LeftPanel&gt;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&lt;MainCanvas&gt;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&lt;CanvasToolbar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&lt;PlanOrMapOr3DView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&lt;/MainCanvas&gt;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&lt;RightDecisionPanel collapsible&gt;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&lt;ComplianceSummary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&lt;KPIStack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&lt;RecommendedActions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&lt;/RightDecisionPanel&gt;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&lt;BottomContextBar&gt;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&lt;Errors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&lt;Units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&lt;CalculationVersion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  &lt;AIHelper /&gt;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 &lt;/BottomContextBar&gt;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>&lt;/AppShell&gt;</w:t>
      </w:r>
    </w:p>
    <w:p>
      <w:pPr>
        <w:spacing w:before="0" w:after="0"/>
        <w:ind w:left="160" w:right="160"/>
        <w:shd w:fill="F7F5F0"/>
      </w:pPr>
      <w:r>
        <w:rPr>
          <w:rFonts w:ascii="Consolas" w:hAnsi="Consolas"/>
          <w:color w:val="1E1E1E"/>
          <w:sz w:val="15"/>
        </w:rPr>
        <w:t xml:space="preserve"> </w:t>
      </w:r>
    </w:p>
    <w:p/>
    <w:p>
      <w:pPr>
        <w:pStyle w:val="Heading2"/>
      </w:pPr>
      <w:r>
        <w:rPr>
          <w:rFonts w:ascii="Aptos" w:hAnsi="Aptos"/>
        </w:rPr>
        <w:t>15.4 Estados minimos de cada componente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Default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Componente listo para uso.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Hover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Feedback sutil, sin cambiar jerarquia.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Focus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Visible para teclado y accesibilidad.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Active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Seleccionado o presionado.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Disabled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No disponible, con motivo si es relevante.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Loading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Proceso en curso con feedback.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Error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Problema con explicacion y accion.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Success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Operacion completada o cumple.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Warning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Riesgo o dato pendiente.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Empty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Sin datos; explicar como empezar.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15.5 Criterios para informes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1E1E1E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Regla tecnica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Portada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Exposure/Georgia si Exposure no esta disponible; uso de crema y negro.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Cuerpo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Sans neutra para legibilidad.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Tablas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Cabecera negra, texto blanco, filas alternas suaves, unidades visibles.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Graficos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Sobrios, sin paleta multicolor innecesaria.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Trazabilidad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</w:tcPr>
          <w:p>
            <w:r>
              <w:rPr>
                <w:rFonts w:ascii="Aptos" w:hAnsi="Aptos"/>
                <w:sz w:val="17"/>
              </w:rPr>
              <w:t>Proyecto, cliente, pais, norma, fecha, version de calculo, usuario.</w:t>
            </w:r>
          </w:p>
        </w:tc>
      </w:tr>
      <w:tr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Export</w:t>
            </w:r>
          </w:p>
        </w:tc>
        <w:tc>
          <w:tcPr>
            <w:tcW w:type="dxa" w:w="5100"/>
            <w:vAlign w:val="center"/>
            <w:tcBorders>
              <w:top w:sz="6" w:val="single" w:color="E8E2D8"/>
              <w:left w:sz="6" w:val="single" w:color="E8E2D8"/>
              <w:bottom w:sz="6" w:val="single" w:color="E8E2D8"/>
              <w:right w:sz="6" w:val="single" w:color="E8E2D8"/>
            </w:tcBorders>
            <w:shd w:fill="FAF8F4"/>
          </w:tcPr>
          <w:p>
            <w:r>
              <w:rPr>
                <w:rFonts w:ascii="Aptos" w:hAnsi="Aptos"/>
                <w:sz w:val="17"/>
              </w:rPr>
              <w:t>PDF para envio, Word para edicion, Excel para datos, PowerPoint para presentacion.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16. Fuente de marca utilizada</w:t>
      </w:r>
    </w:p>
    <w:p>
      <w:pPr>
        <w:pStyle w:val="BodyText"/>
      </w:pPr>
      <w:r>
        <w:rPr>
          <w:rFonts w:ascii="Aptos" w:hAnsi="Aptos"/>
        </w:rPr>
        <w:t>Este design system adapta al entorno software las reglas del Manual de marca Salvi 2025: proposito, vision, mision, valores, paleta negro/gris/crema, uso de Exposure, reglas de logo y tono visual basado en luz y sombra. No sustituye al manual de marca; lo traduce a decisiones de producto digital.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6A6A6A"/>
        <w:sz w:val="16"/>
      </w:rPr>
      <w:t>SALVI - Light inspired by you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A6A6A"/>
        <w:sz w:val="16"/>
      </w:rPr>
      <w:t>Salvi Studio Design System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E1E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E1E1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E1E1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1E1E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1E1E1E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