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52"/>
        </w:rPr>
        <w:t>SALVI STUDIO SOLAR</w:t>
      </w:r>
    </w:p>
    <w:p>
      <w:pPr>
        <w:jc w:val="center"/>
      </w:pPr>
      <w:r>
        <w:rPr>
          <w:sz w:val="30"/>
        </w:rPr>
        <w:t>Documento funcional y tecnico para programacion</w:t>
      </w:r>
    </w:p>
    <w:p>
      <w:pPr>
        <w:jc w:val="center"/>
      </w:pPr>
      <w:r>
        <w:rPr>
          <w:b/>
          <w:sz w:val="25"/>
        </w:rPr>
        <w:t>V2 - Especificacion ampliada de la aplicacion solar de Salvi Suite</w:t>
      </w:r>
    </w:p>
    <w:p>
      <w:pPr>
        <w:spacing w:after="80"/>
      </w:pPr>
      <w:r>
        <w:rPr>
          <w:b w:val="0"/>
          <w:i w:val="0"/>
        </w:rPr>
      </w:r>
    </w:p>
    <w:tbl>
      <w:tblPr>
        <w:tblStyle w:val="TableGrid"/>
        <w:tblW w:type="auto" w:w="0"/>
        <w:jc w:val="center"/>
        <w:tblLook w:firstColumn="1" w:firstRow="1" w:lastColumn="0" w:lastRow="0" w:noHBand="0" w:noVBand="1" w:val="04A0"/>
      </w:tblPr>
      <w:tblGrid>
        <w:gridCol w:w="5354"/>
        <w:gridCol w:w="5354"/>
      </w:tblGrid>
      <w:tr>
        <w:trPr>
          <w:tblHeader w:val="true"/>
          <w:cantSplit/>
        </w:trPr>
        <w:tc>
          <w:tcPr>
            <w:tcW w:type="dxa" w:w="2268"/>
            <w:shd w:fill="D9EAF7"/>
            <w:vAlign w:val="center"/>
          </w:tcPr>
          <w:p>
            <w:pPr>
              <w:spacing w:after="0"/>
            </w:pPr>
            <w:r/>
            <w:r>
              <w:rPr>
                <w:rFonts w:ascii="Aptos" w:hAnsi="Aptos" w:eastAsia="Aptos"/>
                <w:b/>
                <w:sz w:val="15"/>
              </w:rPr>
              <w:t>Campo</w:t>
            </w:r>
          </w:p>
        </w:tc>
        <w:tc>
          <w:tcPr>
            <w:tcW w:type="dxa" w:w="6803"/>
            <w:shd w:fill="D9EAF7"/>
            <w:vAlign w:val="center"/>
          </w:tcPr>
          <w:p>
            <w:pPr>
              <w:spacing w:after="0"/>
            </w:pPr>
            <w:r/>
            <w:r>
              <w:rPr>
                <w:rFonts w:ascii="Aptos" w:hAnsi="Aptos" w:eastAsia="Aptos"/>
                <w:b/>
                <w:sz w:val="15"/>
              </w:rPr>
              <w:t>Contenido</w:t>
            </w:r>
          </w:p>
        </w:tc>
      </w:tr>
      <w:tr>
        <w:trPr>
          <w:cantSplit/>
        </w:trPr>
        <w:tc>
          <w:tcPr>
            <w:tcW w:type="dxa" w:w="2268"/>
            <w:vAlign w:val="top"/>
          </w:tcPr>
          <w:p>
            <w:pPr>
              <w:spacing w:after="0"/>
            </w:pPr>
            <w:r/>
            <w:r>
              <w:rPr>
                <w:rFonts w:ascii="Aptos" w:hAnsi="Aptos" w:eastAsia="Aptos"/>
                <w:b w:val="0"/>
                <w:sz w:val="15"/>
              </w:rPr>
              <w:t>Empresa</w:t>
            </w:r>
          </w:p>
        </w:tc>
        <w:tc>
          <w:tcPr>
            <w:tcW w:type="dxa" w:w="6803"/>
            <w:vAlign w:val="top"/>
          </w:tcPr>
          <w:p>
            <w:pPr>
              <w:spacing w:after="0"/>
            </w:pPr>
            <w:r/>
            <w:r>
              <w:rPr>
                <w:rFonts w:ascii="Aptos" w:hAnsi="Aptos" w:eastAsia="Aptos"/>
                <w:b w:val="0"/>
                <w:sz w:val="15"/>
              </w:rPr>
              <w:t>Salvi Lighting</w:t>
            </w:r>
          </w:p>
        </w:tc>
      </w:tr>
      <w:tr>
        <w:trPr>
          <w:cantSplit/>
        </w:trPr>
        <w:tc>
          <w:tcPr>
            <w:tcW w:type="dxa" w:w="2268"/>
            <w:vAlign w:val="top"/>
          </w:tcPr>
          <w:p>
            <w:pPr>
              <w:spacing w:after="0"/>
            </w:pPr>
            <w:r/>
            <w:r>
              <w:rPr>
                <w:rFonts w:ascii="Aptos" w:hAnsi="Aptos" w:eastAsia="Aptos"/>
                <w:b w:val="0"/>
                <w:sz w:val="15"/>
              </w:rPr>
              <w:t>Aplicacion</w:t>
            </w:r>
          </w:p>
        </w:tc>
        <w:tc>
          <w:tcPr>
            <w:tcW w:type="dxa" w:w="6803"/>
            <w:vAlign w:val="top"/>
          </w:tcPr>
          <w:p>
            <w:pPr>
              <w:spacing w:after="0"/>
            </w:pPr>
            <w:r/>
            <w:r>
              <w:rPr>
                <w:rFonts w:ascii="Aptos" w:hAnsi="Aptos" w:eastAsia="Aptos"/>
                <w:b w:val="0"/>
                <w:sz w:val="15"/>
              </w:rPr>
              <w:t>Salvi Studio Solar</w:t>
            </w:r>
          </w:p>
        </w:tc>
      </w:tr>
      <w:tr>
        <w:trPr>
          <w:cantSplit/>
        </w:trPr>
        <w:tc>
          <w:tcPr>
            <w:tcW w:type="dxa" w:w="2268"/>
            <w:vAlign w:val="top"/>
          </w:tcPr>
          <w:p>
            <w:pPr>
              <w:spacing w:after="0"/>
            </w:pPr>
            <w:r/>
            <w:r>
              <w:rPr>
                <w:rFonts w:ascii="Aptos" w:hAnsi="Aptos" w:eastAsia="Aptos"/>
                <w:b w:val="0"/>
                <w:sz w:val="15"/>
              </w:rPr>
              <w:t>Documento</w:t>
            </w:r>
          </w:p>
        </w:tc>
        <w:tc>
          <w:tcPr>
            <w:tcW w:type="dxa" w:w="6803"/>
            <w:vAlign w:val="top"/>
          </w:tcPr>
          <w:p>
            <w:pPr>
              <w:spacing w:after="0"/>
            </w:pPr>
            <w:r/>
            <w:r>
              <w:rPr>
                <w:rFonts w:ascii="Aptos" w:hAnsi="Aptos" w:eastAsia="Aptos"/>
                <w:b w:val="0"/>
                <w:sz w:val="15"/>
              </w:rPr>
              <w:t>Especificacion funcional y tecnica para programacion</w:t>
            </w:r>
          </w:p>
        </w:tc>
      </w:tr>
      <w:tr>
        <w:trPr>
          <w:cantSplit/>
        </w:trPr>
        <w:tc>
          <w:tcPr>
            <w:tcW w:type="dxa" w:w="2268"/>
            <w:vAlign w:val="top"/>
          </w:tcPr>
          <w:p>
            <w:pPr>
              <w:spacing w:after="0"/>
            </w:pPr>
            <w:r/>
            <w:r>
              <w:rPr>
                <w:rFonts w:ascii="Aptos" w:hAnsi="Aptos" w:eastAsia="Aptos"/>
                <w:b w:val="0"/>
                <w:sz w:val="15"/>
              </w:rPr>
              <w:t>Version</w:t>
            </w:r>
          </w:p>
        </w:tc>
        <w:tc>
          <w:tcPr>
            <w:tcW w:type="dxa" w:w="6803"/>
            <w:vAlign w:val="top"/>
          </w:tcPr>
          <w:p>
            <w:pPr>
              <w:spacing w:after="0"/>
            </w:pPr>
            <w:r/>
            <w:r>
              <w:rPr>
                <w:rFonts w:ascii="Aptos" w:hAnsi="Aptos" w:eastAsia="Aptos"/>
                <w:b w:val="0"/>
                <w:sz w:val="15"/>
              </w:rPr>
              <w:t>V2</w:t>
            </w:r>
          </w:p>
        </w:tc>
      </w:tr>
      <w:tr>
        <w:trPr>
          <w:cantSplit/>
        </w:trPr>
        <w:tc>
          <w:tcPr>
            <w:tcW w:type="dxa" w:w="2268"/>
            <w:vAlign w:val="top"/>
          </w:tcPr>
          <w:p>
            <w:pPr>
              <w:spacing w:after="0"/>
            </w:pPr>
            <w:r/>
            <w:r>
              <w:rPr>
                <w:rFonts w:ascii="Aptos" w:hAnsi="Aptos" w:eastAsia="Aptos"/>
                <w:b w:val="0"/>
                <w:sz w:val="15"/>
              </w:rPr>
              <w:t>Uso previsto</w:t>
            </w:r>
          </w:p>
        </w:tc>
        <w:tc>
          <w:tcPr>
            <w:tcW w:type="dxa" w:w="6803"/>
            <w:vAlign w:val="top"/>
          </w:tcPr>
          <w:p>
            <w:pPr>
              <w:spacing w:after="0"/>
            </w:pPr>
            <w:r/>
            <w:r>
              <w:rPr>
                <w:rFonts w:ascii="Aptos" w:hAnsi="Aptos" w:eastAsia="Aptos"/>
                <w:b w:val="0"/>
                <w:sz w:val="15"/>
              </w:rPr>
              <w:t>Ingenieria, producto, desarrollo software, red comercial interna y partners autorizados</w:t>
            </w:r>
          </w:p>
        </w:tc>
      </w:tr>
      <w:tr>
        <w:trPr>
          <w:cantSplit/>
        </w:trPr>
        <w:tc>
          <w:tcPr>
            <w:tcW w:type="dxa" w:w="2268"/>
            <w:vAlign w:val="top"/>
          </w:tcPr>
          <w:p>
            <w:pPr>
              <w:spacing w:after="0"/>
            </w:pPr>
            <w:r/>
            <w:r>
              <w:rPr>
                <w:rFonts w:ascii="Aptos" w:hAnsi="Aptos" w:eastAsia="Aptos"/>
                <w:b w:val="0"/>
                <w:sz w:val="15"/>
              </w:rPr>
              <w:t>Estado</w:t>
            </w:r>
          </w:p>
        </w:tc>
        <w:tc>
          <w:tcPr>
            <w:tcW w:type="dxa" w:w="6803"/>
            <w:vAlign w:val="top"/>
          </w:tcPr>
          <w:p>
            <w:pPr>
              <w:spacing w:after="0"/>
            </w:pPr>
            <w:r/>
            <w:r>
              <w:rPr>
                <w:rFonts w:ascii="Aptos" w:hAnsi="Aptos" w:eastAsia="Aptos"/>
                <w:b w:val="0"/>
                <w:sz w:val="15"/>
              </w:rPr>
              <w:t>Borrador tecnico completo para desarrollo</w:t>
            </w:r>
          </w:p>
        </w:tc>
      </w:tr>
      <w:tr>
        <w:trPr>
          <w:cantSplit/>
        </w:trPr>
        <w:tc>
          <w:tcPr>
            <w:tcW w:type="dxa" w:w="2268"/>
            <w:vAlign w:val="top"/>
          </w:tcPr>
          <w:p>
            <w:pPr>
              <w:spacing w:after="0"/>
            </w:pPr>
            <w:r/>
            <w:r>
              <w:rPr>
                <w:rFonts w:ascii="Aptos" w:hAnsi="Aptos" w:eastAsia="Aptos"/>
                <w:b w:val="0"/>
                <w:sz w:val="15"/>
              </w:rPr>
              <w:t>Idioma</w:t>
            </w:r>
          </w:p>
        </w:tc>
        <w:tc>
          <w:tcPr>
            <w:tcW w:type="dxa" w:w="6803"/>
            <w:vAlign w:val="top"/>
          </w:tcPr>
          <w:p>
            <w:pPr>
              <w:spacing w:after="0"/>
            </w:pPr>
            <w:r/>
            <w:r>
              <w:rPr>
                <w:rFonts w:ascii="Aptos" w:hAnsi="Aptos" w:eastAsia="Aptos"/>
                <w:b w:val="0"/>
                <w:sz w:val="15"/>
              </w:rPr>
              <w:t>Castellano</w:t>
            </w:r>
          </w:p>
        </w:tc>
      </w:tr>
    </w:tbl>
    <w:p>
      <w:pPr>
        <w:spacing w:after="40"/>
      </w:pPr>
    </w:p>
    <w:p>
      <w:pPr>
        <w:spacing w:after="80"/>
      </w:pPr>
      <w:r>
        <w:rPr>
          <w:b w:val="0"/>
          <w:i/>
        </w:rPr>
        <w:t>Objetivo: convertir el metodo manual actual (calculo fotometrico + Excel de consumo + PVGIS/JRC + criterio tecnico) en una aplicacion integrada para disenar, comparar, optimizar y documentar soluciones solares e hibridas de alumbrado publico.</w:t>
      </w:r>
    </w:p>
    <w:p>
      <w:r>
        <w:br w:type="page"/>
      </w:r>
    </w:p>
    <w:p>
      <w:pPr>
        <w:pStyle w:val="Heading1"/>
        <w:keepNext/>
      </w:pPr>
      <w:r>
        <w:t>Indice</w:t>
      </w:r>
    </w:p>
    <w:p>
      <w:pPr>
        <w:spacing w:after="80"/>
      </w:pPr>
      <w:r>
        <w:rPr>
          <w:b w:val="0"/>
          <w:i w:val="0"/>
        </w:rPr>
        <w:t>1. Resumen ejecutivo</w:t>
      </w:r>
    </w:p>
    <w:p>
      <w:pPr>
        <w:spacing w:after="80"/>
      </w:pPr>
      <w:r>
        <w:rPr>
          <w:b w:val="0"/>
          <w:i w:val="0"/>
        </w:rPr>
        <w:t>2. Alcance, fases y decisiones cerradas</w:t>
      </w:r>
    </w:p>
    <w:p>
      <w:pPr>
        <w:spacing w:after="80"/>
      </w:pPr>
      <w:r>
        <w:rPr>
          <w:b w:val="0"/>
          <w:i w:val="0"/>
        </w:rPr>
        <w:t>3. Arquitectura funcional</w:t>
      </w:r>
    </w:p>
    <w:p>
      <w:pPr>
        <w:spacing w:after="80"/>
      </w:pPr>
      <w:r>
        <w:rPr>
          <w:b w:val="0"/>
          <w:i w:val="0"/>
        </w:rPr>
        <w:t>4. Flujo de usuario Fase 1</w:t>
      </w:r>
    </w:p>
    <w:p>
      <w:pPr>
        <w:spacing w:after="80"/>
      </w:pPr>
      <w:r>
        <w:rPr>
          <w:b w:val="0"/>
          <w:i w:val="0"/>
        </w:rPr>
        <w:t>5. Datos de entrada y configuracion</w:t>
      </w:r>
    </w:p>
    <w:p>
      <w:pPr>
        <w:spacing w:after="80"/>
      </w:pPr>
      <w:r>
        <w:rPr>
          <w:b w:val="0"/>
          <w:i w:val="0"/>
        </w:rPr>
        <w:t>6. Diccionario de variables</w:t>
      </w:r>
    </w:p>
    <w:p>
      <w:pPr>
        <w:spacing w:after="80"/>
      </w:pPr>
      <w:r>
        <w:rPr>
          <w:b w:val="0"/>
          <w:i w:val="0"/>
        </w:rPr>
        <w:t>7. Motor de consumo nocturno</w:t>
      </w:r>
    </w:p>
    <w:p>
      <w:pPr>
        <w:spacing w:after="80"/>
      </w:pPr>
      <w:r>
        <w:rPr>
          <w:b w:val="0"/>
          <w:i w:val="0"/>
        </w:rPr>
        <w:t>8. Motor solar PVGIS/JRC</w:t>
      </w:r>
    </w:p>
    <w:p>
      <w:pPr>
        <w:spacing w:after="80"/>
      </w:pPr>
      <w:r>
        <w:rPr>
          <w:b w:val="0"/>
          <w:i w:val="0"/>
        </w:rPr>
        <w:t>9. Geometrias solares Salvi</w:t>
      </w:r>
    </w:p>
    <w:p>
      <w:pPr>
        <w:spacing w:after="80"/>
      </w:pPr>
      <w:r>
        <w:rPr>
          <w:b w:val="0"/>
          <w:i w:val="0"/>
        </w:rPr>
        <w:t>10. Motor de bateria y fiabilidad</w:t>
      </w:r>
    </w:p>
    <w:p>
      <w:pPr>
        <w:spacing w:after="80"/>
      </w:pPr>
      <w:r>
        <w:rPr>
          <w:b w:val="0"/>
          <w:i w:val="0"/>
        </w:rPr>
        <w:t>11. Controlador, DALI/D4i, Smartec, hibrido y blackout</w:t>
      </w:r>
    </w:p>
    <w:p>
      <w:pPr>
        <w:spacing w:after="80"/>
      </w:pPr>
      <w:r>
        <w:rPr>
          <w:b w:val="0"/>
          <w:i w:val="0"/>
        </w:rPr>
        <w:t>12. Optimizacion tecnica y economica</w:t>
      </w:r>
    </w:p>
    <w:p>
      <w:pPr>
        <w:spacing w:after="80"/>
      </w:pPr>
      <w:r>
        <w:rPr>
          <w:b w:val="0"/>
          <w:i w:val="0"/>
        </w:rPr>
        <w:t>13. Productos, costes y bibliotecas versionadas</w:t>
      </w:r>
    </w:p>
    <w:p>
      <w:pPr>
        <w:spacing w:after="80"/>
      </w:pPr>
      <w:r>
        <w:rPr>
          <w:b w:val="0"/>
          <w:i w:val="0"/>
        </w:rPr>
        <w:t>14. Pantallas y experiencia de usuario</w:t>
      </w:r>
    </w:p>
    <w:p>
      <w:pPr>
        <w:spacing w:after="80"/>
      </w:pPr>
      <w:r>
        <w:rPr>
          <w:b w:val="0"/>
          <w:i w:val="0"/>
        </w:rPr>
        <w:t>15. Modelo de datos y APIs internas</w:t>
      </w:r>
    </w:p>
    <w:p>
      <w:pPr>
        <w:spacing w:after="80"/>
      </w:pPr>
      <w:r>
        <w:rPr>
          <w:b w:val="0"/>
          <w:i w:val="0"/>
        </w:rPr>
        <w:t>16. Algoritmos y pseudocodigo</w:t>
      </w:r>
    </w:p>
    <w:p>
      <w:pPr>
        <w:spacing w:after="80"/>
      </w:pPr>
      <w:r>
        <w:rPr>
          <w:b w:val="0"/>
          <w:i w:val="0"/>
        </w:rPr>
        <w:t>17. Validaciones y reglas de negocio</w:t>
      </w:r>
    </w:p>
    <w:p>
      <w:pPr>
        <w:spacing w:after="80"/>
      </w:pPr>
      <w:r>
        <w:rPr>
          <w:b w:val="0"/>
          <w:i w:val="0"/>
        </w:rPr>
        <w:t>18. Informes y salidas</w:t>
      </w:r>
    </w:p>
    <w:p>
      <w:pPr>
        <w:spacing w:after="80"/>
      </w:pPr>
      <w:r>
        <w:rPr>
          <w:b w:val="0"/>
          <w:i w:val="0"/>
        </w:rPr>
        <w:t>19. Casos de prueba y criterios de aceptacion</w:t>
      </w:r>
    </w:p>
    <w:p>
      <w:pPr>
        <w:spacing w:after="80"/>
      </w:pPr>
      <w:r>
        <w:rPr>
          <w:b w:val="0"/>
          <w:i w:val="0"/>
        </w:rPr>
        <w:t>20. Roadmap tecnico fases 2-7</w:t>
      </w:r>
    </w:p>
    <w:p>
      <w:pPr>
        <w:spacing w:after="80"/>
      </w:pPr>
      <w:r>
        <w:rPr>
          <w:b w:val="0"/>
          <w:i w:val="0"/>
        </w:rPr>
        <w:t>21. Anexos tecnicos</w:t>
      </w:r>
    </w:p>
    <w:p>
      <w:r>
        <w:br w:type="page"/>
      </w:r>
    </w:p>
    <w:p>
      <w:pPr>
        <w:pStyle w:val="Heading1"/>
        <w:keepNext/>
      </w:pPr>
      <w:r>
        <w:t>1. Resumen ejecutivo</w:t>
      </w:r>
    </w:p>
    <w:p>
      <w:pPr>
        <w:spacing w:after="80"/>
      </w:pPr>
      <w:r>
        <w:rPr>
          <w:b w:val="0"/>
          <w:i w:val="0"/>
        </w:rPr>
        <w:t>Salvi Studio Solar sera la aplicacion de Salvi Suite destinada a dimensionar soluciones solares e hibridas para alumbrado publico. En la Fase 1 debe sustituir de forma inmediata el proceso manual actual: calculo fotometrico, estimacion de consumo en Excel, simulacion solar con PVGIS/JRC, dimensionamiento de panel y bateria, seleccion de producto real, optimizacion economica e informe tecnico.</w:t>
      </w:r>
    </w:p>
    <w:p>
      <w:pPr>
        <w:spacing w:after="80"/>
      </w:pPr>
      <w:r>
        <w:rPr>
          <w:b w:val="0"/>
          <w:i w:val="0"/>
        </w:rPr>
        <w:t>La aplicacion se concibe inicialmente para uso interno de Salvi y su red comercial/partners. Calcula una farola tipo por calle o segmento. Antes de la integracion automatica con el motor fotometrico de Salvi, los inputs se introduciran manualmente. Posteriormente, el motor fotometrico entregara potencia total del sistema, luminaria, fotometria, altura, interdistancia, clase EN 13201 M/C/P alcanzada y margen normativo.</w:t>
      </w:r>
    </w:p>
    <w:p>
      <w:pPr>
        <w:spacing w:after="80"/>
      </w:pPr>
      <w:r>
        <w:rPr>
          <w:b w:val="0"/>
          <w:i w:val="0"/>
        </w:rPr>
        <w:t>El documento no debe interpretarse como una simple calculadora de autonomia. El enfoque principal no sera vender "3 dias sin sol", sino demostrar una fiabilidad energetica basada en simulacion horaria anual, indicadores mensuales, limite de descarga, degradacion de bateria y algoritmo Smartec de proteccion para llegar al amanecer con carga.</w:t>
      </w:r>
    </w:p>
    <w:tbl>
      <w:tblPr>
        <w:tblStyle w:val="TableGrid"/>
        <w:tblW w:type="auto" w:w="0"/>
        <w:jc w:val="center"/>
        <w:tblLook w:firstColumn="1" w:firstRow="1" w:lastColumn="0" w:lastRow="0" w:noHBand="0" w:noVBand="1" w:val="04A0"/>
      </w:tblPr>
      <w:tblGrid>
        <w:gridCol w:w="5354"/>
        <w:gridCol w:w="5354"/>
      </w:tblGrid>
      <w:tr>
        <w:trPr>
          <w:tblHeader w:val="true"/>
          <w:cantSplit/>
        </w:trPr>
        <w:tc>
          <w:tcPr>
            <w:tcW w:type="dxa" w:w="2381"/>
            <w:shd w:fill="D9EAF7"/>
            <w:vAlign w:val="center"/>
          </w:tcPr>
          <w:p>
            <w:pPr>
              <w:spacing w:after="0"/>
            </w:pPr>
            <w:r/>
            <w:r>
              <w:rPr>
                <w:rFonts w:ascii="Aptos" w:hAnsi="Aptos" w:eastAsia="Aptos"/>
                <w:b/>
                <w:sz w:val="15"/>
              </w:rPr>
              <w:t>Concepto</w:t>
            </w:r>
          </w:p>
        </w:tc>
        <w:tc>
          <w:tcPr>
            <w:tcW w:type="dxa" w:w="6520"/>
            <w:shd w:fill="D9EAF7"/>
            <w:vAlign w:val="center"/>
          </w:tcPr>
          <w:p>
            <w:pPr>
              <w:spacing w:after="0"/>
            </w:pPr>
            <w:r/>
            <w:r>
              <w:rPr>
                <w:rFonts w:ascii="Aptos" w:hAnsi="Aptos" w:eastAsia="Aptos"/>
                <w:b/>
                <w:sz w:val="15"/>
              </w:rPr>
              <w:t>Decision de producto</w:t>
            </w:r>
          </w:p>
        </w:tc>
      </w:tr>
      <w:tr>
        <w:trPr>
          <w:cantSplit/>
        </w:trPr>
        <w:tc>
          <w:tcPr>
            <w:tcW w:type="dxa" w:w="2381"/>
            <w:vAlign w:val="top"/>
          </w:tcPr>
          <w:p>
            <w:pPr>
              <w:spacing w:after="0"/>
            </w:pPr>
            <w:r/>
            <w:r>
              <w:rPr>
                <w:rFonts w:ascii="Aptos" w:hAnsi="Aptos" w:eastAsia="Aptos"/>
                <w:b w:val="0"/>
                <w:sz w:val="15"/>
              </w:rPr>
              <w:t>Criterio energetico</w:t>
            </w:r>
          </w:p>
        </w:tc>
        <w:tc>
          <w:tcPr>
            <w:tcW w:type="dxa" w:w="6520"/>
            <w:vAlign w:val="top"/>
          </w:tcPr>
          <w:p>
            <w:pPr>
              <w:spacing w:after="0"/>
            </w:pPr>
            <w:r/>
            <w:r>
              <w:rPr>
                <w:rFonts w:ascii="Aptos" w:hAnsi="Aptos" w:eastAsia="Aptos"/>
                <w:b w:val="0"/>
                <w:sz w:val="15"/>
              </w:rPr>
              <w:t>Simulacion horaria anual + resumen mensual + modo protegido Smartec</w:t>
            </w:r>
          </w:p>
        </w:tc>
      </w:tr>
      <w:tr>
        <w:trPr>
          <w:cantSplit/>
        </w:trPr>
        <w:tc>
          <w:tcPr>
            <w:tcW w:type="dxa" w:w="2381"/>
            <w:vAlign w:val="top"/>
          </w:tcPr>
          <w:p>
            <w:pPr>
              <w:spacing w:after="0"/>
            </w:pPr>
            <w:r/>
            <w:r>
              <w:rPr>
                <w:rFonts w:ascii="Aptos" w:hAnsi="Aptos" w:eastAsia="Aptos"/>
                <w:b w:val="0"/>
                <w:sz w:val="15"/>
              </w:rPr>
              <w:t>Autonomia clasica</w:t>
            </w:r>
          </w:p>
        </w:tc>
        <w:tc>
          <w:tcPr>
            <w:tcW w:type="dxa" w:w="6520"/>
            <w:vAlign w:val="top"/>
          </w:tcPr>
          <w:p>
            <w:pPr>
              <w:spacing w:after="0"/>
            </w:pPr>
            <w:r/>
            <w:r>
              <w:rPr>
                <w:rFonts w:ascii="Aptos" w:hAnsi="Aptos" w:eastAsia="Aptos"/>
                <w:b w:val="0"/>
                <w:sz w:val="15"/>
              </w:rPr>
              <w:t>Dato secundario: equivalente a 2 y 3 dias en modo protegido Smartec</w:t>
            </w:r>
          </w:p>
        </w:tc>
      </w:tr>
      <w:tr>
        <w:trPr>
          <w:cantSplit/>
        </w:trPr>
        <w:tc>
          <w:tcPr>
            <w:tcW w:type="dxa" w:w="2381"/>
            <w:vAlign w:val="top"/>
          </w:tcPr>
          <w:p>
            <w:pPr>
              <w:spacing w:after="0"/>
            </w:pPr>
            <w:r/>
            <w:r>
              <w:rPr>
                <w:rFonts w:ascii="Aptos" w:hAnsi="Aptos" w:eastAsia="Aptos"/>
                <w:b w:val="0"/>
                <w:sz w:val="15"/>
              </w:rPr>
              <w:t>Fallo critico</w:t>
            </w:r>
          </w:p>
        </w:tc>
        <w:tc>
          <w:tcPr>
            <w:tcW w:type="dxa" w:w="6520"/>
            <w:vAlign w:val="top"/>
          </w:tcPr>
          <w:p>
            <w:pPr>
              <w:spacing w:after="0"/>
            </w:pPr>
            <w:r/>
            <w:r>
              <w:rPr>
                <w:rFonts w:ascii="Aptos" w:hAnsi="Aptos" w:eastAsia="Aptos"/>
                <w:b w:val="0"/>
                <w:sz w:val="15"/>
              </w:rPr>
              <w:t>La bateria baja por debajo del DOD permitido / reserva minima</w:t>
            </w:r>
          </w:p>
        </w:tc>
      </w:tr>
      <w:tr>
        <w:trPr>
          <w:cantSplit/>
        </w:trPr>
        <w:tc>
          <w:tcPr>
            <w:tcW w:type="dxa" w:w="2381"/>
            <w:vAlign w:val="top"/>
          </w:tcPr>
          <w:p>
            <w:pPr>
              <w:spacing w:after="0"/>
            </w:pPr>
            <w:r/>
            <w:r>
              <w:rPr>
                <w:rFonts w:ascii="Aptos" w:hAnsi="Aptos" w:eastAsia="Aptos"/>
                <w:b w:val="0"/>
                <w:sz w:val="15"/>
              </w:rPr>
              <w:t>Riesgo aceptado</w:t>
            </w:r>
          </w:p>
        </w:tc>
        <w:tc>
          <w:tcPr>
            <w:tcW w:type="dxa" w:w="6520"/>
            <w:vAlign w:val="top"/>
          </w:tcPr>
          <w:p>
            <w:pPr>
              <w:spacing w:after="0"/>
            </w:pPr>
            <w:r/>
            <w:r>
              <w:rPr>
                <w:rFonts w:ascii="Aptos" w:hAnsi="Aptos" w:eastAsia="Aptos"/>
                <w:b w:val="0"/>
                <w:sz w:val="15"/>
              </w:rPr>
              <w:t>Hasta 2% de noches/ano con energia insuficiente en calculo base</w:t>
            </w:r>
          </w:p>
        </w:tc>
      </w:tr>
      <w:tr>
        <w:trPr>
          <w:cantSplit/>
        </w:trPr>
        <w:tc>
          <w:tcPr>
            <w:tcW w:type="dxa" w:w="2381"/>
            <w:vAlign w:val="top"/>
          </w:tcPr>
          <w:p>
            <w:pPr>
              <w:spacing w:after="0"/>
            </w:pPr>
            <w:r/>
            <w:r>
              <w:rPr>
                <w:rFonts w:ascii="Aptos" w:hAnsi="Aptos" w:eastAsia="Aptos"/>
                <w:b w:val="0"/>
                <w:sz w:val="15"/>
              </w:rPr>
              <w:t>Proteccion real</w:t>
            </w:r>
          </w:p>
        </w:tc>
        <w:tc>
          <w:tcPr>
            <w:tcW w:type="dxa" w:w="6520"/>
            <w:vAlign w:val="top"/>
          </w:tcPr>
          <w:p>
            <w:pPr>
              <w:spacing w:after="0"/>
            </w:pPr>
            <w:r/>
            <w:r>
              <w:rPr>
                <w:rFonts w:ascii="Aptos" w:hAnsi="Aptos" w:eastAsia="Aptos"/>
                <w:b w:val="0"/>
                <w:sz w:val="15"/>
              </w:rPr>
              <w:t>Smartec reduce consumo para llegar al amanecer con carga</w:t>
            </w:r>
          </w:p>
        </w:tc>
      </w:tr>
      <w:tr>
        <w:trPr>
          <w:cantSplit/>
        </w:trPr>
        <w:tc>
          <w:tcPr>
            <w:tcW w:type="dxa" w:w="2381"/>
            <w:vAlign w:val="top"/>
          </w:tcPr>
          <w:p>
            <w:pPr>
              <w:spacing w:after="0"/>
            </w:pPr>
            <w:r/>
            <w:r>
              <w:rPr>
                <w:rFonts w:ascii="Aptos" w:hAnsi="Aptos" w:eastAsia="Aptos"/>
                <w:b w:val="0"/>
                <w:sz w:val="15"/>
              </w:rPr>
              <w:t>Optimizacion por defecto</w:t>
            </w:r>
          </w:p>
        </w:tc>
        <w:tc>
          <w:tcPr>
            <w:tcW w:type="dxa" w:w="6520"/>
            <w:vAlign w:val="top"/>
          </w:tcPr>
          <w:p>
            <w:pPr>
              <w:spacing w:after="0"/>
            </w:pPr>
            <w:r/>
            <w:r>
              <w:rPr>
                <w:rFonts w:ascii="Aptos" w:hAnsi="Aptos" w:eastAsia="Aptos"/>
                <w:b w:val="0"/>
                <w:sz w:val="15"/>
              </w:rPr>
              <w:t>Menor coste total a 10 anos cumpliendo fiabilidad minima</w:t>
            </w:r>
          </w:p>
        </w:tc>
      </w:tr>
      <w:tr>
        <w:trPr>
          <w:cantSplit/>
        </w:trPr>
        <w:tc>
          <w:tcPr>
            <w:tcW w:type="dxa" w:w="2381"/>
            <w:vAlign w:val="top"/>
          </w:tcPr>
          <w:p>
            <w:pPr>
              <w:spacing w:after="0"/>
            </w:pPr>
            <w:r/>
            <w:r>
              <w:rPr>
                <w:rFonts w:ascii="Aptos" w:hAnsi="Aptos" w:eastAsia="Aptos"/>
                <w:b w:val="0"/>
                <w:sz w:val="15"/>
              </w:rPr>
              <w:t>Salida Fase 1</w:t>
            </w:r>
          </w:p>
        </w:tc>
        <w:tc>
          <w:tcPr>
            <w:tcW w:type="dxa" w:w="6520"/>
            <w:vAlign w:val="top"/>
          </w:tcPr>
          <w:p>
            <w:pPr>
              <w:spacing w:after="0"/>
            </w:pPr>
            <w:r/>
            <w:r>
              <w:rPr>
                <w:rFonts w:ascii="Aptos" w:hAnsi="Aptos" w:eastAsia="Aptos"/>
                <w:b w:val="0"/>
                <w:sz w:val="15"/>
              </w:rPr>
              <w:t>Informe tecnico interno y programacion inicial Smartec</w:t>
            </w:r>
          </w:p>
        </w:tc>
      </w:tr>
      <w:tr>
        <w:trPr>
          <w:cantSplit/>
        </w:trPr>
        <w:tc>
          <w:tcPr>
            <w:tcW w:type="dxa" w:w="2381"/>
            <w:vAlign w:val="top"/>
          </w:tcPr>
          <w:p>
            <w:pPr>
              <w:spacing w:after="0"/>
            </w:pPr>
            <w:r/>
            <w:r>
              <w:rPr>
                <w:rFonts w:ascii="Aptos" w:hAnsi="Aptos" w:eastAsia="Aptos"/>
                <w:b w:val="0"/>
                <w:sz w:val="15"/>
              </w:rPr>
              <w:t>Salida comercial</w:t>
            </w:r>
          </w:p>
        </w:tc>
        <w:tc>
          <w:tcPr>
            <w:tcW w:type="dxa" w:w="6520"/>
            <w:vAlign w:val="top"/>
          </w:tcPr>
          <w:p>
            <w:pPr>
              <w:spacing w:after="0"/>
            </w:pPr>
            <w:r/>
            <w:r>
              <w:rPr>
                <w:rFonts w:ascii="Aptos" w:hAnsi="Aptos" w:eastAsia="Aptos"/>
                <w:b w:val="0"/>
                <w:sz w:val="15"/>
              </w:rPr>
              <w:t>Queda para configurador de producto en fase posterior</w:t>
            </w:r>
          </w:p>
        </w:tc>
      </w:tr>
    </w:tbl>
    <w:p>
      <w:pPr>
        <w:spacing w:after="40"/>
      </w:pPr>
    </w:p>
    <w:p>
      <w:pPr>
        <w:pStyle w:val="Heading1"/>
        <w:keepNext/>
      </w:pPr>
      <w:r>
        <w:t>2. Alcance, fases y decisiones cerradas</w:t>
      </w:r>
    </w:p>
    <w:p>
      <w:pPr>
        <w:pStyle w:val="Heading2"/>
        <w:keepNext/>
      </w:pPr>
      <w:r>
        <w:t>2.1 Alcance de Fase 1</w:t>
      </w:r>
    </w:p>
    <w:p>
      <w:pPr>
        <w:pStyle w:val="ListBullet"/>
        <w:spacing w:after="40"/>
      </w:pPr>
      <w:r>
        <w:t>Automatizar desde el inicio el proceso manual Excel + PVGIS/JRC.</w:t>
      </w:r>
    </w:p>
    <w:p>
      <w:pPr>
        <w:pStyle w:val="ListBullet"/>
        <w:spacing w:after="40"/>
      </w:pPr>
      <w:r>
        <w:t>Calcular una farola tipo por calle o segmento.</w:t>
      </w:r>
    </w:p>
    <w:p>
      <w:pPr>
        <w:pStyle w:val="ListBullet"/>
        <w:spacing w:after="40"/>
      </w:pPr>
      <w:r>
        <w:t>Usar inputs manuales hasta conectar el motor fotometrico Salvi.</w:t>
      </w:r>
    </w:p>
    <w:p>
      <w:pPr>
        <w:pStyle w:val="ListBullet"/>
        <w:spacing w:after="40"/>
      </w:pPr>
      <w:r>
        <w:t>Soportar clases M/C/P de EN 13201.</w:t>
      </w:r>
    </w:p>
    <w:p>
      <w:pPr>
        <w:pStyle w:val="ListBullet"/>
        <w:spacing w:after="40"/>
      </w:pPr>
      <w:r>
        <w:t>Trabajar con potencia total electrica del sistema, no solo potencia LED nominal.</w:t>
      </w:r>
    </w:p>
    <w:p>
      <w:pPr>
        <w:pStyle w:val="ListBullet"/>
        <w:spacing w:after="40"/>
      </w:pPr>
      <w:r>
        <w:t>Perfil nocturno libre: cualquier numero de periodos y niveles de dimming.</w:t>
      </w:r>
    </w:p>
    <w:p>
      <w:pPr>
        <w:pStyle w:val="ListBullet"/>
        <w:spacing w:after="40"/>
      </w:pPr>
      <w:r>
        <w:t>Encendido y apagado automaticos por latitud/longitud y civil twilight, con margen editable hasta +/-30 min.</w:t>
      </w:r>
    </w:p>
    <w:p>
      <w:pPr>
        <w:pStyle w:val="ListBullet"/>
        <w:spacing w:after="40"/>
      </w:pPr>
      <w:r>
        <w:t>Comparar SIL, SIL con panel independiente, cilindro solar, doble panel vertical, solar hibrida y red+bateria anti-blackout.</w:t>
      </w:r>
    </w:p>
    <w:p>
      <w:pPr>
        <w:pStyle w:val="ListBullet"/>
        <w:spacing w:after="40"/>
      </w:pPr>
      <w:r>
        <w:t>Calcular productos teoricos y adaptar a productos reales finitos.</w:t>
      </w:r>
    </w:p>
    <w:p>
      <w:pPr>
        <w:pStyle w:val="ListBullet"/>
        <w:spacing w:after="40"/>
      </w:pPr>
      <w:r>
        <w:t>Incluir sensores de presencia opcionales con ahorro base del 50%.</w:t>
      </w:r>
    </w:p>
    <w:p>
      <w:pPr>
        <w:pStyle w:val="ListBullet"/>
        <w:spacing w:after="40"/>
      </w:pPr>
      <w:r>
        <w:t>Incluir costes editables, margen bruto, mantenimiento, limpieza, recambio de bateria y CO2 por pais.</w:t>
      </w:r>
    </w:p>
    <w:p>
      <w:pPr>
        <w:pStyle w:val="ListBullet"/>
        <w:spacing w:after="40"/>
      </w:pPr>
      <w:r>
        <w:t>Generar informe tecnico y parametros iniciales para Smartec.</w:t>
      </w:r>
    </w:p>
    <w:p>
      <w:pPr>
        <w:pStyle w:val="Heading2"/>
        <w:keepNext/>
      </w:pPr>
      <w:r>
        <w:t>2.2 Fuera de alcance de Fase 1</w:t>
      </w:r>
    </w:p>
    <w:p>
      <w:pPr>
        <w:pStyle w:val="ListBullet"/>
        <w:spacing w:after="40"/>
      </w:pPr>
      <w:r>
        <w:t>Calculo estructural de columnas. Se almacenan pesos y datos geometricos, pero la verificacion de columna sera otra aplicacion.</w:t>
      </w:r>
    </w:p>
    <w:p>
      <w:pPr>
        <w:pStyle w:val="ListBullet"/>
        <w:spacing w:after="40"/>
      </w:pPr>
      <w:r>
        <w:t>Importacion GIS/DWG/OSM de proyectos completos.</w:t>
      </w:r>
    </w:p>
    <w:p>
      <w:pPr>
        <w:pStyle w:val="ListBullet"/>
        <w:spacing w:after="40"/>
      </w:pPr>
      <w:r>
        <w:t>Propuesta comercial final al cliente. Queda para el configurador de producto.</w:t>
      </w:r>
    </w:p>
    <w:p>
      <w:pPr>
        <w:pStyle w:val="ListBullet"/>
        <w:spacing w:after="40"/>
      </w:pPr>
      <w:r>
        <w:t>Conexion operativa en tiempo real con Smartec, aunque la estructura del gemelo energetico se disena desde el inicio.</w:t>
      </w:r>
    </w:p>
    <w:p>
      <w:pPr>
        <w:pStyle w:val="ListBullet"/>
        <w:spacing w:after="40"/>
      </w:pPr>
      <w:r>
        <w:t>Entrada manual de datos solares externos por usuario. La fuente sera PVGIS/JRC con cache interna.</w:t>
      </w:r>
    </w:p>
    <w:p>
      <w:pPr>
        <w:pStyle w:val="ListBullet"/>
        <w:spacing w:after="40"/>
      </w:pPr>
      <w:r>
        <w:t>Bloqueos por estetica, pais o proyecto. La aplicacion compara libremente las soluciones.</w:t>
      </w:r>
    </w:p>
    <w:p>
      <w:pPr>
        <w:pStyle w:val="Heading2"/>
        <w:keepNext/>
      </w:pPr>
      <w:r>
        <w:t>2.3 Roadmap resumido</w:t>
      </w:r>
    </w:p>
    <w:tbl>
      <w:tblPr>
        <w:tblStyle w:val="TableGrid"/>
        <w:tblW w:type="auto" w:w="0"/>
        <w:jc w:val="center"/>
        <w:tblLook w:firstColumn="1" w:firstRow="1" w:lastColumn="0" w:lastRow="0" w:noHBand="0" w:noVBand="1" w:val="04A0"/>
      </w:tblPr>
      <w:tblGrid>
        <w:gridCol w:w="3570"/>
        <w:gridCol w:w="3570"/>
        <w:gridCol w:w="3570"/>
      </w:tblGrid>
      <w:tr>
        <w:trPr>
          <w:tblHeader w:val="true"/>
          <w:cantSplit/>
        </w:trPr>
        <w:tc>
          <w:tcPr>
            <w:tcW w:type="dxa" w:w="737"/>
            <w:shd w:fill="D9EAF7"/>
            <w:vAlign w:val="center"/>
          </w:tcPr>
          <w:p>
            <w:pPr>
              <w:spacing w:after="0"/>
            </w:pPr>
            <w:r/>
            <w:r>
              <w:rPr>
                <w:rFonts w:ascii="Aptos" w:hAnsi="Aptos" w:eastAsia="Aptos"/>
                <w:b/>
                <w:sz w:val="15"/>
              </w:rPr>
              <w:t>Fase</w:t>
            </w:r>
          </w:p>
        </w:tc>
        <w:tc>
          <w:tcPr>
            <w:tcW w:type="dxa" w:w="2551"/>
            <w:shd w:fill="D9EAF7"/>
            <w:vAlign w:val="center"/>
          </w:tcPr>
          <w:p>
            <w:pPr>
              <w:spacing w:after="0"/>
            </w:pPr>
            <w:r/>
            <w:r>
              <w:rPr>
                <w:rFonts w:ascii="Aptos" w:hAnsi="Aptos" w:eastAsia="Aptos"/>
                <w:b/>
                <w:sz w:val="15"/>
              </w:rPr>
              <w:t>Nombre</w:t>
            </w:r>
          </w:p>
        </w:tc>
        <w:tc>
          <w:tcPr>
            <w:tcW w:type="dxa" w:w="5783"/>
            <w:shd w:fill="D9EAF7"/>
            <w:vAlign w:val="center"/>
          </w:tcPr>
          <w:p>
            <w:pPr>
              <w:spacing w:after="0"/>
            </w:pPr>
            <w:r/>
            <w:r>
              <w:rPr>
                <w:rFonts w:ascii="Aptos" w:hAnsi="Aptos" w:eastAsia="Aptos"/>
                <w:b/>
                <w:sz w:val="15"/>
              </w:rPr>
              <w:t>Objetivo</w:t>
            </w:r>
          </w:p>
        </w:tc>
      </w:tr>
      <w:tr>
        <w:trPr>
          <w:cantSplit/>
        </w:trPr>
        <w:tc>
          <w:tcPr>
            <w:tcW w:type="dxa" w:w="737"/>
            <w:vAlign w:val="top"/>
          </w:tcPr>
          <w:p>
            <w:pPr>
              <w:spacing w:after="0"/>
            </w:pPr>
            <w:r/>
            <w:r>
              <w:rPr>
                <w:rFonts w:ascii="Aptos" w:hAnsi="Aptos" w:eastAsia="Aptos"/>
                <w:b w:val="0"/>
                <w:sz w:val="15"/>
              </w:rPr>
              <w:t>1</w:t>
            </w:r>
          </w:p>
        </w:tc>
        <w:tc>
          <w:tcPr>
            <w:tcW w:type="dxa" w:w="2551"/>
            <w:vAlign w:val="top"/>
          </w:tcPr>
          <w:p>
            <w:pPr>
              <w:spacing w:after="0"/>
            </w:pPr>
            <w:r/>
            <w:r>
              <w:rPr>
                <w:rFonts w:ascii="Aptos" w:hAnsi="Aptos" w:eastAsia="Aptos"/>
                <w:b w:val="0"/>
                <w:sz w:val="15"/>
              </w:rPr>
              <w:t>Calculadora solar interna avanzada</w:t>
            </w:r>
          </w:p>
        </w:tc>
        <w:tc>
          <w:tcPr>
            <w:tcW w:type="dxa" w:w="5783"/>
            <w:vAlign w:val="top"/>
          </w:tcPr>
          <w:p>
            <w:pPr>
              <w:spacing w:after="0"/>
            </w:pPr>
            <w:r/>
            <w:r>
              <w:rPr>
                <w:rFonts w:ascii="Aptos" w:hAnsi="Aptos" w:eastAsia="Aptos"/>
                <w:b w:val="0"/>
                <w:sz w:val="15"/>
              </w:rPr>
              <w:t>Sustituir Excel + PVGIS manual; informe tecnico</w:t>
            </w:r>
          </w:p>
        </w:tc>
      </w:tr>
      <w:tr>
        <w:trPr>
          <w:cantSplit/>
        </w:trPr>
        <w:tc>
          <w:tcPr>
            <w:tcW w:type="dxa" w:w="737"/>
            <w:vAlign w:val="top"/>
          </w:tcPr>
          <w:p>
            <w:pPr>
              <w:spacing w:after="0"/>
            </w:pPr>
            <w:r/>
            <w:r>
              <w:rPr>
                <w:rFonts w:ascii="Aptos" w:hAnsi="Aptos" w:eastAsia="Aptos"/>
                <w:b w:val="0"/>
                <w:sz w:val="15"/>
              </w:rPr>
              <w:t>2</w:t>
            </w:r>
          </w:p>
        </w:tc>
        <w:tc>
          <w:tcPr>
            <w:tcW w:type="dxa" w:w="2551"/>
            <w:vAlign w:val="top"/>
          </w:tcPr>
          <w:p>
            <w:pPr>
              <w:spacing w:after="0"/>
            </w:pPr>
            <w:r/>
            <w:r>
              <w:rPr>
                <w:rFonts w:ascii="Aptos" w:hAnsi="Aptos" w:eastAsia="Aptos"/>
                <w:b w:val="0"/>
                <w:sz w:val="15"/>
              </w:rPr>
              <w:t>Integracion fotometrica</w:t>
            </w:r>
          </w:p>
        </w:tc>
        <w:tc>
          <w:tcPr>
            <w:tcW w:type="dxa" w:w="5783"/>
            <w:vAlign w:val="top"/>
          </w:tcPr>
          <w:p>
            <w:pPr>
              <w:spacing w:after="0"/>
            </w:pPr>
            <w:r/>
            <w:r>
              <w:rPr>
                <w:rFonts w:ascii="Aptos" w:hAnsi="Aptos" w:eastAsia="Aptos"/>
                <w:b w:val="0"/>
                <w:sz w:val="15"/>
              </w:rPr>
              <w:t>Intercambio automatico con motor fotometrico Salvi</w:t>
            </w:r>
          </w:p>
        </w:tc>
      </w:tr>
      <w:tr>
        <w:trPr>
          <w:cantSplit/>
        </w:trPr>
        <w:tc>
          <w:tcPr>
            <w:tcW w:type="dxa" w:w="737"/>
            <w:vAlign w:val="top"/>
          </w:tcPr>
          <w:p>
            <w:pPr>
              <w:spacing w:after="0"/>
            </w:pPr>
            <w:r/>
            <w:r>
              <w:rPr>
                <w:rFonts w:ascii="Aptos" w:hAnsi="Aptos" w:eastAsia="Aptos"/>
                <w:b w:val="0"/>
                <w:sz w:val="15"/>
              </w:rPr>
              <w:t>3</w:t>
            </w:r>
          </w:p>
        </w:tc>
        <w:tc>
          <w:tcPr>
            <w:tcW w:type="dxa" w:w="2551"/>
            <w:vAlign w:val="top"/>
          </w:tcPr>
          <w:p>
            <w:pPr>
              <w:spacing w:after="0"/>
            </w:pPr>
            <w:r/>
            <w:r>
              <w:rPr>
                <w:rFonts w:ascii="Aptos" w:hAnsi="Aptos" w:eastAsia="Aptos"/>
                <w:b w:val="0"/>
                <w:sz w:val="15"/>
              </w:rPr>
              <w:t>Proyecto completo GIS</w:t>
            </w:r>
          </w:p>
        </w:tc>
        <w:tc>
          <w:tcPr>
            <w:tcW w:type="dxa" w:w="5783"/>
            <w:vAlign w:val="top"/>
          </w:tcPr>
          <w:p>
            <w:pPr>
              <w:spacing w:after="0"/>
            </w:pPr>
            <w:r/>
            <w:r>
              <w:rPr>
                <w:rFonts w:ascii="Aptos" w:hAnsi="Aptos" w:eastAsia="Aptos"/>
                <w:b w:val="0"/>
                <w:sz w:val="15"/>
              </w:rPr>
              <w:t>Calculo por calles, segmentos, orientaciones y numero real de luminarias</w:t>
            </w:r>
          </w:p>
        </w:tc>
      </w:tr>
      <w:tr>
        <w:trPr>
          <w:cantSplit/>
        </w:trPr>
        <w:tc>
          <w:tcPr>
            <w:tcW w:type="dxa" w:w="737"/>
            <w:vAlign w:val="top"/>
          </w:tcPr>
          <w:p>
            <w:pPr>
              <w:spacing w:after="0"/>
            </w:pPr>
            <w:r/>
            <w:r>
              <w:rPr>
                <w:rFonts w:ascii="Aptos" w:hAnsi="Aptos" w:eastAsia="Aptos"/>
                <w:b w:val="0"/>
                <w:sz w:val="15"/>
              </w:rPr>
              <w:t>4</w:t>
            </w:r>
          </w:p>
        </w:tc>
        <w:tc>
          <w:tcPr>
            <w:tcW w:type="dxa" w:w="2551"/>
            <w:vAlign w:val="top"/>
          </w:tcPr>
          <w:p>
            <w:pPr>
              <w:spacing w:after="0"/>
            </w:pPr>
            <w:r/>
            <w:r>
              <w:rPr>
                <w:rFonts w:ascii="Aptos" w:hAnsi="Aptos" w:eastAsia="Aptos"/>
                <w:b w:val="0"/>
                <w:sz w:val="15"/>
              </w:rPr>
              <w:t>Configurador y oferta</w:t>
            </w:r>
          </w:p>
        </w:tc>
        <w:tc>
          <w:tcPr>
            <w:tcW w:type="dxa" w:w="5783"/>
            <w:vAlign w:val="top"/>
          </w:tcPr>
          <w:p>
            <w:pPr>
              <w:spacing w:after="0"/>
            </w:pPr>
            <w:r/>
            <w:r>
              <w:rPr>
                <w:rFonts w:ascii="Aptos" w:hAnsi="Aptos" w:eastAsia="Aptos"/>
                <w:b w:val="0"/>
                <w:sz w:val="15"/>
              </w:rPr>
              <w:t>Producto real, precio, BOQ, propuesta comercial y anexos cliente</w:t>
            </w:r>
          </w:p>
        </w:tc>
      </w:tr>
      <w:tr>
        <w:trPr>
          <w:cantSplit/>
        </w:trPr>
        <w:tc>
          <w:tcPr>
            <w:tcW w:type="dxa" w:w="737"/>
            <w:vAlign w:val="top"/>
          </w:tcPr>
          <w:p>
            <w:pPr>
              <w:spacing w:after="0"/>
            </w:pPr>
            <w:r/>
            <w:r>
              <w:rPr>
                <w:rFonts w:ascii="Aptos" w:hAnsi="Aptos" w:eastAsia="Aptos"/>
                <w:b w:val="0"/>
                <w:sz w:val="15"/>
              </w:rPr>
              <w:t>5</w:t>
            </w:r>
          </w:p>
        </w:tc>
        <w:tc>
          <w:tcPr>
            <w:tcW w:type="dxa" w:w="2551"/>
            <w:vAlign w:val="top"/>
          </w:tcPr>
          <w:p>
            <w:pPr>
              <w:spacing w:after="0"/>
            </w:pPr>
            <w:r/>
            <w:r>
              <w:rPr>
                <w:rFonts w:ascii="Aptos" w:hAnsi="Aptos" w:eastAsia="Aptos"/>
                <w:b w:val="0"/>
                <w:sz w:val="15"/>
              </w:rPr>
              <w:t>Smartec operacion</w:t>
            </w:r>
          </w:p>
        </w:tc>
        <w:tc>
          <w:tcPr>
            <w:tcW w:type="dxa" w:w="5783"/>
            <w:vAlign w:val="top"/>
          </w:tcPr>
          <w:p>
            <w:pPr>
              <w:spacing w:after="0"/>
            </w:pPr>
            <w:r/>
            <w:r>
              <w:rPr>
                <w:rFonts w:ascii="Aptos" w:hAnsi="Aptos" w:eastAsia="Aptos"/>
                <w:b w:val="0"/>
                <w:sz w:val="15"/>
              </w:rPr>
              <w:t>Comparar previsto vs real y ajustar perfiles</w:t>
            </w:r>
          </w:p>
        </w:tc>
      </w:tr>
      <w:tr>
        <w:trPr>
          <w:cantSplit/>
        </w:trPr>
        <w:tc>
          <w:tcPr>
            <w:tcW w:type="dxa" w:w="737"/>
            <w:vAlign w:val="top"/>
          </w:tcPr>
          <w:p>
            <w:pPr>
              <w:spacing w:after="0"/>
            </w:pPr>
            <w:r/>
            <w:r>
              <w:rPr>
                <w:rFonts w:ascii="Aptos" w:hAnsi="Aptos" w:eastAsia="Aptos"/>
                <w:b w:val="0"/>
                <w:sz w:val="15"/>
              </w:rPr>
              <w:t>6</w:t>
            </w:r>
          </w:p>
        </w:tc>
        <w:tc>
          <w:tcPr>
            <w:tcW w:type="dxa" w:w="2551"/>
            <w:vAlign w:val="top"/>
          </w:tcPr>
          <w:p>
            <w:pPr>
              <w:spacing w:after="0"/>
            </w:pPr>
            <w:r/>
            <w:r>
              <w:rPr>
                <w:rFonts w:ascii="Aptos" w:hAnsi="Aptos" w:eastAsia="Aptos"/>
                <w:b w:val="0"/>
                <w:sz w:val="15"/>
              </w:rPr>
              <w:t>Aprendizaje Salvi</w:t>
            </w:r>
          </w:p>
        </w:tc>
        <w:tc>
          <w:tcPr>
            <w:tcW w:type="dxa" w:w="5783"/>
            <w:vAlign w:val="top"/>
          </w:tcPr>
          <w:p>
            <w:pPr>
              <w:spacing w:after="0"/>
            </w:pPr>
            <w:r/>
            <w:r>
              <w:rPr>
                <w:rFonts w:ascii="Aptos" w:hAnsi="Aptos" w:eastAsia="Aptos"/>
                <w:b w:val="0"/>
                <w:sz w:val="15"/>
              </w:rPr>
              <w:t>Modelos propios por pais, entorno, geometria y uso real</w:t>
            </w:r>
          </w:p>
        </w:tc>
      </w:tr>
      <w:tr>
        <w:trPr>
          <w:cantSplit/>
        </w:trPr>
        <w:tc>
          <w:tcPr>
            <w:tcW w:type="dxa" w:w="737"/>
            <w:vAlign w:val="top"/>
          </w:tcPr>
          <w:p>
            <w:pPr>
              <w:spacing w:after="0"/>
            </w:pPr>
            <w:r/>
            <w:r>
              <w:rPr>
                <w:rFonts w:ascii="Aptos" w:hAnsi="Aptos" w:eastAsia="Aptos"/>
                <w:b w:val="0"/>
                <w:sz w:val="15"/>
              </w:rPr>
              <w:t>7</w:t>
            </w:r>
          </w:p>
        </w:tc>
        <w:tc>
          <w:tcPr>
            <w:tcW w:type="dxa" w:w="2551"/>
            <w:vAlign w:val="top"/>
          </w:tcPr>
          <w:p>
            <w:pPr>
              <w:spacing w:after="0"/>
            </w:pPr>
            <w:r/>
            <w:r>
              <w:rPr>
                <w:rFonts w:ascii="Aptos" w:hAnsi="Aptos" w:eastAsia="Aptos"/>
                <w:b w:val="0"/>
                <w:sz w:val="15"/>
              </w:rPr>
              <w:t>Financiera/inversion</w:t>
            </w:r>
          </w:p>
        </w:tc>
        <w:tc>
          <w:tcPr>
            <w:tcW w:type="dxa" w:w="5783"/>
            <w:vAlign w:val="top"/>
          </w:tcPr>
          <w:p>
            <w:pPr>
              <w:spacing w:after="0"/>
            </w:pPr>
            <w:r/>
            <w:r>
              <w:rPr>
                <w:rFonts w:ascii="Aptos" w:hAnsi="Aptos" w:eastAsia="Aptos"/>
                <w:b w:val="0"/>
                <w:sz w:val="15"/>
              </w:rPr>
              <w:t>TCO, VAN/TIR, financiacion, CO2 y decision de inversion</w:t>
            </w:r>
          </w:p>
        </w:tc>
      </w:tr>
    </w:tbl>
    <w:p>
      <w:pPr>
        <w:spacing w:after="40"/>
      </w:pPr>
    </w:p>
    <w:p>
      <w:pPr>
        <w:pStyle w:val="Heading1"/>
        <w:keepNext/>
      </w:pPr>
      <w:r>
        <w:t>3. Arquitectura funcional</w:t>
      </w:r>
    </w:p>
    <w:p>
      <w:pPr>
        <w:spacing w:after="80"/>
      </w:pPr>
      <w:r>
        <w:rPr>
          <w:b w:val="0"/>
          <w:i w:val="0"/>
        </w:rPr>
        <w:t>La arquitectura debe separar motores de calculo, bibliotecas de producto, interfaz de usuario, informes y conectores externos. Esto evita que la logica energetica quede mezclada con pantallas o datos comerciales.</w:t>
      </w:r>
    </w:p>
    <w:tbl>
      <w:tblPr>
        <w:tblStyle w:val="TableGrid"/>
        <w:tblW w:type="auto" w:w="0"/>
        <w:jc w:val="center"/>
        <w:tblLook w:firstColumn="1" w:firstRow="1" w:lastColumn="0" w:lastRow="0" w:noHBand="0" w:noVBand="1" w:val="04A0"/>
      </w:tblPr>
      <w:tblGrid>
        <w:gridCol w:w="3570"/>
        <w:gridCol w:w="3570"/>
        <w:gridCol w:w="3570"/>
      </w:tblGrid>
      <w:tr>
        <w:trPr>
          <w:tblHeader w:val="true"/>
          <w:cantSplit/>
        </w:trPr>
        <w:tc>
          <w:tcPr>
            <w:tcW w:type="dxa" w:w="1701"/>
            <w:shd w:fill="D9EAF7"/>
            <w:vAlign w:val="center"/>
          </w:tcPr>
          <w:p>
            <w:pPr>
              <w:spacing w:after="0"/>
            </w:pPr>
            <w:r/>
            <w:r>
              <w:rPr>
                <w:rFonts w:ascii="Aptos" w:hAnsi="Aptos" w:eastAsia="Aptos"/>
                <w:b/>
                <w:sz w:val="15"/>
              </w:rPr>
              <w:t>Modulo</w:t>
            </w:r>
          </w:p>
        </w:tc>
        <w:tc>
          <w:tcPr>
            <w:tcW w:type="dxa" w:w="3515"/>
            <w:shd w:fill="D9EAF7"/>
            <w:vAlign w:val="center"/>
          </w:tcPr>
          <w:p>
            <w:pPr>
              <w:spacing w:after="0"/>
            </w:pPr>
            <w:r/>
            <w:r>
              <w:rPr>
                <w:rFonts w:ascii="Aptos" w:hAnsi="Aptos" w:eastAsia="Aptos"/>
                <w:b/>
                <w:sz w:val="15"/>
              </w:rPr>
              <w:t>Entrada principal</w:t>
            </w:r>
          </w:p>
        </w:tc>
        <w:tc>
          <w:tcPr>
            <w:tcW w:type="dxa" w:w="3798"/>
            <w:shd w:fill="D9EAF7"/>
            <w:vAlign w:val="center"/>
          </w:tcPr>
          <w:p>
            <w:pPr>
              <w:spacing w:after="0"/>
            </w:pPr>
            <w:r/>
            <w:r>
              <w:rPr>
                <w:rFonts w:ascii="Aptos" w:hAnsi="Aptos" w:eastAsia="Aptos"/>
                <w:b/>
                <w:sz w:val="15"/>
              </w:rPr>
              <w:t>Salida principal</w:t>
            </w:r>
          </w:p>
        </w:tc>
      </w:tr>
      <w:tr>
        <w:trPr>
          <w:cantSplit/>
        </w:trPr>
        <w:tc>
          <w:tcPr>
            <w:tcW w:type="dxa" w:w="1701"/>
            <w:vAlign w:val="top"/>
          </w:tcPr>
          <w:p>
            <w:pPr>
              <w:spacing w:after="0"/>
            </w:pPr>
            <w:r/>
            <w:r>
              <w:rPr>
                <w:rFonts w:ascii="Aptos" w:hAnsi="Aptos" w:eastAsia="Aptos"/>
                <w:b w:val="0"/>
                <w:sz w:val="15"/>
              </w:rPr>
              <w:t>Proyecto</w:t>
            </w:r>
          </w:p>
        </w:tc>
        <w:tc>
          <w:tcPr>
            <w:tcW w:type="dxa" w:w="3515"/>
            <w:vAlign w:val="top"/>
          </w:tcPr>
          <w:p>
            <w:pPr>
              <w:spacing w:after="0"/>
            </w:pPr>
            <w:r/>
            <w:r>
              <w:rPr>
                <w:rFonts w:ascii="Aptos" w:hAnsi="Aptos" w:eastAsia="Aptos"/>
                <w:b w:val="0"/>
                <w:sz w:val="15"/>
              </w:rPr>
              <w:t>Pais, ubicacion, cliente, segmento, version de biblioteca</w:t>
            </w:r>
          </w:p>
        </w:tc>
        <w:tc>
          <w:tcPr>
            <w:tcW w:type="dxa" w:w="3798"/>
            <w:vAlign w:val="top"/>
          </w:tcPr>
          <w:p>
            <w:pPr>
              <w:spacing w:after="0"/>
            </w:pPr>
            <w:r/>
            <w:r>
              <w:rPr>
                <w:rFonts w:ascii="Aptos" w:hAnsi="Aptos" w:eastAsia="Aptos"/>
                <w:b w:val="0"/>
                <w:sz w:val="15"/>
              </w:rPr>
              <w:t>Contexto comun de calculo</w:t>
            </w:r>
          </w:p>
        </w:tc>
      </w:tr>
      <w:tr>
        <w:trPr>
          <w:cantSplit/>
        </w:trPr>
        <w:tc>
          <w:tcPr>
            <w:tcW w:type="dxa" w:w="1701"/>
            <w:vAlign w:val="top"/>
          </w:tcPr>
          <w:p>
            <w:pPr>
              <w:spacing w:after="0"/>
            </w:pPr>
            <w:r/>
            <w:r>
              <w:rPr>
                <w:rFonts w:ascii="Aptos" w:hAnsi="Aptos" w:eastAsia="Aptos"/>
                <w:b w:val="0"/>
                <w:sz w:val="15"/>
              </w:rPr>
              <w:t>Fotometria</w:t>
            </w:r>
          </w:p>
        </w:tc>
        <w:tc>
          <w:tcPr>
            <w:tcW w:type="dxa" w:w="3515"/>
            <w:vAlign w:val="top"/>
          </w:tcPr>
          <w:p>
            <w:pPr>
              <w:spacing w:after="0"/>
            </w:pPr>
            <w:r/>
            <w:r>
              <w:rPr>
                <w:rFonts w:ascii="Aptos" w:hAnsi="Aptos" w:eastAsia="Aptos"/>
                <w:b w:val="0"/>
                <w:sz w:val="15"/>
              </w:rPr>
              <w:t>Potencia total, clase, luminaria, altura, interdistancia</w:t>
            </w:r>
          </w:p>
        </w:tc>
        <w:tc>
          <w:tcPr>
            <w:tcW w:type="dxa" w:w="3798"/>
            <w:vAlign w:val="top"/>
          </w:tcPr>
          <w:p>
            <w:pPr>
              <w:spacing w:after="0"/>
            </w:pPr>
            <w:r/>
            <w:r>
              <w:rPr>
                <w:rFonts w:ascii="Aptos" w:hAnsi="Aptos" w:eastAsia="Aptos"/>
                <w:b w:val="0"/>
                <w:sz w:val="15"/>
              </w:rPr>
              <w:t>Demanda luminica y electrica</w:t>
            </w:r>
          </w:p>
        </w:tc>
      </w:tr>
      <w:tr>
        <w:trPr>
          <w:cantSplit/>
        </w:trPr>
        <w:tc>
          <w:tcPr>
            <w:tcW w:type="dxa" w:w="1701"/>
            <w:vAlign w:val="top"/>
          </w:tcPr>
          <w:p>
            <w:pPr>
              <w:spacing w:after="0"/>
            </w:pPr>
            <w:r/>
            <w:r>
              <w:rPr>
                <w:rFonts w:ascii="Aptos" w:hAnsi="Aptos" w:eastAsia="Aptos"/>
                <w:b w:val="0"/>
                <w:sz w:val="15"/>
              </w:rPr>
              <w:t>Consumo</w:t>
            </w:r>
          </w:p>
        </w:tc>
        <w:tc>
          <w:tcPr>
            <w:tcW w:type="dxa" w:w="3515"/>
            <w:vAlign w:val="top"/>
          </w:tcPr>
          <w:p>
            <w:pPr>
              <w:spacing w:after="0"/>
            </w:pPr>
            <w:r/>
            <w:r>
              <w:rPr>
                <w:rFonts w:ascii="Aptos" w:hAnsi="Aptos" w:eastAsia="Aptos"/>
                <w:b w:val="0"/>
                <w:sz w:val="15"/>
              </w:rPr>
              <w:t>Perfil nocturno, presencia, dimming, civil twilight</w:t>
            </w:r>
          </w:p>
        </w:tc>
        <w:tc>
          <w:tcPr>
            <w:tcW w:type="dxa" w:w="3798"/>
            <w:vAlign w:val="top"/>
          </w:tcPr>
          <w:p>
            <w:pPr>
              <w:spacing w:after="0"/>
            </w:pPr>
            <w:r/>
            <w:r>
              <w:rPr>
                <w:rFonts w:ascii="Aptos" w:hAnsi="Aptos" w:eastAsia="Aptos"/>
                <w:b w:val="0"/>
                <w:sz w:val="15"/>
              </w:rPr>
              <w:t>Wh por hora, noche, mes y ano</w:t>
            </w:r>
          </w:p>
        </w:tc>
      </w:tr>
      <w:tr>
        <w:trPr>
          <w:cantSplit/>
        </w:trPr>
        <w:tc>
          <w:tcPr>
            <w:tcW w:type="dxa" w:w="1701"/>
            <w:vAlign w:val="top"/>
          </w:tcPr>
          <w:p>
            <w:pPr>
              <w:spacing w:after="0"/>
            </w:pPr>
            <w:r/>
            <w:r>
              <w:rPr>
                <w:rFonts w:ascii="Aptos" w:hAnsi="Aptos" w:eastAsia="Aptos"/>
                <w:b w:val="0"/>
                <w:sz w:val="15"/>
              </w:rPr>
              <w:t>Solar</w:t>
            </w:r>
          </w:p>
        </w:tc>
        <w:tc>
          <w:tcPr>
            <w:tcW w:type="dxa" w:w="3515"/>
            <w:vAlign w:val="top"/>
          </w:tcPr>
          <w:p>
            <w:pPr>
              <w:spacing w:after="0"/>
            </w:pPr>
            <w:r/>
            <w:r>
              <w:rPr>
                <w:rFonts w:ascii="Aptos" w:hAnsi="Aptos" w:eastAsia="Aptos"/>
                <w:b w:val="0"/>
                <w:sz w:val="15"/>
              </w:rPr>
              <w:t>PVGIS/JRC, geometria, soiling, lluvia, Wp</w:t>
            </w:r>
          </w:p>
        </w:tc>
        <w:tc>
          <w:tcPr>
            <w:tcW w:type="dxa" w:w="3798"/>
            <w:vAlign w:val="top"/>
          </w:tcPr>
          <w:p>
            <w:pPr>
              <w:spacing w:after="0"/>
            </w:pPr>
            <w:r/>
            <w:r>
              <w:rPr>
                <w:rFonts w:ascii="Aptos" w:hAnsi="Aptos" w:eastAsia="Aptos"/>
                <w:b w:val="0"/>
                <w:sz w:val="15"/>
              </w:rPr>
              <w:t>Wh producidos por hora/mes/ano</w:t>
            </w:r>
          </w:p>
        </w:tc>
      </w:tr>
      <w:tr>
        <w:trPr>
          <w:cantSplit/>
        </w:trPr>
        <w:tc>
          <w:tcPr>
            <w:tcW w:type="dxa" w:w="1701"/>
            <w:vAlign w:val="top"/>
          </w:tcPr>
          <w:p>
            <w:pPr>
              <w:spacing w:after="0"/>
            </w:pPr>
            <w:r/>
            <w:r>
              <w:rPr>
                <w:rFonts w:ascii="Aptos" w:hAnsi="Aptos" w:eastAsia="Aptos"/>
                <w:b w:val="0"/>
                <w:sz w:val="15"/>
              </w:rPr>
              <w:t>Bateria</w:t>
            </w:r>
          </w:p>
        </w:tc>
        <w:tc>
          <w:tcPr>
            <w:tcW w:type="dxa" w:w="3515"/>
            <w:vAlign w:val="top"/>
          </w:tcPr>
          <w:p>
            <w:pPr>
              <w:spacing w:after="0"/>
            </w:pPr>
            <w:r/>
            <w:r>
              <w:rPr>
                <w:rFonts w:ascii="Aptos" w:hAnsi="Aptos" w:eastAsia="Aptos"/>
                <w:b w:val="0"/>
                <w:sz w:val="15"/>
              </w:rPr>
              <w:t>Wh, DOD, SOC, degradacion, temperatura</w:t>
            </w:r>
          </w:p>
        </w:tc>
        <w:tc>
          <w:tcPr>
            <w:tcW w:type="dxa" w:w="3798"/>
            <w:vAlign w:val="top"/>
          </w:tcPr>
          <w:p>
            <w:pPr>
              <w:spacing w:after="0"/>
            </w:pPr>
            <w:r/>
            <w:r>
              <w:rPr>
                <w:rFonts w:ascii="Aptos" w:hAnsi="Aptos" w:eastAsia="Aptos"/>
                <w:b w:val="0"/>
                <w:sz w:val="15"/>
              </w:rPr>
              <w:t>SOC horario, fallos, fiabilidad</w:t>
            </w:r>
          </w:p>
        </w:tc>
      </w:tr>
      <w:tr>
        <w:trPr>
          <w:cantSplit/>
        </w:trPr>
        <w:tc>
          <w:tcPr>
            <w:tcW w:type="dxa" w:w="1701"/>
            <w:vAlign w:val="top"/>
          </w:tcPr>
          <w:p>
            <w:pPr>
              <w:spacing w:after="0"/>
            </w:pPr>
            <w:r/>
            <w:r>
              <w:rPr>
                <w:rFonts w:ascii="Aptos" w:hAnsi="Aptos" w:eastAsia="Aptos"/>
                <w:b w:val="0"/>
                <w:sz w:val="15"/>
              </w:rPr>
              <w:t>Hibrido/blackout</w:t>
            </w:r>
          </w:p>
        </w:tc>
        <w:tc>
          <w:tcPr>
            <w:tcW w:type="dxa" w:w="3515"/>
            <w:vAlign w:val="top"/>
          </w:tcPr>
          <w:p>
            <w:pPr>
              <w:spacing w:after="0"/>
            </w:pPr>
            <w:r/>
            <w:r>
              <w:rPr>
                <w:rFonts w:ascii="Aptos" w:hAnsi="Aptos" w:eastAsia="Aptos"/>
                <w:b w:val="0"/>
                <w:sz w:val="15"/>
              </w:rPr>
              <w:t>Controlador, red 24 V, bateria, perfil de cortes</w:t>
            </w:r>
          </w:p>
        </w:tc>
        <w:tc>
          <w:tcPr>
            <w:tcW w:type="dxa" w:w="3798"/>
            <w:vAlign w:val="top"/>
          </w:tcPr>
          <w:p>
            <w:pPr>
              <w:spacing w:after="0"/>
            </w:pPr>
            <w:r/>
            <w:r>
              <w:rPr>
                <w:rFonts w:ascii="Aptos" w:hAnsi="Aptos" w:eastAsia="Aptos"/>
                <w:b w:val="0"/>
                <w:sz w:val="15"/>
              </w:rPr>
              <w:t>Energia red, energia bateria, servicio emergencia</w:t>
            </w:r>
          </w:p>
        </w:tc>
      </w:tr>
      <w:tr>
        <w:trPr>
          <w:cantSplit/>
        </w:trPr>
        <w:tc>
          <w:tcPr>
            <w:tcW w:type="dxa" w:w="1701"/>
            <w:vAlign w:val="top"/>
          </w:tcPr>
          <w:p>
            <w:pPr>
              <w:spacing w:after="0"/>
            </w:pPr>
            <w:r/>
            <w:r>
              <w:rPr>
                <w:rFonts w:ascii="Aptos" w:hAnsi="Aptos" w:eastAsia="Aptos"/>
                <w:b w:val="0"/>
                <w:sz w:val="15"/>
              </w:rPr>
              <w:t>Optimizador</w:t>
            </w:r>
          </w:p>
        </w:tc>
        <w:tc>
          <w:tcPr>
            <w:tcW w:type="dxa" w:w="3515"/>
            <w:vAlign w:val="top"/>
          </w:tcPr>
          <w:p>
            <w:pPr>
              <w:spacing w:after="0"/>
            </w:pPr>
            <w:r/>
            <w:r>
              <w:rPr>
                <w:rFonts w:ascii="Aptos" w:hAnsi="Aptos" w:eastAsia="Aptos"/>
                <w:b w:val="0"/>
                <w:sz w:val="15"/>
              </w:rPr>
              <w:t>Productos, costes, fiabilidad minima, objetivo</w:t>
            </w:r>
          </w:p>
        </w:tc>
        <w:tc>
          <w:tcPr>
            <w:tcW w:type="dxa" w:w="3798"/>
            <w:vAlign w:val="top"/>
          </w:tcPr>
          <w:p>
            <w:pPr>
              <w:spacing w:after="0"/>
            </w:pPr>
            <w:r/>
            <w:r>
              <w:rPr>
                <w:rFonts w:ascii="Aptos" w:hAnsi="Aptos" w:eastAsia="Aptos"/>
                <w:b w:val="0"/>
                <w:sz w:val="15"/>
              </w:rPr>
              <w:t>Ranking de soluciones y recomendacion</w:t>
            </w:r>
          </w:p>
        </w:tc>
      </w:tr>
      <w:tr>
        <w:trPr>
          <w:cantSplit/>
        </w:trPr>
        <w:tc>
          <w:tcPr>
            <w:tcW w:type="dxa" w:w="1701"/>
            <w:vAlign w:val="top"/>
          </w:tcPr>
          <w:p>
            <w:pPr>
              <w:spacing w:after="0"/>
            </w:pPr>
            <w:r/>
            <w:r>
              <w:rPr>
                <w:rFonts w:ascii="Aptos" w:hAnsi="Aptos" w:eastAsia="Aptos"/>
                <w:b w:val="0"/>
                <w:sz w:val="15"/>
              </w:rPr>
              <w:t>Smartec</w:t>
            </w:r>
          </w:p>
        </w:tc>
        <w:tc>
          <w:tcPr>
            <w:tcW w:type="dxa" w:w="3515"/>
            <w:vAlign w:val="top"/>
          </w:tcPr>
          <w:p>
            <w:pPr>
              <w:spacing w:after="0"/>
            </w:pPr>
            <w:r/>
            <w:r>
              <w:rPr>
                <w:rFonts w:ascii="Aptos" w:hAnsi="Aptos" w:eastAsia="Aptos"/>
                <w:b w:val="0"/>
                <w:sz w:val="15"/>
              </w:rPr>
              <w:t>Perfil, umbrales, SOC, modo protegido</w:t>
            </w:r>
          </w:p>
        </w:tc>
        <w:tc>
          <w:tcPr>
            <w:tcW w:type="dxa" w:w="3798"/>
            <w:vAlign w:val="top"/>
          </w:tcPr>
          <w:p>
            <w:pPr>
              <w:spacing w:after="0"/>
            </w:pPr>
            <w:r/>
            <w:r>
              <w:rPr>
                <w:rFonts w:ascii="Aptos" w:hAnsi="Aptos" w:eastAsia="Aptos"/>
                <w:b w:val="0"/>
                <w:sz w:val="15"/>
              </w:rPr>
              <w:t>Programacion inicial y reglas de control</w:t>
            </w:r>
          </w:p>
        </w:tc>
      </w:tr>
      <w:tr>
        <w:trPr>
          <w:cantSplit/>
        </w:trPr>
        <w:tc>
          <w:tcPr>
            <w:tcW w:type="dxa" w:w="1701"/>
            <w:vAlign w:val="top"/>
          </w:tcPr>
          <w:p>
            <w:pPr>
              <w:spacing w:after="0"/>
            </w:pPr>
            <w:r/>
            <w:r>
              <w:rPr>
                <w:rFonts w:ascii="Aptos" w:hAnsi="Aptos" w:eastAsia="Aptos"/>
                <w:b w:val="0"/>
                <w:sz w:val="15"/>
              </w:rPr>
              <w:t>Informes</w:t>
            </w:r>
          </w:p>
        </w:tc>
        <w:tc>
          <w:tcPr>
            <w:tcW w:type="dxa" w:w="3515"/>
            <w:vAlign w:val="top"/>
          </w:tcPr>
          <w:p>
            <w:pPr>
              <w:spacing w:after="0"/>
            </w:pPr>
            <w:r/>
            <w:r>
              <w:rPr>
                <w:rFonts w:ascii="Aptos" w:hAnsi="Aptos" w:eastAsia="Aptos"/>
                <w:b w:val="0"/>
                <w:sz w:val="15"/>
              </w:rPr>
              <w:t>Resultados consolidados</w:t>
            </w:r>
          </w:p>
        </w:tc>
        <w:tc>
          <w:tcPr>
            <w:tcW w:type="dxa" w:w="3798"/>
            <w:vAlign w:val="top"/>
          </w:tcPr>
          <w:p>
            <w:pPr>
              <w:spacing w:after="0"/>
            </w:pPr>
            <w:r/>
            <w:r>
              <w:rPr>
                <w:rFonts w:ascii="Aptos" w:hAnsi="Aptos" w:eastAsia="Aptos"/>
                <w:b w:val="0"/>
                <w:sz w:val="15"/>
              </w:rPr>
              <w:t>PDF/DOCX tecnico, JSON calculo, tablas exportables</w:t>
            </w:r>
          </w:p>
        </w:tc>
      </w:tr>
    </w:tbl>
    <w:p>
      <w:pPr>
        <w:spacing w:after="40"/>
      </w:pPr>
    </w:p>
    <w:p>
      <w:pPr>
        <w:pStyle w:val="CodeBlock"/>
        <w:keepLines/>
      </w:pPr>
      <w:r>
        <w:rPr>
          <w:rFonts w:ascii="Courier New" w:hAnsi="Courier New" w:eastAsia="Courier New"/>
          <w:sz w:val="14"/>
        </w:rPr>
        <w:t>Flujo conceptual:</w:t>
        <w:br/>
        <w:br/>
        <w:t>Motor fotometrico Salvi / input manual</w:t>
        <w:br/>
        <w:t xml:space="preserve">        -&gt; demanda de potencia y clase luminica</w:t>
        <w:br/>
        <w:t>Motor de consumo</w:t>
        <w:br/>
        <w:t xml:space="preserve">        -&gt; Wh por hora/noche/mes</w:t>
        <w:br/>
        <w:t>Motor solar PVGIS/JRC</w:t>
        <w:br/>
        <w:t xml:space="preserve">        -&gt; Wh producidos por geometria y producto</w:t>
        <w:br/>
        <w:t>Motor bateria + Smartec</w:t>
        <w:br/>
        <w:t xml:space="preserve">        -&gt; SOC, fiabilidad, modo protegido</w:t>
        <w:br/>
        <w:t>Optimizador</w:t>
        <w:br/>
        <w:t xml:space="preserve">        -&gt; producto recomendado + TCO + informe tecnico</w:t>
      </w:r>
    </w:p>
    <w:p>
      <w:pPr>
        <w:pStyle w:val="Heading1"/>
        <w:keepNext/>
      </w:pPr>
      <w:r>
        <w:t>4. Flujo de usuario Fase 1</w:t>
      </w:r>
    </w:p>
    <w:tbl>
      <w:tblPr>
        <w:tblStyle w:val="TableGrid"/>
        <w:tblW w:type="auto" w:w="0"/>
        <w:jc w:val="center"/>
        <w:tblLook w:firstColumn="1" w:firstRow="1" w:lastColumn="0" w:lastRow="0" w:noHBand="0" w:noVBand="1" w:val="04A0"/>
      </w:tblPr>
      <w:tblGrid>
        <w:gridCol w:w="3570"/>
        <w:gridCol w:w="3570"/>
        <w:gridCol w:w="3570"/>
      </w:tblGrid>
      <w:tr>
        <w:trPr>
          <w:tblHeader w:val="true"/>
          <w:cantSplit/>
        </w:trPr>
        <w:tc>
          <w:tcPr>
            <w:tcW w:type="dxa" w:w="567"/>
            <w:shd w:fill="D9EAF7"/>
            <w:vAlign w:val="center"/>
          </w:tcPr>
          <w:p>
            <w:pPr>
              <w:spacing w:after="0"/>
            </w:pPr>
            <w:r/>
            <w:r>
              <w:rPr>
                <w:rFonts w:ascii="Aptos" w:hAnsi="Aptos" w:eastAsia="Aptos"/>
                <w:b/>
                <w:sz w:val="15"/>
              </w:rPr>
              <w:t>Paso</w:t>
            </w:r>
          </w:p>
        </w:tc>
        <w:tc>
          <w:tcPr>
            <w:tcW w:type="dxa" w:w="2324"/>
            <w:shd w:fill="D9EAF7"/>
            <w:vAlign w:val="center"/>
          </w:tcPr>
          <w:p>
            <w:pPr>
              <w:spacing w:after="0"/>
            </w:pPr>
            <w:r/>
            <w:r>
              <w:rPr>
                <w:rFonts w:ascii="Aptos" w:hAnsi="Aptos" w:eastAsia="Aptos"/>
                <w:b/>
                <w:sz w:val="15"/>
              </w:rPr>
              <w:t>Pantalla/accion</w:t>
            </w:r>
          </w:p>
        </w:tc>
        <w:tc>
          <w:tcPr>
            <w:tcW w:type="dxa" w:w="6066"/>
            <w:shd w:fill="D9EAF7"/>
            <w:vAlign w:val="center"/>
          </w:tcPr>
          <w:p>
            <w:pPr>
              <w:spacing w:after="0"/>
            </w:pPr>
            <w:r/>
            <w:r>
              <w:rPr>
                <w:rFonts w:ascii="Aptos" w:hAnsi="Aptos" w:eastAsia="Aptos"/>
                <w:b/>
                <w:sz w:val="15"/>
              </w:rPr>
              <w:t>Detalle</w:t>
            </w:r>
          </w:p>
        </w:tc>
      </w:tr>
      <w:tr>
        <w:trPr>
          <w:cantSplit/>
        </w:trPr>
        <w:tc>
          <w:tcPr>
            <w:tcW w:type="dxa" w:w="567"/>
            <w:vAlign w:val="top"/>
          </w:tcPr>
          <w:p>
            <w:pPr>
              <w:spacing w:after="0"/>
            </w:pPr>
            <w:r/>
            <w:r>
              <w:rPr>
                <w:rFonts w:ascii="Aptos" w:hAnsi="Aptos" w:eastAsia="Aptos"/>
                <w:b w:val="0"/>
                <w:sz w:val="15"/>
              </w:rPr>
              <w:t>1</w:t>
            </w:r>
          </w:p>
        </w:tc>
        <w:tc>
          <w:tcPr>
            <w:tcW w:type="dxa" w:w="2324"/>
            <w:vAlign w:val="top"/>
          </w:tcPr>
          <w:p>
            <w:pPr>
              <w:spacing w:after="0"/>
            </w:pPr>
            <w:r/>
            <w:r>
              <w:rPr>
                <w:rFonts w:ascii="Aptos" w:hAnsi="Aptos" w:eastAsia="Aptos"/>
                <w:b w:val="0"/>
                <w:sz w:val="15"/>
              </w:rPr>
              <w:t>Crear proyecto</w:t>
            </w:r>
          </w:p>
        </w:tc>
        <w:tc>
          <w:tcPr>
            <w:tcW w:type="dxa" w:w="6066"/>
            <w:vAlign w:val="top"/>
          </w:tcPr>
          <w:p>
            <w:pPr>
              <w:spacing w:after="0"/>
            </w:pPr>
            <w:r/>
            <w:r>
              <w:rPr>
                <w:rFonts w:ascii="Aptos" w:hAnsi="Aptos" w:eastAsia="Aptos"/>
                <w:b w:val="0"/>
                <w:sz w:val="15"/>
              </w:rPr>
              <w:t>Nombre, pais, ciudad, coordenadas, cliente, version de biblioteca, moneda e idioma.</w:t>
            </w:r>
          </w:p>
        </w:tc>
      </w:tr>
      <w:tr>
        <w:trPr>
          <w:cantSplit/>
        </w:trPr>
        <w:tc>
          <w:tcPr>
            <w:tcW w:type="dxa" w:w="567"/>
            <w:vAlign w:val="top"/>
          </w:tcPr>
          <w:p>
            <w:pPr>
              <w:spacing w:after="0"/>
            </w:pPr>
            <w:r/>
            <w:r>
              <w:rPr>
                <w:rFonts w:ascii="Aptos" w:hAnsi="Aptos" w:eastAsia="Aptos"/>
                <w:b w:val="0"/>
                <w:sz w:val="15"/>
              </w:rPr>
              <w:t>2</w:t>
            </w:r>
          </w:p>
        </w:tc>
        <w:tc>
          <w:tcPr>
            <w:tcW w:type="dxa" w:w="2324"/>
            <w:vAlign w:val="top"/>
          </w:tcPr>
          <w:p>
            <w:pPr>
              <w:spacing w:after="0"/>
            </w:pPr>
            <w:r/>
            <w:r>
              <w:rPr>
                <w:rFonts w:ascii="Aptos" w:hAnsi="Aptos" w:eastAsia="Aptos"/>
                <w:b w:val="0"/>
                <w:sz w:val="15"/>
              </w:rPr>
              <w:t>Definir segmento</w:t>
            </w:r>
          </w:p>
        </w:tc>
        <w:tc>
          <w:tcPr>
            <w:tcW w:type="dxa" w:w="6066"/>
            <w:vAlign w:val="top"/>
          </w:tcPr>
          <w:p>
            <w:pPr>
              <w:spacing w:after="0"/>
            </w:pPr>
            <w:r/>
            <w:r>
              <w:rPr>
                <w:rFonts w:ascii="Aptos" w:hAnsi="Aptos" w:eastAsia="Aptos"/>
                <w:b w:val="0"/>
                <w:sz w:val="15"/>
              </w:rPr>
              <w:t>Tipo de via, clase M/C/P objetivo, altura, interdistancia, disposicion y potencia total.</w:t>
            </w:r>
          </w:p>
        </w:tc>
      </w:tr>
      <w:tr>
        <w:trPr>
          <w:cantSplit/>
        </w:trPr>
        <w:tc>
          <w:tcPr>
            <w:tcW w:type="dxa" w:w="567"/>
            <w:vAlign w:val="top"/>
          </w:tcPr>
          <w:p>
            <w:pPr>
              <w:spacing w:after="0"/>
            </w:pPr>
            <w:r/>
            <w:r>
              <w:rPr>
                <w:rFonts w:ascii="Aptos" w:hAnsi="Aptos" w:eastAsia="Aptos"/>
                <w:b w:val="0"/>
                <w:sz w:val="15"/>
              </w:rPr>
              <w:t>3</w:t>
            </w:r>
          </w:p>
        </w:tc>
        <w:tc>
          <w:tcPr>
            <w:tcW w:type="dxa" w:w="2324"/>
            <w:vAlign w:val="top"/>
          </w:tcPr>
          <w:p>
            <w:pPr>
              <w:spacing w:after="0"/>
            </w:pPr>
            <w:r/>
            <w:r>
              <w:rPr>
                <w:rFonts w:ascii="Aptos" w:hAnsi="Aptos" w:eastAsia="Aptos"/>
                <w:b w:val="0"/>
                <w:sz w:val="15"/>
              </w:rPr>
              <w:t>Configurar perfil nocturno</w:t>
            </w:r>
          </w:p>
        </w:tc>
        <w:tc>
          <w:tcPr>
            <w:tcW w:type="dxa" w:w="6066"/>
            <w:vAlign w:val="top"/>
          </w:tcPr>
          <w:p>
            <w:pPr>
              <w:spacing w:after="0"/>
            </w:pPr>
            <w:r/>
            <w:r>
              <w:rPr>
                <w:rFonts w:ascii="Aptos" w:hAnsi="Aptos" w:eastAsia="Aptos"/>
                <w:b w:val="0"/>
                <w:sz w:val="15"/>
              </w:rPr>
              <w:t>Periodos libres, presencia, dimming con presencia, dimming sin presencia, sensores.</w:t>
            </w:r>
          </w:p>
        </w:tc>
      </w:tr>
      <w:tr>
        <w:trPr>
          <w:cantSplit/>
        </w:trPr>
        <w:tc>
          <w:tcPr>
            <w:tcW w:type="dxa" w:w="567"/>
            <w:vAlign w:val="top"/>
          </w:tcPr>
          <w:p>
            <w:pPr>
              <w:spacing w:after="0"/>
            </w:pPr>
            <w:r/>
            <w:r>
              <w:rPr>
                <w:rFonts w:ascii="Aptos" w:hAnsi="Aptos" w:eastAsia="Aptos"/>
                <w:b w:val="0"/>
                <w:sz w:val="15"/>
              </w:rPr>
              <w:t>4</w:t>
            </w:r>
          </w:p>
        </w:tc>
        <w:tc>
          <w:tcPr>
            <w:tcW w:type="dxa" w:w="2324"/>
            <w:vAlign w:val="top"/>
          </w:tcPr>
          <w:p>
            <w:pPr>
              <w:spacing w:after="0"/>
            </w:pPr>
            <w:r/>
            <w:r>
              <w:rPr>
                <w:rFonts w:ascii="Aptos" w:hAnsi="Aptos" w:eastAsia="Aptos"/>
                <w:b w:val="0"/>
                <w:sz w:val="15"/>
              </w:rPr>
              <w:t>Elegir soluciones candidatas</w:t>
            </w:r>
          </w:p>
        </w:tc>
        <w:tc>
          <w:tcPr>
            <w:tcW w:type="dxa" w:w="6066"/>
            <w:vAlign w:val="top"/>
          </w:tcPr>
          <w:p>
            <w:pPr>
              <w:spacing w:after="0"/>
            </w:pPr>
            <w:r/>
            <w:r>
              <w:rPr>
                <w:rFonts w:ascii="Aptos" w:hAnsi="Aptos" w:eastAsia="Aptos"/>
                <w:b w:val="0"/>
                <w:sz w:val="15"/>
              </w:rPr>
              <w:t>SIL M/L, SIL independiente, cilindro, doble panel, hibrido, blackout.</w:t>
            </w:r>
          </w:p>
        </w:tc>
      </w:tr>
      <w:tr>
        <w:trPr>
          <w:cantSplit/>
        </w:trPr>
        <w:tc>
          <w:tcPr>
            <w:tcW w:type="dxa" w:w="567"/>
            <w:vAlign w:val="top"/>
          </w:tcPr>
          <w:p>
            <w:pPr>
              <w:spacing w:after="0"/>
            </w:pPr>
            <w:r/>
            <w:r>
              <w:rPr>
                <w:rFonts w:ascii="Aptos" w:hAnsi="Aptos" w:eastAsia="Aptos"/>
                <w:b w:val="0"/>
                <w:sz w:val="15"/>
              </w:rPr>
              <w:t>5</w:t>
            </w:r>
          </w:p>
        </w:tc>
        <w:tc>
          <w:tcPr>
            <w:tcW w:type="dxa" w:w="2324"/>
            <w:vAlign w:val="top"/>
          </w:tcPr>
          <w:p>
            <w:pPr>
              <w:spacing w:after="0"/>
            </w:pPr>
            <w:r/>
            <w:r>
              <w:rPr>
                <w:rFonts w:ascii="Aptos" w:hAnsi="Aptos" w:eastAsia="Aptos"/>
                <w:b w:val="0"/>
                <w:sz w:val="15"/>
              </w:rPr>
              <w:t>Configurar entorno</w:t>
            </w:r>
          </w:p>
        </w:tc>
        <w:tc>
          <w:tcPr>
            <w:tcW w:type="dxa" w:w="6066"/>
            <w:vAlign w:val="top"/>
          </w:tcPr>
          <w:p>
            <w:pPr>
              <w:spacing w:after="0"/>
            </w:pPr>
            <w:r/>
            <w:r>
              <w:rPr>
                <w:rFonts w:ascii="Aptos" w:hAnsi="Aptos" w:eastAsia="Aptos"/>
                <w:b w:val="0"/>
                <w:sz w:val="15"/>
              </w:rPr>
              <w:t>Soiling, lluvia, temperatura, mix energetico, coste electricidad, civil twilight.</w:t>
            </w:r>
          </w:p>
        </w:tc>
      </w:tr>
      <w:tr>
        <w:trPr>
          <w:cantSplit/>
        </w:trPr>
        <w:tc>
          <w:tcPr>
            <w:tcW w:type="dxa" w:w="567"/>
            <w:vAlign w:val="top"/>
          </w:tcPr>
          <w:p>
            <w:pPr>
              <w:spacing w:after="0"/>
            </w:pPr>
            <w:r/>
            <w:r>
              <w:rPr>
                <w:rFonts w:ascii="Aptos" w:hAnsi="Aptos" w:eastAsia="Aptos"/>
                <w:b w:val="0"/>
                <w:sz w:val="15"/>
              </w:rPr>
              <w:t>6</w:t>
            </w:r>
          </w:p>
        </w:tc>
        <w:tc>
          <w:tcPr>
            <w:tcW w:type="dxa" w:w="2324"/>
            <w:vAlign w:val="top"/>
          </w:tcPr>
          <w:p>
            <w:pPr>
              <w:spacing w:after="0"/>
            </w:pPr>
            <w:r/>
            <w:r>
              <w:rPr>
                <w:rFonts w:ascii="Aptos" w:hAnsi="Aptos" w:eastAsia="Aptos"/>
                <w:b w:val="0"/>
                <w:sz w:val="15"/>
              </w:rPr>
              <w:t>Ejecutar simulacion</w:t>
            </w:r>
          </w:p>
        </w:tc>
        <w:tc>
          <w:tcPr>
            <w:tcW w:type="dxa" w:w="6066"/>
            <w:vAlign w:val="top"/>
          </w:tcPr>
          <w:p>
            <w:pPr>
              <w:spacing w:after="0"/>
            </w:pPr>
            <w:r/>
            <w:r>
              <w:rPr>
                <w:rFonts w:ascii="Aptos" w:hAnsi="Aptos" w:eastAsia="Aptos"/>
                <w:b w:val="0"/>
                <w:sz w:val="15"/>
              </w:rPr>
              <w:t>PVGIS/JRC, consumo horario, bateria, red, modo protegido y optimizacion.</w:t>
            </w:r>
          </w:p>
        </w:tc>
      </w:tr>
      <w:tr>
        <w:trPr>
          <w:cantSplit/>
        </w:trPr>
        <w:tc>
          <w:tcPr>
            <w:tcW w:type="dxa" w:w="567"/>
            <w:vAlign w:val="top"/>
          </w:tcPr>
          <w:p>
            <w:pPr>
              <w:spacing w:after="0"/>
            </w:pPr>
            <w:r/>
            <w:r>
              <w:rPr>
                <w:rFonts w:ascii="Aptos" w:hAnsi="Aptos" w:eastAsia="Aptos"/>
                <w:b w:val="0"/>
                <w:sz w:val="15"/>
              </w:rPr>
              <w:t>7</w:t>
            </w:r>
          </w:p>
        </w:tc>
        <w:tc>
          <w:tcPr>
            <w:tcW w:type="dxa" w:w="2324"/>
            <w:vAlign w:val="top"/>
          </w:tcPr>
          <w:p>
            <w:pPr>
              <w:spacing w:after="0"/>
            </w:pPr>
            <w:r/>
            <w:r>
              <w:rPr>
                <w:rFonts w:ascii="Aptos" w:hAnsi="Aptos" w:eastAsia="Aptos"/>
                <w:b w:val="0"/>
                <w:sz w:val="15"/>
              </w:rPr>
              <w:t>Revisar resultados</w:t>
            </w:r>
          </w:p>
        </w:tc>
        <w:tc>
          <w:tcPr>
            <w:tcW w:type="dxa" w:w="6066"/>
            <w:vAlign w:val="top"/>
          </w:tcPr>
          <w:p>
            <w:pPr>
              <w:spacing w:after="0"/>
            </w:pPr>
            <w:r/>
            <w:r>
              <w:rPr>
                <w:rFonts w:ascii="Aptos" w:hAnsi="Aptos" w:eastAsia="Aptos"/>
                <w:b w:val="0"/>
                <w:sz w:val="15"/>
              </w:rPr>
              <w:t>Ranking, fiabilidad, TCO 10 anos, CO2, energia red, autonomia secundaria.</w:t>
            </w:r>
          </w:p>
        </w:tc>
      </w:tr>
      <w:tr>
        <w:trPr>
          <w:cantSplit/>
        </w:trPr>
        <w:tc>
          <w:tcPr>
            <w:tcW w:type="dxa" w:w="567"/>
            <w:vAlign w:val="top"/>
          </w:tcPr>
          <w:p>
            <w:pPr>
              <w:spacing w:after="0"/>
            </w:pPr>
            <w:r/>
            <w:r>
              <w:rPr>
                <w:rFonts w:ascii="Aptos" w:hAnsi="Aptos" w:eastAsia="Aptos"/>
                <w:b w:val="0"/>
                <w:sz w:val="15"/>
              </w:rPr>
              <w:t>8</w:t>
            </w:r>
          </w:p>
        </w:tc>
        <w:tc>
          <w:tcPr>
            <w:tcW w:type="dxa" w:w="2324"/>
            <w:vAlign w:val="top"/>
          </w:tcPr>
          <w:p>
            <w:pPr>
              <w:spacing w:after="0"/>
            </w:pPr>
            <w:r/>
            <w:r>
              <w:rPr>
                <w:rFonts w:ascii="Aptos" w:hAnsi="Aptos" w:eastAsia="Aptos"/>
                <w:b w:val="0"/>
                <w:sz w:val="15"/>
              </w:rPr>
              <w:t>Seleccionar solucion</w:t>
            </w:r>
          </w:p>
        </w:tc>
        <w:tc>
          <w:tcPr>
            <w:tcW w:type="dxa" w:w="6066"/>
            <w:vAlign w:val="top"/>
          </w:tcPr>
          <w:p>
            <w:pPr>
              <w:spacing w:after="0"/>
            </w:pPr>
            <w:r/>
            <w:r>
              <w:rPr>
                <w:rFonts w:ascii="Aptos" w:hAnsi="Aptos" w:eastAsia="Aptos"/>
                <w:b w:val="0"/>
                <w:sz w:val="15"/>
              </w:rPr>
              <w:t>Aceptar recomendada o comparar alternativas.</w:t>
            </w:r>
          </w:p>
        </w:tc>
      </w:tr>
      <w:tr>
        <w:trPr>
          <w:cantSplit/>
        </w:trPr>
        <w:tc>
          <w:tcPr>
            <w:tcW w:type="dxa" w:w="567"/>
            <w:vAlign w:val="top"/>
          </w:tcPr>
          <w:p>
            <w:pPr>
              <w:spacing w:after="0"/>
            </w:pPr>
            <w:r/>
            <w:r>
              <w:rPr>
                <w:rFonts w:ascii="Aptos" w:hAnsi="Aptos" w:eastAsia="Aptos"/>
                <w:b w:val="0"/>
                <w:sz w:val="15"/>
              </w:rPr>
              <w:t>9</w:t>
            </w:r>
          </w:p>
        </w:tc>
        <w:tc>
          <w:tcPr>
            <w:tcW w:type="dxa" w:w="2324"/>
            <w:vAlign w:val="top"/>
          </w:tcPr>
          <w:p>
            <w:pPr>
              <w:spacing w:after="0"/>
            </w:pPr>
            <w:r/>
            <w:r>
              <w:rPr>
                <w:rFonts w:ascii="Aptos" w:hAnsi="Aptos" w:eastAsia="Aptos"/>
                <w:b w:val="0"/>
                <w:sz w:val="15"/>
              </w:rPr>
              <w:t>Generar salidas</w:t>
            </w:r>
          </w:p>
        </w:tc>
        <w:tc>
          <w:tcPr>
            <w:tcW w:type="dxa" w:w="6066"/>
            <w:vAlign w:val="top"/>
          </w:tcPr>
          <w:p>
            <w:pPr>
              <w:spacing w:after="0"/>
            </w:pPr>
            <w:r/>
            <w:r>
              <w:rPr>
                <w:rFonts w:ascii="Aptos" w:hAnsi="Aptos" w:eastAsia="Aptos"/>
                <w:b w:val="0"/>
                <w:sz w:val="15"/>
              </w:rPr>
              <w:t>Informe tecnico, resumen ejecutivo, JSON de calculo y configuracion Smartec.</w:t>
            </w:r>
          </w:p>
        </w:tc>
      </w:tr>
    </w:tbl>
    <w:p>
      <w:pPr>
        <w:spacing w:after="40"/>
      </w:pPr>
    </w:p>
    <w:p>
      <w:pPr>
        <w:pStyle w:val="Heading1"/>
        <w:keepNext/>
      </w:pPr>
      <w:r>
        <w:t>5. Datos de entrada y configuracion</w:t>
      </w:r>
    </w:p>
    <w:p>
      <w:pPr>
        <w:pStyle w:val="Heading2"/>
        <w:keepNext/>
      </w:pPr>
      <w:r>
        <w:t>5.1 Proyecto</w:t>
      </w:r>
    </w:p>
    <w:tbl>
      <w:tblPr>
        <w:tblStyle w:val="TableGrid"/>
        <w:tblW w:type="auto" w:w="0"/>
        <w:jc w:val="center"/>
        <w:tblLook w:firstColumn="1" w:firstRow="1" w:lastColumn="0" w:lastRow="0" w:noHBand="0" w:noVBand="1" w:val="04A0"/>
      </w:tblPr>
      <w:tblGrid>
        <w:gridCol w:w="2677"/>
        <w:gridCol w:w="2677"/>
        <w:gridCol w:w="2677"/>
        <w:gridCol w:w="2677"/>
      </w:tblGrid>
      <w:tr>
        <w:trPr>
          <w:tblHeader w:val="true"/>
          <w:cantSplit/>
        </w:trPr>
        <w:tc>
          <w:tcPr>
            <w:tcW w:type="dxa" w:w="2268"/>
            <w:shd w:fill="D9EAF7"/>
            <w:vAlign w:val="center"/>
          </w:tcPr>
          <w:p>
            <w:pPr>
              <w:spacing w:after="0"/>
            </w:pPr>
            <w:r/>
            <w:r>
              <w:rPr>
                <w:rFonts w:ascii="Aptos" w:hAnsi="Aptos" w:eastAsia="Aptos"/>
                <w:b/>
                <w:sz w:val="15"/>
              </w:rPr>
              <w:t>Campo</w:t>
            </w:r>
          </w:p>
        </w:tc>
        <w:tc>
          <w:tcPr>
            <w:tcW w:type="dxa" w:w="1417"/>
            <w:shd w:fill="D9EAF7"/>
            <w:vAlign w:val="center"/>
          </w:tcPr>
          <w:p>
            <w:pPr>
              <w:spacing w:after="0"/>
            </w:pPr>
            <w:r/>
            <w:r>
              <w:rPr>
                <w:rFonts w:ascii="Aptos" w:hAnsi="Aptos" w:eastAsia="Aptos"/>
                <w:b/>
                <w:sz w:val="15"/>
              </w:rPr>
              <w:t>Tipo</w:t>
            </w:r>
          </w:p>
        </w:tc>
        <w:tc>
          <w:tcPr>
            <w:tcW w:type="dxa" w:w="1247"/>
            <w:shd w:fill="D9EAF7"/>
            <w:vAlign w:val="center"/>
          </w:tcPr>
          <w:p>
            <w:pPr>
              <w:spacing w:after="0"/>
            </w:pPr>
            <w:r/>
            <w:r>
              <w:rPr>
                <w:rFonts w:ascii="Aptos" w:hAnsi="Aptos" w:eastAsia="Aptos"/>
                <w:b/>
                <w:sz w:val="15"/>
              </w:rPr>
              <w:t>Obligatorio</w:t>
            </w:r>
          </w:p>
        </w:tc>
        <w:tc>
          <w:tcPr>
            <w:tcW w:type="dxa" w:w="4082"/>
            <w:shd w:fill="D9EAF7"/>
            <w:vAlign w:val="center"/>
          </w:tcPr>
          <w:p>
            <w:pPr>
              <w:spacing w:after="0"/>
            </w:pPr>
            <w:r/>
            <w:r>
              <w:rPr>
                <w:rFonts w:ascii="Aptos" w:hAnsi="Aptos" w:eastAsia="Aptos"/>
                <w:b/>
                <w:sz w:val="15"/>
              </w:rPr>
              <w:t>Valor por defecto / nota</w:t>
            </w:r>
          </w:p>
        </w:tc>
      </w:tr>
      <w:tr>
        <w:trPr>
          <w:cantSplit/>
        </w:trPr>
        <w:tc>
          <w:tcPr>
            <w:tcW w:type="dxa" w:w="2268"/>
            <w:vAlign w:val="top"/>
          </w:tcPr>
          <w:p>
            <w:pPr>
              <w:spacing w:after="0"/>
            </w:pPr>
            <w:r/>
            <w:r>
              <w:rPr>
                <w:rFonts w:ascii="Aptos" w:hAnsi="Aptos" w:eastAsia="Aptos"/>
                <w:b w:val="0"/>
                <w:sz w:val="15"/>
              </w:rPr>
              <w:t>project_name</w:t>
            </w:r>
          </w:p>
        </w:tc>
        <w:tc>
          <w:tcPr>
            <w:tcW w:type="dxa" w:w="1417"/>
            <w:vAlign w:val="top"/>
          </w:tcPr>
          <w:p>
            <w:pPr>
              <w:spacing w:after="0"/>
            </w:pPr>
            <w:r/>
            <w:r>
              <w:rPr>
                <w:rFonts w:ascii="Aptos" w:hAnsi="Aptos" w:eastAsia="Aptos"/>
                <w:b w:val="0"/>
                <w:sz w:val="15"/>
              </w:rPr>
              <w:t>texto</w:t>
            </w:r>
          </w:p>
        </w:tc>
        <w:tc>
          <w:tcPr>
            <w:tcW w:type="dxa" w:w="1247"/>
            <w:vAlign w:val="top"/>
          </w:tcPr>
          <w:p>
            <w:pPr>
              <w:spacing w:after="0"/>
            </w:pPr>
            <w:r/>
            <w:r>
              <w:rPr>
                <w:rFonts w:ascii="Aptos" w:hAnsi="Aptos" w:eastAsia="Aptos"/>
                <w:b w:val="0"/>
                <w:sz w:val="15"/>
              </w:rPr>
              <w:t>Si</w:t>
            </w:r>
          </w:p>
        </w:tc>
        <w:tc>
          <w:tcPr>
            <w:tcW w:type="dxa" w:w="4082"/>
            <w:vAlign w:val="top"/>
          </w:tcPr>
          <w:p>
            <w:pPr>
              <w:spacing w:after="0"/>
            </w:pPr>
            <w:r/>
            <w:r>
              <w:rPr>
                <w:rFonts w:ascii="Aptos" w:hAnsi="Aptos" w:eastAsia="Aptos"/>
                <w:b w:val="0"/>
                <w:sz w:val="15"/>
              </w:rPr>
              <w:t>Nombre del proyecto</w:t>
            </w:r>
          </w:p>
        </w:tc>
      </w:tr>
      <w:tr>
        <w:trPr>
          <w:cantSplit/>
        </w:trPr>
        <w:tc>
          <w:tcPr>
            <w:tcW w:type="dxa" w:w="2268"/>
            <w:vAlign w:val="top"/>
          </w:tcPr>
          <w:p>
            <w:pPr>
              <w:spacing w:after="0"/>
            </w:pPr>
            <w:r/>
            <w:r>
              <w:rPr>
                <w:rFonts w:ascii="Aptos" w:hAnsi="Aptos" w:eastAsia="Aptos"/>
                <w:b w:val="0"/>
                <w:sz w:val="15"/>
              </w:rPr>
              <w:t>country</w:t>
            </w:r>
          </w:p>
        </w:tc>
        <w:tc>
          <w:tcPr>
            <w:tcW w:type="dxa" w:w="1417"/>
            <w:vAlign w:val="top"/>
          </w:tcPr>
          <w:p>
            <w:pPr>
              <w:spacing w:after="0"/>
            </w:pPr>
            <w:r/>
            <w:r>
              <w:rPr>
                <w:rFonts w:ascii="Aptos" w:hAnsi="Aptos" w:eastAsia="Aptos"/>
                <w:b w:val="0"/>
                <w:sz w:val="15"/>
              </w:rPr>
              <w:t>catalogo</w:t>
            </w:r>
          </w:p>
        </w:tc>
        <w:tc>
          <w:tcPr>
            <w:tcW w:type="dxa" w:w="1247"/>
            <w:vAlign w:val="top"/>
          </w:tcPr>
          <w:p>
            <w:pPr>
              <w:spacing w:after="0"/>
            </w:pPr>
            <w:r/>
            <w:r>
              <w:rPr>
                <w:rFonts w:ascii="Aptos" w:hAnsi="Aptos" w:eastAsia="Aptos"/>
                <w:b w:val="0"/>
                <w:sz w:val="15"/>
              </w:rPr>
              <w:t>Si</w:t>
            </w:r>
          </w:p>
        </w:tc>
        <w:tc>
          <w:tcPr>
            <w:tcW w:type="dxa" w:w="4082"/>
            <w:vAlign w:val="top"/>
          </w:tcPr>
          <w:p>
            <w:pPr>
              <w:spacing w:after="0"/>
            </w:pPr>
            <w:r/>
            <w:r>
              <w:rPr>
                <w:rFonts w:ascii="Aptos" w:hAnsi="Aptos" w:eastAsia="Aptos"/>
                <w:b w:val="0"/>
                <w:sz w:val="15"/>
              </w:rPr>
              <w:t>Pais; usado para CO2, moneda, mix y parametros regionales</w:t>
            </w:r>
          </w:p>
        </w:tc>
      </w:tr>
      <w:tr>
        <w:trPr>
          <w:cantSplit/>
        </w:trPr>
        <w:tc>
          <w:tcPr>
            <w:tcW w:type="dxa" w:w="2268"/>
            <w:vAlign w:val="top"/>
          </w:tcPr>
          <w:p>
            <w:pPr>
              <w:spacing w:after="0"/>
            </w:pPr>
            <w:r/>
            <w:r>
              <w:rPr>
                <w:rFonts w:ascii="Aptos" w:hAnsi="Aptos" w:eastAsia="Aptos"/>
                <w:b w:val="0"/>
                <w:sz w:val="15"/>
              </w:rPr>
              <w:t>city</w:t>
            </w:r>
          </w:p>
        </w:tc>
        <w:tc>
          <w:tcPr>
            <w:tcW w:type="dxa" w:w="1417"/>
            <w:vAlign w:val="top"/>
          </w:tcPr>
          <w:p>
            <w:pPr>
              <w:spacing w:after="0"/>
            </w:pPr>
            <w:r/>
            <w:r>
              <w:rPr>
                <w:rFonts w:ascii="Aptos" w:hAnsi="Aptos" w:eastAsia="Aptos"/>
                <w:b w:val="0"/>
                <w:sz w:val="15"/>
              </w:rPr>
              <w:t>texto</w:t>
            </w:r>
          </w:p>
        </w:tc>
        <w:tc>
          <w:tcPr>
            <w:tcW w:type="dxa" w:w="1247"/>
            <w:vAlign w:val="top"/>
          </w:tcPr>
          <w:p>
            <w:pPr>
              <w:spacing w:after="0"/>
            </w:pPr>
            <w:r/>
            <w:r>
              <w:rPr>
                <w:rFonts w:ascii="Aptos" w:hAnsi="Aptos" w:eastAsia="Aptos"/>
                <w:b w:val="0"/>
                <w:sz w:val="15"/>
              </w:rPr>
              <w:t>No</w:t>
            </w:r>
          </w:p>
        </w:tc>
        <w:tc>
          <w:tcPr>
            <w:tcW w:type="dxa" w:w="4082"/>
            <w:vAlign w:val="top"/>
          </w:tcPr>
          <w:p>
            <w:pPr>
              <w:spacing w:after="0"/>
            </w:pPr>
            <w:r/>
            <w:r>
              <w:rPr>
                <w:rFonts w:ascii="Aptos" w:hAnsi="Aptos" w:eastAsia="Aptos"/>
                <w:b w:val="0"/>
                <w:sz w:val="15"/>
              </w:rPr>
              <w:t>Ayuda a geocodificar</w:t>
            </w:r>
          </w:p>
        </w:tc>
      </w:tr>
      <w:tr>
        <w:trPr>
          <w:cantSplit/>
        </w:trPr>
        <w:tc>
          <w:tcPr>
            <w:tcW w:type="dxa" w:w="2268"/>
            <w:vAlign w:val="top"/>
          </w:tcPr>
          <w:p>
            <w:pPr>
              <w:spacing w:after="0"/>
            </w:pPr>
            <w:r/>
            <w:r>
              <w:rPr>
                <w:rFonts w:ascii="Aptos" w:hAnsi="Aptos" w:eastAsia="Aptos"/>
                <w:b w:val="0"/>
                <w:sz w:val="15"/>
              </w:rPr>
              <w:t>latitude</w:t>
            </w:r>
          </w:p>
        </w:tc>
        <w:tc>
          <w:tcPr>
            <w:tcW w:type="dxa" w:w="1417"/>
            <w:vAlign w:val="top"/>
          </w:tcPr>
          <w:p>
            <w:pPr>
              <w:spacing w:after="0"/>
            </w:pPr>
            <w:r/>
            <w:r>
              <w:rPr>
                <w:rFonts w:ascii="Aptos" w:hAnsi="Aptos" w:eastAsia="Aptos"/>
                <w:b w:val="0"/>
                <w:sz w:val="15"/>
              </w:rPr>
              <w:t>numero</w:t>
            </w:r>
          </w:p>
        </w:tc>
        <w:tc>
          <w:tcPr>
            <w:tcW w:type="dxa" w:w="1247"/>
            <w:vAlign w:val="top"/>
          </w:tcPr>
          <w:p>
            <w:pPr>
              <w:spacing w:after="0"/>
            </w:pPr>
            <w:r/>
            <w:r>
              <w:rPr>
                <w:rFonts w:ascii="Aptos" w:hAnsi="Aptos" w:eastAsia="Aptos"/>
                <w:b w:val="0"/>
                <w:sz w:val="15"/>
              </w:rPr>
              <w:t>Si</w:t>
            </w:r>
          </w:p>
        </w:tc>
        <w:tc>
          <w:tcPr>
            <w:tcW w:type="dxa" w:w="4082"/>
            <w:vAlign w:val="top"/>
          </w:tcPr>
          <w:p>
            <w:pPr>
              <w:spacing w:after="0"/>
            </w:pPr>
            <w:r/>
            <w:r>
              <w:rPr>
                <w:rFonts w:ascii="Aptos" w:hAnsi="Aptos" w:eastAsia="Aptos"/>
                <w:b w:val="0"/>
                <w:sz w:val="15"/>
              </w:rPr>
              <w:t>-90 a 90</w:t>
            </w:r>
          </w:p>
        </w:tc>
      </w:tr>
      <w:tr>
        <w:trPr>
          <w:cantSplit/>
        </w:trPr>
        <w:tc>
          <w:tcPr>
            <w:tcW w:type="dxa" w:w="2268"/>
            <w:vAlign w:val="top"/>
          </w:tcPr>
          <w:p>
            <w:pPr>
              <w:spacing w:after="0"/>
            </w:pPr>
            <w:r/>
            <w:r>
              <w:rPr>
                <w:rFonts w:ascii="Aptos" w:hAnsi="Aptos" w:eastAsia="Aptos"/>
                <w:b w:val="0"/>
                <w:sz w:val="15"/>
              </w:rPr>
              <w:t>longitude</w:t>
            </w:r>
          </w:p>
        </w:tc>
        <w:tc>
          <w:tcPr>
            <w:tcW w:type="dxa" w:w="1417"/>
            <w:vAlign w:val="top"/>
          </w:tcPr>
          <w:p>
            <w:pPr>
              <w:spacing w:after="0"/>
            </w:pPr>
            <w:r/>
            <w:r>
              <w:rPr>
                <w:rFonts w:ascii="Aptos" w:hAnsi="Aptos" w:eastAsia="Aptos"/>
                <w:b w:val="0"/>
                <w:sz w:val="15"/>
              </w:rPr>
              <w:t>numero</w:t>
            </w:r>
          </w:p>
        </w:tc>
        <w:tc>
          <w:tcPr>
            <w:tcW w:type="dxa" w:w="1247"/>
            <w:vAlign w:val="top"/>
          </w:tcPr>
          <w:p>
            <w:pPr>
              <w:spacing w:after="0"/>
            </w:pPr>
            <w:r/>
            <w:r>
              <w:rPr>
                <w:rFonts w:ascii="Aptos" w:hAnsi="Aptos" w:eastAsia="Aptos"/>
                <w:b w:val="0"/>
                <w:sz w:val="15"/>
              </w:rPr>
              <w:t>Si</w:t>
            </w:r>
          </w:p>
        </w:tc>
        <w:tc>
          <w:tcPr>
            <w:tcW w:type="dxa" w:w="4082"/>
            <w:vAlign w:val="top"/>
          </w:tcPr>
          <w:p>
            <w:pPr>
              <w:spacing w:after="0"/>
            </w:pPr>
            <w:r/>
            <w:r>
              <w:rPr>
                <w:rFonts w:ascii="Aptos" w:hAnsi="Aptos" w:eastAsia="Aptos"/>
                <w:b w:val="0"/>
                <w:sz w:val="15"/>
              </w:rPr>
              <w:t>-180 a 180</w:t>
            </w:r>
          </w:p>
        </w:tc>
      </w:tr>
      <w:tr>
        <w:trPr>
          <w:cantSplit/>
        </w:trPr>
        <w:tc>
          <w:tcPr>
            <w:tcW w:type="dxa" w:w="2268"/>
            <w:vAlign w:val="top"/>
          </w:tcPr>
          <w:p>
            <w:pPr>
              <w:spacing w:after="0"/>
            </w:pPr>
            <w:r/>
            <w:r>
              <w:rPr>
                <w:rFonts w:ascii="Aptos" w:hAnsi="Aptos" w:eastAsia="Aptos"/>
                <w:b w:val="0"/>
                <w:sz w:val="15"/>
              </w:rPr>
              <w:t>currency</w:t>
            </w:r>
          </w:p>
        </w:tc>
        <w:tc>
          <w:tcPr>
            <w:tcW w:type="dxa" w:w="1417"/>
            <w:vAlign w:val="top"/>
          </w:tcPr>
          <w:p>
            <w:pPr>
              <w:spacing w:after="0"/>
            </w:pPr>
            <w:r/>
            <w:r>
              <w:rPr>
                <w:rFonts w:ascii="Aptos" w:hAnsi="Aptos" w:eastAsia="Aptos"/>
                <w:b w:val="0"/>
                <w:sz w:val="15"/>
              </w:rPr>
              <w:t>catalogo</w:t>
            </w:r>
          </w:p>
        </w:tc>
        <w:tc>
          <w:tcPr>
            <w:tcW w:type="dxa" w:w="1247"/>
            <w:vAlign w:val="top"/>
          </w:tcPr>
          <w:p>
            <w:pPr>
              <w:spacing w:after="0"/>
            </w:pPr>
            <w:r/>
            <w:r>
              <w:rPr>
                <w:rFonts w:ascii="Aptos" w:hAnsi="Aptos" w:eastAsia="Aptos"/>
                <w:b w:val="0"/>
                <w:sz w:val="15"/>
              </w:rPr>
              <w:t>Si</w:t>
            </w:r>
          </w:p>
        </w:tc>
        <w:tc>
          <w:tcPr>
            <w:tcW w:type="dxa" w:w="4082"/>
            <w:vAlign w:val="top"/>
          </w:tcPr>
          <w:p>
            <w:pPr>
              <w:spacing w:after="0"/>
            </w:pPr>
            <w:r/>
            <w:r>
              <w:rPr>
                <w:rFonts w:ascii="Aptos" w:hAnsi="Aptos" w:eastAsia="Aptos"/>
                <w:b w:val="0"/>
                <w:sz w:val="15"/>
              </w:rPr>
              <w:t>EUR por defecto</w:t>
            </w:r>
          </w:p>
        </w:tc>
      </w:tr>
      <w:tr>
        <w:trPr>
          <w:cantSplit/>
        </w:trPr>
        <w:tc>
          <w:tcPr>
            <w:tcW w:type="dxa" w:w="2268"/>
            <w:vAlign w:val="top"/>
          </w:tcPr>
          <w:p>
            <w:pPr>
              <w:spacing w:after="0"/>
            </w:pPr>
            <w:r/>
            <w:r>
              <w:rPr>
                <w:rFonts w:ascii="Aptos" w:hAnsi="Aptos" w:eastAsia="Aptos"/>
                <w:b w:val="0"/>
                <w:sz w:val="15"/>
              </w:rPr>
              <w:t>library_version</w:t>
            </w:r>
          </w:p>
        </w:tc>
        <w:tc>
          <w:tcPr>
            <w:tcW w:type="dxa" w:w="1417"/>
            <w:vAlign w:val="top"/>
          </w:tcPr>
          <w:p>
            <w:pPr>
              <w:spacing w:after="0"/>
            </w:pPr>
            <w:r/>
            <w:r>
              <w:rPr>
                <w:rFonts w:ascii="Aptos" w:hAnsi="Aptos" w:eastAsia="Aptos"/>
                <w:b w:val="0"/>
                <w:sz w:val="15"/>
              </w:rPr>
              <w:t>catalogo</w:t>
            </w:r>
          </w:p>
        </w:tc>
        <w:tc>
          <w:tcPr>
            <w:tcW w:type="dxa" w:w="1247"/>
            <w:vAlign w:val="top"/>
          </w:tcPr>
          <w:p>
            <w:pPr>
              <w:spacing w:after="0"/>
            </w:pPr>
            <w:r/>
            <w:r>
              <w:rPr>
                <w:rFonts w:ascii="Aptos" w:hAnsi="Aptos" w:eastAsia="Aptos"/>
                <w:b w:val="0"/>
                <w:sz w:val="15"/>
              </w:rPr>
              <w:t>Si</w:t>
            </w:r>
          </w:p>
        </w:tc>
        <w:tc>
          <w:tcPr>
            <w:tcW w:type="dxa" w:w="4082"/>
            <w:vAlign w:val="top"/>
          </w:tcPr>
          <w:p>
            <w:pPr>
              <w:spacing w:after="0"/>
            </w:pPr>
            <w:r/>
            <w:r>
              <w:rPr>
                <w:rFonts w:ascii="Aptos" w:hAnsi="Aptos" w:eastAsia="Aptos"/>
                <w:b w:val="0"/>
                <w:sz w:val="15"/>
              </w:rPr>
              <w:t>Ej. Salvi Solar 2026.1</w:t>
            </w:r>
          </w:p>
        </w:tc>
      </w:tr>
      <w:tr>
        <w:trPr>
          <w:cantSplit/>
        </w:trPr>
        <w:tc>
          <w:tcPr>
            <w:tcW w:type="dxa" w:w="2268"/>
            <w:vAlign w:val="top"/>
          </w:tcPr>
          <w:p>
            <w:pPr>
              <w:spacing w:after="0"/>
            </w:pPr>
            <w:r/>
            <w:r>
              <w:rPr>
                <w:rFonts w:ascii="Aptos" w:hAnsi="Aptos" w:eastAsia="Aptos"/>
                <w:b w:val="0"/>
                <w:sz w:val="15"/>
              </w:rPr>
              <w:t>report_language</w:t>
            </w:r>
          </w:p>
        </w:tc>
        <w:tc>
          <w:tcPr>
            <w:tcW w:type="dxa" w:w="1417"/>
            <w:vAlign w:val="top"/>
          </w:tcPr>
          <w:p>
            <w:pPr>
              <w:spacing w:after="0"/>
            </w:pPr>
            <w:r/>
            <w:r>
              <w:rPr>
                <w:rFonts w:ascii="Aptos" w:hAnsi="Aptos" w:eastAsia="Aptos"/>
                <w:b w:val="0"/>
                <w:sz w:val="15"/>
              </w:rPr>
              <w:t>catalogo</w:t>
            </w:r>
          </w:p>
        </w:tc>
        <w:tc>
          <w:tcPr>
            <w:tcW w:type="dxa" w:w="1247"/>
            <w:vAlign w:val="top"/>
          </w:tcPr>
          <w:p>
            <w:pPr>
              <w:spacing w:after="0"/>
            </w:pPr>
            <w:r/>
            <w:r>
              <w:rPr>
                <w:rFonts w:ascii="Aptos" w:hAnsi="Aptos" w:eastAsia="Aptos"/>
                <w:b w:val="0"/>
                <w:sz w:val="15"/>
              </w:rPr>
              <w:t>Si</w:t>
            </w:r>
          </w:p>
        </w:tc>
        <w:tc>
          <w:tcPr>
            <w:tcW w:type="dxa" w:w="4082"/>
            <w:vAlign w:val="top"/>
          </w:tcPr>
          <w:p>
            <w:pPr>
              <w:spacing w:after="0"/>
            </w:pPr>
            <w:r/>
            <w:r>
              <w:rPr>
                <w:rFonts w:ascii="Aptos" w:hAnsi="Aptos" w:eastAsia="Aptos"/>
                <w:b w:val="0"/>
                <w:sz w:val="15"/>
              </w:rPr>
              <w:t>ES por defecto</w:t>
            </w:r>
          </w:p>
        </w:tc>
      </w:tr>
    </w:tbl>
    <w:p>
      <w:pPr>
        <w:spacing w:after="40"/>
      </w:pPr>
    </w:p>
    <w:p>
      <w:pPr>
        <w:pStyle w:val="Heading2"/>
        <w:keepNext/>
      </w:pPr>
      <w:r>
        <w:t>5.2 Fotometria / segmento</w:t>
      </w:r>
    </w:p>
    <w:tbl>
      <w:tblPr>
        <w:tblStyle w:val="TableGrid"/>
        <w:tblW w:type="auto" w:w="0"/>
        <w:jc w:val="center"/>
        <w:tblLook w:firstColumn="1" w:firstRow="1" w:lastColumn="0" w:lastRow="0" w:noHBand="0" w:noVBand="1" w:val="04A0"/>
      </w:tblPr>
      <w:tblGrid>
        <w:gridCol w:w="2677"/>
        <w:gridCol w:w="2677"/>
        <w:gridCol w:w="2677"/>
        <w:gridCol w:w="2677"/>
      </w:tblGrid>
      <w:tr>
        <w:trPr>
          <w:tblHeader w:val="true"/>
          <w:cantSplit/>
        </w:trPr>
        <w:tc>
          <w:tcPr>
            <w:tcW w:type="dxa" w:w="2268"/>
            <w:shd w:fill="D9EAF7"/>
            <w:vAlign w:val="center"/>
          </w:tcPr>
          <w:p>
            <w:pPr>
              <w:spacing w:after="0"/>
            </w:pPr>
            <w:r/>
            <w:r>
              <w:rPr>
                <w:rFonts w:ascii="Aptos" w:hAnsi="Aptos" w:eastAsia="Aptos"/>
                <w:b/>
                <w:sz w:val="15"/>
              </w:rPr>
              <w:t>Campo</w:t>
            </w:r>
          </w:p>
        </w:tc>
        <w:tc>
          <w:tcPr>
            <w:tcW w:type="dxa" w:w="1134"/>
            <w:shd w:fill="D9EAF7"/>
            <w:vAlign w:val="center"/>
          </w:tcPr>
          <w:p>
            <w:pPr>
              <w:spacing w:after="0"/>
            </w:pPr>
            <w:r/>
            <w:r>
              <w:rPr>
                <w:rFonts w:ascii="Aptos" w:hAnsi="Aptos" w:eastAsia="Aptos"/>
                <w:b/>
                <w:sz w:val="15"/>
              </w:rPr>
              <w:t>Unidad</w:t>
            </w:r>
          </w:p>
        </w:tc>
        <w:tc>
          <w:tcPr>
            <w:tcW w:type="dxa" w:w="1701"/>
            <w:shd w:fill="D9EAF7"/>
            <w:vAlign w:val="center"/>
          </w:tcPr>
          <w:p>
            <w:pPr>
              <w:spacing w:after="0"/>
            </w:pPr>
            <w:r/>
            <w:r>
              <w:rPr>
                <w:rFonts w:ascii="Aptos" w:hAnsi="Aptos" w:eastAsia="Aptos"/>
                <w:b/>
                <w:sz w:val="15"/>
              </w:rPr>
              <w:t>Origen Fase 1</w:t>
            </w:r>
          </w:p>
        </w:tc>
        <w:tc>
          <w:tcPr>
            <w:tcW w:type="dxa" w:w="3855"/>
            <w:shd w:fill="D9EAF7"/>
            <w:vAlign w:val="center"/>
          </w:tcPr>
          <w:p>
            <w:pPr>
              <w:spacing w:after="0"/>
            </w:pPr>
            <w:r/>
            <w:r>
              <w:rPr>
                <w:rFonts w:ascii="Aptos" w:hAnsi="Aptos" w:eastAsia="Aptos"/>
                <w:b/>
                <w:sz w:val="15"/>
              </w:rPr>
              <w:t>Nota</w:t>
            </w:r>
          </w:p>
        </w:tc>
      </w:tr>
      <w:tr>
        <w:trPr>
          <w:cantSplit/>
        </w:trPr>
        <w:tc>
          <w:tcPr>
            <w:tcW w:type="dxa" w:w="2268"/>
            <w:vAlign w:val="top"/>
          </w:tcPr>
          <w:p>
            <w:pPr>
              <w:spacing w:after="0"/>
            </w:pPr>
            <w:r/>
            <w:r>
              <w:rPr>
                <w:rFonts w:ascii="Aptos" w:hAnsi="Aptos" w:eastAsia="Aptos"/>
                <w:b w:val="0"/>
                <w:sz w:val="15"/>
              </w:rPr>
              <w:t>lighting_class</w:t>
            </w:r>
          </w:p>
        </w:tc>
        <w:tc>
          <w:tcPr>
            <w:tcW w:type="dxa" w:w="1134"/>
            <w:vAlign w:val="top"/>
          </w:tcPr>
          <w:p>
            <w:pPr>
              <w:spacing w:after="0"/>
            </w:pPr>
            <w:r/>
            <w:r>
              <w:rPr>
                <w:rFonts w:ascii="Aptos" w:hAnsi="Aptos" w:eastAsia="Aptos"/>
                <w:b w:val="0"/>
                <w:sz w:val="15"/>
              </w:rPr>
              <w:t>-</w:t>
            </w:r>
          </w:p>
        </w:tc>
        <w:tc>
          <w:tcPr>
            <w:tcW w:type="dxa" w:w="1701"/>
            <w:vAlign w:val="top"/>
          </w:tcPr>
          <w:p>
            <w:pPr>
              <w:spacing w:after="0"/>
            </w:pPr>
            <w:r/>
            <w:r>
              <w:rPr>
                <w:rFonts w:ascii="Aptos" w:hAnsi="Aptos" w:eastAsia="Aptos"/>
                <w:b w:val="0"/>
                <w:sz w:val="15"/>
              </w:rPr>
              <w:t>Manual</w:t>
            </w:r>
          </w:p>
        </w:tc>
        <w:tc>
          <w:tcPr>
            <w:tcW w:type="dxa" w:w="3855"/>
            <w:vAlign w:val="top"/>
          </w:tcPr>
          <w:p>
            <w:pPr>
              <w:spacing w:after="0"/>
            </w:pPr>
            <w:r/>
            <w:r>
              <w:rPr>
                <w:rFonts w:ascii="Aptos" w:hAnsi="Aptos" w:eastAsia="Aptos"/>
                <w:b w:val="0"/>
                <w:sz w:val="15"/>
              </w:rPr>
              <w:t>Inicialmente M/C/P EN 13201</w:t>
            </w:r>
          </w:p>
        </w:tc>
      </w:tr>
      <w:tr>
        <w:trPr>
          <w:cantSplit/>
        </w:trPr>
        <w:tc>
          <w:tcPr>
            <w:tcW w:type="dxa" w:w="2268"/>
            <w:vAlign w:val="top"/>
          </w:tcPr>
          <w:p>
            <w:pPr>
              <w:spacing w:after="0"/>
            </w:pPr>
            <w:r/>
            <w:r>
              <w:rPr>
                <w:rFonts w:ascii="Aptos" w:hAnsi="Aptos" w:eastAsia="Aptos"/>
                <w:b w:val="0"/>
                <w:sz w:val="15"/>
              </w:rPr>
              <w:t>luminaire_model</w:t>
            </w:r>
          </w:p>
        </w:tc>
        <w:tc>
          <w:tcPr>
            <w:tcW w:type="dxa" w:w="1134"/>
            <w:vAlign w:val="top"/>
          </w:tcPr>
          <w:p>
            <w:pPr>
              <w:spacing w:after="0"/>
            </w:pPr>
            <w:r/>
            <w:r>
              <w:rPr>
                <w:rFonts w:ascii="Aptos" w:hAnsi="Aptos" w:eastAsia="Aptos"/>
                <w:b w:val="0"/>
                <w:sz w:val="15"/>
              </w:rPr>
              <w:t>-</w:t>
            </w:r>
          </w:p>
        </w:tc>
        <w:tc>
          <w:tcPr>
            <w:tcW w:type="dxa" w:w="1701"/>
            <w:vAlign w:val="top"/>
          </w:tcPr>
          <w:p>
            <w:pPr>
              <w:spacing w:after="0"/>
            </w:pPr>
            <w:r/>
            <w:r>
              <w:rPr>
                <w:rFonts w:ascii="Aptos" w:hAnsi="Aptos" w:eastAsia="Aptos"/>
                <w:b w:val="0"/>
                <w:sz w:val="15"/>
              </w:rPr>
              <w:t>Manual</w:t>
            </w:r>
          </w:p>
        </w:tc>
        <w:tc>
          <w:tcPr>
            <w:tcW w:type="dxa" w:w="3855"/>
            <w:vAlign w:val="top"/>
          </w:tcPr>
          <w:p>
            <w:pPr>
              <w:spacing w:after="0"/>
            </w:pPr>
            <w:r/>
            <w:r>
              <w:rPr>
                <w:rFonts w:ascii="Aptos" w:hAnsi="Aptos" w:eastAsia="Aptos"/>
                <w:b w:val="0"/>
                <w:sz w:val="15"/>
              </w:rPr>
              <w:t>Procedente del motor fotometrico</w:t>
            </w:r>
          </w:p>
        </w:tc>
      </w:tr>
      <w:tr>
        <w:trPr>
          <w:cantSplit/>
        </w:trPr>
        <w:tc>
          <w:tcPr>
            <w:tcW w:type="dxa" w:w="2268"/>
            <w:vAlign w:val="top"/>
          </w:tcPr>
          <w:p>
            <w:pPr>
              <w:spacing w:after="0"/>
            </w:pPr>
            <w:r/>
            <w:r>
              <w:rPr>
                <w:rFonts w:ascii="Aptos" w:hAnsi="Aptos" w:eastAsia="Aptos"/>
                <w:b w:val="0"/>
                <w:sz w:val="15"/>
              </w:rPr>
              <w:t>photometry_id</w:t>
            </w:r>
          </w:p>
        </w:tc>
        <w:tc>
          <w:tcPr>
            <w:tcW w:type="dxa" w:w="1134"/>
            <w:vAlign w:val="top"/>
          </w:tcPr>
          <w:p>
            <w:pPr>
              <w:spacing w:after="0"/>
            </w:pPr>
            <w:r/>
            <w:r>
              <w:rPr>
                <w:rFonts w:ascii="Aptos" w:hAnsi="Aptos" w:eastAsia="Aptos"/>
                <w:b w:val="0"/>
                <w:sz w:val="15"/>
              </w:rPr>
              <w:t>-</w:t>
            </w:r>
          </w:p>
        </w:tc>
        <w:tc>
          <w:tcPr>
            <w:tcW w:type="dxa" w:w="1701"/>
            <w:vAlign w:val="top"/>
          </w:tcPr>
          <w:p>
            <w:pPr>
              <w:spacing w:after="0"/>
            </w:pPr>
            <w:r/>
            <w:r>
              <w:rPr>
                <w:rFonts w:ascii="Aptos" w:hAnsi="Aptos" w:eastAsia="Aptos"/>
                <w:b w:val="0"/>
                <w:sz w:val="15"/>
              </w:rPr>
              <w:t>Manual</w:t>
            </w:r>
          </w:p>
        </w:tc>
        <w:tc>
          <w:tcPr>
            <w:tcW w:type="dxa" w:w="3855"/>
            <w:vAlign w:val="top"/>
          </w:tcPr>
          <w:p>
            <w:pPr>
              <w:spacing w:after="0"/>
            </w:pPr>
            <w:r/>
            <w:r>
              <w:rPr>
                <w:rFonts w:ascii="Aptos" w:hAnsi="Aptos" w:eastAsia="Aptos"/>
                <w:b w:val="0"/>
                <w:sz w:val="15"/>
              </w:rPr>
              <w:t>Opcional en Fase 1</w:t>
            </w:r>
          </w:p>
        </w:tc>
      </w:tr>
      <w:tr>
        <w:trPr>
          <w:cantSplit/>
        </w:trPr>
        <w:tc>
          <w:tcPr>
            <w:tcW w:type="dxa" w:w="2268"/>
            <w:vAlign w:val="top"/>
          </w:tcPr>
          <w:p>
            <w:pPr>
              <w:spacing w:after="0"/>
            </w:pPr>
            <w:r/>
            <w:r>
              <w:rPr>
                <w:rFonts w:ascii="Aptos" w:hAnsi="Aptos" w:eastAsia="Aptos"/>
                <w:b w:val="0"/>
                <w:sz w:val="15"/>
              </w:rPr>
              <w:t>system_power_w</w:t>
            </w:r>
          </w:p>
        </w:tc>
        <w:tc>
          <w:tcPr>
            <w:tcW w:type="dxa" w:w="1134"/>
            <w:vAlign w:val="top"/>
          </w:tcPr>
          <w:p>
            <w:pPr>
              <w:spacing w:after="0"/>
            </w:pPr>
            <w:r/>
            <w:r>
              <w:rPr>
                <w:rFonts w:ascii="Aptos" w:hAnsi="Aptos" w:eastAsia="Aptos"/>
                <w:b w:val="0"/>
                <w:sz w:val="15"/>
              </w:rPr>
              <w:t>W</w:t>
            </w:r>
          </w:p>
        </w:tc>
        <w:tc>
          <w:tcPr>
            <w:tcW w:type="dxa" w:w="1701"/>
            <w:vAlign w:val="top"/>
          </w:tcPr>
          <w:p>
            <w:pPr>
              <w:spacing w:after="0"/>
            </w:pPr>
            <w:r/>
            <w:r>
              <w:rPr>
                <w:rFonts w:ascii="Aptos" w:hAnsi="Aptos" w:eastAsia="Aptos"/>
                <w:b w:val="0"/>
                <w:sz w:val="15"/>
              </w:rPr>
              <w:t>Manual</w:t>
            </w:r>
          </w:p>
        </w:tc>
        <w:tc>
          <w:tcPr>
            <w:tcW w:type="dxa" w:w="3855"/>
            <w:vAlign w:val="top"/>
          </w:tcPr>
          <w:p>
            <w:pPr>
              <w:spacing w:after="0"/>
            </w:pPr>
            <w:r/>
            <w:r>
              <w:rPr>
                <w:rFonts w:ascii="Aptos" w:hAnsi="Aptos" w:eastAsia="Aptos"/>
                <w:b w:val="0"/>
                <w:sz w:val="15"/>
              </w:rPr>
              <w:t>Potencia total electrica del sistema</w:t>
            </w:r>
          </w:p>
        </w:tc>
      </w:tr>
      <w:tr>
        <w:trPr>
          <w:cantSplit/>
        </w:trPr>
        <w:tc>
          <w:tcPr>
            <w:tcW w:type="dxa" w:w="2268"/>
            <w:vAlign w:val="top"/>
          </w:tcPr>
          <w:p>
            <w:pPr>
              <w:spacing w:after="0"/>
            </w:pPr>
            <w:r/>
            <w:r>
              <w:rPr>
                <w:rFonts w:ascii="Aptos" w:hAnsi="Aptos" w:eastAsia="Aptos"/>
                <w:b w:val="0"/>
                <w:sz w:val="15"/>
              </w:rPr>
              <w:t>mounting_height_m</w:t>
            </w:r>
          </w:p>
        </w:tc>
        <w:tc>
          <w:tcPr>
            <w:tcW w:type="dxa" w:w="1134"/>
            <w:vAlign w:val="top"/>
          </w:tcPr>
          <w:p>
            <w:pPr>
              <w:spacing w:after="0"/>
            </w:pPr>
            <w:r/>
            <w:r>
              <w:rPr>
                <w:rFonts w:ascii="Aptos" w:hAnsi="Aptos" w:eastAsia="Aptos"/>
                <w:b w:val="0"/>
                <w:sz w:val="15"/>
              </w:rPr>
              <w:t>m</w:t>
            </w:r>
          </w:p>
        </w:tc>
        <w:tc>
          <w:tcPr>
            <w:tcW w:type="dxa" w:w="1701"/>
            <w:vAlign w:val="top"/>
          </w:tcPr>
          <w:p>
            <w:pPr>
              <w:spacing w:after="0"/>
            </w:pPr>
            <w:r/>
            <w:r>
              <w:rPr>
                <w:rFonts w:ascii="Aptos" w:hAnsi="Aptos" w:eastAsia="Aptos"/>
                <w:b w:val="0"/>
                <w:sz w:val="15"/>
              </w:rPr>
              <w:t>Manual</w:t>
            </w:r>
          </w:p>
        </w:tc>
        <w:tc>
          <w:tcPr>
            <w:tcW w:type="dxa" w:w="3855"/>
            <w:vAlign w:val="top"/>
          </w:tcPr>
          <w:p>
            <w:pPr>
              <w:spacing w:after="0"/>
            </w:pPr>
            <w:r/>
            <w:r>
              <w:rPr>
                <w:rFonts w:ascii="Aptos" w:hAnsi="Aptos" w:eastAsia="Aptos"/>
                <w:b w:val="0"/>
                <w:sz w:val="15"/>
              </w:rPr>
              <w:t>Altura de montaje; maximo aplicacion 16 m</w:t>
            </w:r>
          </w:p>
        </w:tc>
      </w:tr>
      <w:tr>
        <w:trPr>
          <w:cantSplit/>
        </w:trPr>
        <w:tc>
          <w:tcPr>
            <w:tcW w:type="dxa" w:w="2268"/>
            <w:vAlign w:val="top"/>
          </w:tcPr>
          <w:p>
            <w:pPr>
              <w:spacing w:after="0"/>
            </w:pPr>
            <w:r/>
            <w:r>
              <w:rPr>
                <w:rFonts w:ascii="Aptos" w:hAnsi="Aptos" w:eastAsia="Aptos"/>
                <w:b w:val="0"/>
                <w:sz w:val="15"/>
              </w:rPr>
              <w:t>spacing_m</w:t>
            </w:r>
          </w:p>
        </w:tc>
        <w:tc>
          <w:tcPr>
            <w:tcW w:type="dxa" w:w="1134"/>
            <w:vAlign w:val="top"/>
          </w:tcPr>
          <w:p>
            <w:pPr>
              <w:spacing w:after="0"/>
            </w:pPr>
            <w:r/>
            <w:r>
              <w:rPr>
                <w:rFonts w:ascii="Aptos" w:hAnsi="Aptos" w:eastAsia="Aptos"/>
                <w:b w:val="0"/>
                <w:sz w:val="15"/>
              </w:rPr>
              <w:t>m</w:t>
            </w:r>
          </w:p>
        </w:tc>
        <w:tc>
          <w:tcPr>
            <w:tcW w:type="dxa" w:w="1701"/>
            <w:vAlign w:val="top"/>
          </w:tcPr>
          <w:p>
            <w:pPr>
              <w:spacing w:after="0"/>
            </w:pPr>
            <w:r/>
            <w:r>
              <w:rPr>
                <w:rFonts w:ascii="Aptos" w:hAnsi="Aptos" w:eastAsia="Aptos"/>
                <w:b w:val="0"/>
                <w:sz w:val="15"/>
              </w:rPr>
              <w:t>Manual</w:t>
            </w:r>
          </w:p>
        </w:tc>
        <w:tc>
          <w:tcPr>
            <w:tcW w:type="dxa" w:w="3855"/>
            <w:vAlign w:val="top"/>
          </w:tcPr>
          <w:p>
            <w:pPr>
              <w:spacing w:after="0"/>
            </w:pPr>
            <w:r/>
            <w:r>
              <w:rPr>
                <w:rFonts w:ascii="Aptos" w:hAnsi="Aptos" w:eastAsia="Aptos"/>
                <w:b w:val="0"/>
                <w:sz w:val="15"/>
              </w:rPr>
              <w:t>Interdistancia del calculo fotometrico</w:t>
            </w:r>
          </w:p>
        </w:tc>
      </w:tr>
      <w:tr>
        <w:trPr>
          <w:cantSplit/>
        </w:trPr>
        <w:tc>
          <w:tcPr>
            <w:tcW w:type="dxa" w:w="2268"/>
            <w:vAlign w:val="top"/>
          </w:tcPr>
          <w:p>
            <w:pPr>
              <w:spacing w:after="0"/>
            </w:pPr>
            <w:r/>
            <w:r>
              <w:rPr>
                <w:rFonts w:ascii="Aptos" w:hAnsi="Aptos" w:eastAsia="Aptos"/>
                <w:b w:val="0"/>
                <w:sz w:val="15"/>
              </w:rPr>
              <w:t>road_orientation_deg</w:t>
            </w:r>
          </w:p>
        </w:tc>
        <w:tc>
          <w:tcPr>
            <w:tcW w:type="dxa" w:w="1134"/>
            <w:vAlign w:val="top"/>
          </w:tcPr>
          <w:p>
            <w:pPr>
              <w:spacing w:after="0"/>
            </w:pPr>
            <w:r/>
            <w:r>
              <w:rPr>
                <w:rFonts w:ascii="Aptos" w:hAnsi="Aptos" w:eastAsia="Aptos"/>
                <w:b w:val="0"/>
                <w:sz w:val="15"/>
              </w:rPr>
              <w:t>grados</w:t>
            </w:r>
          </w:p>
        </w:tc>
        <w:tc>
          <w:tcPr>
            <w:tcW w:type="dxa" w:w="1701"/>
            <w:vAlign w:val="top"/>
          </w:tcPr>
          <w:p>
            <w:pPr>
              <w:spacing w:after="0"/>
            </w:pPr>
            <w:r/>
            <w:r>
              <w:rPr>
                <w:rFonts w:ascii="Aptos" w:hAnsi="Aptos" w:eastAsia="Aptos"/>
                <w:b w:val="0"/>
                <w:sz w:val="15"/>
              </w:rPr>
              <w:t>Manual/auto futuro</w:t>
            </w:r>
          </w:p>
        </w:tc>
        <w:tc>
          <w:tcPr>
            <w:tcW w:type="dxa" w:w="3855"/>
            <w:vAlign w:val="top"/>
          </w:tcPr>
          <w:p>
            <w:pPr>
              <w:spacing w:after="0"/>
            </w:pPr>
            <w:r/>
            <w:r>
              <w:rPr>
                <w:rFonts w:ascii="Aptos" w:hAnsi="Aptos" w:eastAsia="Aptos"/>
                <w:b w:val="0"/>
                <w:sz w:val="15"/>
              </w:rPr>
              <w:t>Azimut de la calle para geometria vinculada a carretera</w:t>
            </w:r>
          </w:p>
        </w:tc>
      </w:tr>
      <w:tr>
        <w:trPr>
          <w:cantSplit/>
        </w:trPr>
        <w:tc>
          <w:tcPr>
            <w:tcW w:type="dxa" w:w="2268"/>
            <w:vAlign w:val="top"/>
          </w:tcPr>
          <w:p>
            <w:pPr>
              <w:spacing w:after="0"/>
            </w:pPr>
            <w:r/>
            <w:r>
              <w:rPr>
                <w:rFonts w:ascii="Aptos" w:hAnsi="Aptos" w:eastAsia="Aptos"/>
                <w:b w:val="0"/>
                <w:sz w:val="15"/>
              </w:rPr>
              <w:t>compliance_margin_pct</w:t>
            </w:r>
          </w:p>
        </w:tc>
        <w:tc>
          <w:tcPr>
            <w:tcW w:type="dxa" w:w="1134"/>
            <w:vAlign w:val="top"/>
          </w:tcPr>
          <w:p>
            <w:pPr>
              <w:spacing w:after="0"/>
            </w:pPr>
            <w:r/>
            <w:r>
              <w:rPr>
                <w:rFonts w:ascii="Aptos" w:hAnsi="Aptos" w:eastAsia="Aptos"/>
                <w:b w:val="0"/>
                <w:sz w:val="15"/>
              </w:rPr>
              <w:t>%</w:t>
            </w:r>
          </w:p>
        </w:tc>
        <w:tc>
          <w:tcPr>
            <w:tcW w:type="dxa" w:w="1701"/>
            <w:vAlign w:val="top"/>
          </w:tcPr>
          <w:p>
            <w:pPr>
              <w:spacing w:after="0"/>
            </w:pPr>
            <w:r/>
            <w:r>
              <w:rPr>
                <w:rFonts w:ascii="Aptos" w:hAnsi="Aptos" w:eastAsia="Aptos"/>
                <w:b w:val="0"/>
                <w:sz w:val="15"/>
              </w:rPr>
              <w:t>Manual</w:t>
            </w:r>
          </w:p>
        </w:tc>
        <w:tc>
          <w:tcPr>
            <w:tcW w:type="dxa" w:w="3855"/>
            <w:vAlign w:val="top"/>
          </w:tcPr>
          <w:p>
            <w:pPr>
              <w:spacing w:after="0"/>
            </w:pPr>
            <w:r/>
            <w:r>
              <w:rPr>
                <w:rFonts w:ascii="Aptos" w:hAnsi="Aptos" w:eastAsia="Aptos"/>
                <w:b w:val="0"/>
                <w:sz w:val="15"/>
              </w:rPr>
              <w:t>Margen sobre clase luminica</w:t>
            </w:r>
          </w:p>
        </w:tc>
      </w:tr>
    </w:tbl>
    <w:p>
      <w:pPr>
        <w:spacing w:after="40"/>
      </w:pPr>
    </w:p>
    <w:p>
      <w:pPr>
        <w:pStyle w:val="Heading2"/>
        <w:keepNext/>
      </w:pPr>
      <w:r>
        <w:t>5.3 Entorno</w:t>
      </w:r>
    </w:p>
    <w:tbl>
      <w:tblPr>
        <w:tblStyle w:val="TableGrid"/>
        <w:tblW w:type="auto" w:w="0"/>
        <w:jc w:val="center"/>
        <w:tblLook w:firstColumn="1" w:firstRow="1" w:lastColumn="0" w:lastRow="0" w:noHBand="0" w:noVBand="1" w:val="04A0"/>
      </w:tblPr>
      <w:tblGrid>
        <w:gridCol w:w="2677"/>
        <w:gridCol w:w="2677"/>
        <w:gridCol w:w="2677"/>
        <w:gridCol w:w="2677"/>
      </w:tblGrid>
      <w:tr>
        <w:trPr>
          <w:tblHeader w:val="true"/>
          <w:cantSplit/>
        </w:trPr>
        <w:tc>
          <w:tcPr>
            <w:tcW w:type="dxa" w:w="2948"/>
            <w:shd w:fill="D9EAF7"/>
            <w:vAlign w:val="center"/>
          </w:tcPr>
          <w:p>
            <w:pPr>
              <w:spacing w:after="0"/>
            </w:pPr>
            <w:r/>
            <w:r>
              <w:rPr>
                <w:rFonts w:ascii="Aptos" w:hAnsi="Aptos" w:eastAsia="Aptos"/>
                <w:b/>
                <w:sz w:val="15"/>
              </w:rPr>
              <w:t>Parametro</w:t>
            </w:r>
          </w:p>
        </w:tc>
        <w:tc>
          <w:tcPr>
            <w:tcW w:type="dxa" w:w="1814"/>
            <w:shd w:fill="D9EAF7"/>
            <w:vAlign w:val="center"/>
          </w:tcPr>
          <w:p>
            <w:pPr>
              <w:spacing w:after="0"/>
            </w:pPr>
            <w:r/>
            <w:r>
              <w:rPr>
                <w:rFonts w:ascii="Aptos" w:hAnsi="Aptos" w:eastAsia="Aptos"/>
                <w:b/>
                <w:sz w:val="15"/>
              </w:rPr>
              <w:t>Por defecto</w:t>
            </w:r>
          </w:p>
        </w:tc>
        <w:tc>
          <w:tcPr>
            <w:tcW w:type="dxa" w:w="1757"/>
            <w:shd w:fill="D9EAF7"/>
            <w:vAlign w:val="center"/>
          </w:tcPr>
          <w:p>
            <w:pPr>
              <w:spacing w:after="0"/>
            </w:pPr>
            <w:r/>
            <w:r>
              <w:rPr>
                <w:rFonts w:ascii="Aptos" w:hAnsi="Aptos" w:eastAsia="Aptos"/>
                <w:b/>
                <w:sz w:val="15"/>
              </w:rPr>
              <w:t>Editable</w:t>
            </w:r>
          </w:p>
        </w:tc>
        <w:tc>
          <w:tcPr>
            <w:tcW w:type="dxa" w:w="2381"/>
            <w:shd w:fill="D9EAF7"/>
            <w:vAlign w:val="center"/>
          </w:tcPr>
          <w:p>
            <w:pPr>
              <w:spacing w:after="0"/>
            </w:pPr>
            <w:r/>
            <w:r>
              <w:rPr>
                <w:rFonts w:ascii="Aptos" w:hAnsi="Aptos" w:eastAsia="Aptos"/>
                <w:b/>
                <w:sz w:val="15"/>
              </w:rPr>
              <w:t>Uso</w:t>
            </w:r>
          </w:p>
        </w:tc>
      </w:tr>
      <w:tr>
        <w:trPr>
          <w:cantSplit/>
        </w:trPr>
        <w:tc>
          <w:tcPr>
            <w:tcW w:type="dxa" w:w="2948"/>
            <w:vAlign w:val="top"/>
          </w:tcPr>
          <w:p>
            <w:pPr>
              <w:spacing w:after="0"/>
            </w:pPr>
            <w:r/>
            <w:r>
              <w:rPr>
                <w:rFonts w:ascii="Aptos" w:hAnsi="Aptos" w:eastAsia="Aptos"/>
                <w:b w:val="0"/>
                <w:sz w:val="15"/>
              </w:rPr>
              <w:t>civil_twilight_margin_evening_min</w:t>
            </w:r>
          </w:p>
        </w:tc>
        <w:tc>
          <w:tcPr>
            <w:tcW w:type="dxa" w:w="1814"/>
            <w:vAlign w:val="top"/>
          </w:tcPr>
          <w:p>
            <w:pPr>
              <w:spacing w:after="0"/>
            </w:pPr>
            <w:r/>
            <w:r>
              <w:rPr>
                <w:rFonts w:ascii="Aptos" w:hAnsi="Aptos" w:eastAsia="Aptos"/>
                <w:b w:val="0"/>
                <w:sz w:val="15"/>
              </w:rPr>
              <w:t>-15 min</w:t>
            </w:r>
          </w:p>
        </w:tc>
        <w:tc>
          <w:tcPr>
            <w:tcW w:type="dxa" w:w="1757"/>
            <w:vAlign w:val="top"/>
          </w:tcPr>
          <w:p>
            <w:pPr>
              <w:spacing w:after="0"/>
            </w:pPr>
            <w:r/>
            <w:r>
              <w:rPr>
                <w:rFonts w:ascii="Aptos" w:hAnsi="Aptos" w:eastAsia="Aptos"/>
                <w:b w:val="0"/>
                <w:sz w:val="15"/>
              </w:rPr>
              <w:t>Si</w:t>
            </w:r>
          </w:p>
        </w:tc>
        <w:tc>
          <w:tcPr>
            <w:tcW w:type="dxa" w:w="2381"/>
            <w:vAlign w:val="top"/>
          </w:tcPr>
          <w:p>
            <w:pPr>
              <w:spacing w:after="0"/>
            </w:pPr>
            <w:r/>
            <w:r>
              <w:rPr>
                <w:rFonts w:ascii="Aptos" w:hAnsi="Aptos" w:eastAsia="Aptos"/>
                <w:b w:val="0"/>
                <w:sz w:val="15"/>
              </w:rPr>
              <w:t>Encender antes del civil twilight evening</w:t>
            </w:r>
          </w:p>
        </w:tc>
      </w:tr>
      <w:tr>
        <w:trPr>
          <w:cantSplit/>
        </w:trPr>
        <w:tc>
          <w:tcPr>
            <w:tcW w:type="dxa" w:w="2948"/>
            <w:vAlign w:val="top"/>
          </w:tcPr>
          <w:p>
            <w:pPr>
              <w:spacing w:after="0"/>
            </w:pPr>
            <w:r/>
            <w:r>
              <w:rPr>
                <w:rFonts w:ascii="Aptos" w:hAnsi="Aptos" w:eastAsia="Aptos"/>
                <w:b w:val="0"/>
                <w:sz w:val="15"/>
              </w:rPr>
              <w:t>civil_twilight_margin_morning_min</w:t>
            </w:r>
          </w:p>
        </w:tc>
        <w:tc>
          <w:tcPr>
            <w:tcW w:type="dxa" w:w="1814"/>
            <w:vAlign w:val="top"/>
          </w:tcPr>
          <w:p>
            <w:pPr>
              <w:spacing w:after="0"/>
            </w:pPr>
            <w:r/>
            <w:r>
              <w:rPr>
                <w:rFonts w:ascii="Aptos" w:hAnsi="Aptos" w:eastAsia="Aptos"/>
                <w:b w:val="0"/>
                <w:sz w:val="15"/>
              </w:rPr>
              <w:t>+15 min</w:t>
            </w:r>
          </w:p>
        </w:tc>
        <w:tc>
          <w:tcPr>
            <w:tcW w:type="dxa" w:w="1757"/>
            <w:vAlign w:val="top"/>
          </w:tcPr>
          <w:p>
            <w:pPr>
              <w:spacing w:after="0"/>
            </w:pPr>
            <w:r/>
            <w:r>
              <w:rPr>
                <w:rFonts w:ascii="Aptos" w:hAnsi="Aptos" w:eastAsia="Aptos"/>
                <w:b w:val="0"/>
                <w:sz w:val="15"/>
              </w:rPr>
              <w:t>Si</w:t>
            </w:r>
          </w:p>
        </w:tc>
        <w:tc>
          <w:tcPr>
            <w:tcW w:type="dxa" w:w="2381"/>
            <w:vAlign w:val="top"/>
          </w:tcPr>
          <w:p>
            <w:pPr>
              <w:spacing w:after="0"/>
            </w:pPr>
            <w:r/>
            <w:r>
              <w:rPr>
                <w:rFonts w:ascii="Aptos" w:hAnsi="Aptos" w:eastAsia="Aptos"/>
                <w:b w:val="0"/>
                <w:sz w:val="15"/>
              </w:rPr>
              <w:t>Apagar despues del civil twilight morning</w:t>
            </w:r>
          </w:p>
        </w:tc>
      </w:tr>
      <w:tr>
        <w:trPr>
          <w:cantSplit/>
        </w:trPr>
        <w:tc>
          <w:tcPr>
            <w:tcW w:type="dxa" w:w="2948"/>
            <w:vAlign w:val="top"/>
          </w:tcPr>
          <w:p>
            <w:pPr>
              <w:spacing w:after="0"/>
            </w:pPr>
            <w:r/>
            <w:r>
              <w:rPr>
                <w:rFonts w:ascii="Aptos" w:hAnsi="Aptos" w:eastAsia="Aptos"/>
                <w:b w:val="0"/>
                <w:sz w:val="15"/>
              </w:rPr>
              <w:t>max_twilight_margin_min</w:t>
            </w:r>
          </w:p>
        </w:tc>
        <w:tc>
          <w:tcPr>
            <w:tcW w:type="dxa" w:w="1814"/>
            <w:vAlign w:val="top"/>
          </w:tcPr>
          <w:p>
            <w:pPr>
              <w:spacing w:after="0"/>
            </w:pPr>
            <w:r/>
            <w:r>
              <w:rPr>
                <w:rFonts w:ascii="Aptos" w:hAnsi="Aptos" w:eastAsia="Aptos"/>
                <w:b w:val="0"/>
                <w:sz w:val="15"/>
              </w:rPr>
              <w:t>+/-30 min</w:t>
            </w:r>
          </w:p>
        </w:tc>
        <w:tc>
          <w:tcPr>
            <w:tcW w:type="dxa" w:w="1757"/>
            <w:vAlign w:val="top"/>
          </w:tcPr>
          <w:p>
            <w:pPr>
              <w:spacing w:after="0"/>
            </w:pPr>
            <w:r/>
            <w:r>
              <w:rPr>
                <w:rFonts w:ascii="Aptos" w:hAnsi="Aptos" w:eastAsia="Aptos"/>
                <w:b w:val="0"/>
                <w:sz w:val="15"/>
              </w:rPr>
              <w:t>Si</w:t>
            </w:r>
          </w:p>
        </w:tc>
        <w:tc>
          <w:tcPr>
            <w:tcW w:type="dxa" w:w="2381"/>
            <w:vAlign w:val="top"/>
          </w:tcPr>
          <w:p>
            <w:pPr>
              <w:spacing w:after="0"/>
            </w:pPr>
            <w:r/>
            <w:r>
              <w:rPr>
                <w:rFonts w:ascii="Aptos" w:hAnsi="Aptos" w:eastAsia="Aptos"/>
                <w:b w:val="0"/>
                <w:sz w:val="15"/>
              </w:rPr>
              <w:t>Limite de seguridad de interfaz</w:t>
            </w:r>
          </w:p>
        </w:tc>
      </w:tr>
      <w:tr>
        <w:trPr>
          <w:cantSplit/>
        </w:trPr>
        <w:tc>
          <w:tcPr>
            <w:tcW w:type="dxa" w:w="2948"/>
            <w:vAlign w:val="top"/>
          </w:tcPr>
          <w:p>
            <w:pPr>
              <w:spacing w:after="0"/>
            </w:pPr>
            <w:r/>
            <w:r>
              <w:rPr>
                <w:rFonts w:ascii="Aptos" w:hAnsi="Aptos" w:eastAsia="Aptos"/>
                <w:b w:val="0"/>
                <w:sz w:val="15"/>
              </w:rPr>
              <w:t>ambient_temperature_design_c</w:t>
            </w:r>
          </w:p>
        </w:tc>
        <w:tc>
          <w:tcPr>
            <w:tcW w:type="dxa" w:w="1814"/>
            <w:vAlign w:val="top"/>
          </w:tcPr>
          <w:p>
            <w:pPr>
              <w:spacing w:after="0"/>
            </w:pPr>
            <w:r/>
            <w:r>
              <w:rPr>
                <w:rFonts w:ascii="Aptos" w:hAnsi="Aptos" w:eastAsia="Aptos"/>
                <w:b w:val="0"/>
                <w:sz w:val="15"/>
              </w:rPr>
              <w:t>40 C</w:t>
            </w:r>
          </w:p>
        </w:tc>
        <w:tc>
          <w:tcPr>
            <w:tcW w:type="dxa" w:w="1757"/>
            <w:vAlign w:val="top"/>
          </w:tcPr>
          <w:p>
            <w:pPr>
              <w:spacing w:after="0"/>
            </w:pPr>
            <w:r/>
            <w:r>
              <w:rPr>
                <w:rFonts w:ascii="Aptos" w:hAnsi="Aptos" w:eastAsia="Aptos"/>
                <w:b w:val="0"/>
                <w:sz w:val="15"/>
              </w:rPr>
              <w:t>Si</w:t>
            </w:r>
          </w:p>
        </w:tc>
        <w:tc>
          <w:tcPr>
            <w:tcW w:type="dxa" w:w="2381"/>
            <w:vAlign w:val="top"/>
          </w:tcPr>
          <w:p>
            <w:pPr>
              <w:spacing w:after="0"/>
            </w:pPr>
            <w:r/>
            <w:r>
              <w:rPr>
                <w:rFonts w:ascii="Aptos" w:hAnsi="Aptos" w:eastAsia="Aptos"/>
                <w:b w:val="0"/>
                <w:sz w:val="15"/>
              </w:rPr>
              <w:t>Condiciones de bateria/electronica</w:t>
            </w:r>
          </w:p>
        </w:tc>
      </w:tr>
      <w:tr>
        <w:trPr>
          <w:cantSplit/>
        </w:trPr>
        <w:tc>
          <w:tcPr>
            <w:tcW w:type="dxa" w:w="2948"/>
            <w:vAlign w:val="top"/>
          </w:tcPr>
          <w:p>
            <w:pPr>
              <w:spacing w:after="0"/>
            </w:pPr>
            <w:r/>
            <w:r>
              <w:rPr>
                <w:rFonts w:ascii="Aptos" w:hAnsi="Aptos" w:eastAsia="Aptos"/>
                <w:b w:val="0"/>
                <w:sz w:val="15"/>
              </w:rPr>
              <w:t>soiling_environment</w:t>
            </w:r>
          </w:p>
        </w:tc>
        <w:tc>
          <w:tcPr>
            <w:tcW w:type="dxa" w:w="1814"/>
            <w:vAlign w:val="top"/>
          </w:tcPr>
          <w:p>
            <w:pPr>
              <w:spacing w:after="0"/>
            </w:pPr>
            <w:r/>
            <w:r>
              <w:rPr>
                <w:rFonts w:ascii="Aptos" w:hAnsi="Aptos" w:eastAsia="Aptos"/>
                <w:b w:val="0"/>
                <w:sz w:val="15"/>
              </w:rPr>
              <w:t>Urbana normal</w:t>
            </w:r>
          </w:p>
        </w:tc>
        <w:tc>
          <w:tcPr>
            <w:tcW w:type="dxa" w:w="1757"/>
            <w:vAlign w:val="top"/>
          </w:tcPr>
          <w:p>
            <w:pPr>
              <w:spacing w:after="0"/>
            </w:pPr>
            <w:r/>
            <w:r>
              <w:rPr>
                <w:rFonts w:ascii="Aptos" w:hAnsi="Aptos" w:eastAsia="Aptos"/>
                <w:b w:val="0"/>
                <w:sz w:val="15"/>
              </w:rPr>
              <w:t>Si</w:t>
            </w:r>
          </w:p>
        </w:tc>
        <w:tc>
          <w:tcPr>
            <w:tcW w:type="dxa" w:w="2381"/>
            <w:vAlign w:val="top"/>
          </w:tcPr>
          <w:p>
            <w:pPr>
              <w:spacing w:after="0"/>
            </w:pPr>
            <w:r/>
            <w:r>
              <w:rPr>
                <w:rFonts w:ascii="Aptos" w:hAnsi="Aptos" w:eastAsia="Aptos"/>
                <w:b w:val="0"/>
                <w:sz w:val="15"/>
              </w:rPr>
              <w:t>Base para penalizacion de suciedad</w:t>
            </w:r>
          </w:p>
        </w:tc>
      </w:tr>
      <w:tr>
        <w:trPr>
          <w:cantSplit/>
        </w:trPr>
        <w:tc>
          <w:tcPr>
            <w:tcW w:type="dxa" w:w="2948"/>
            <w:vAlign w:val="top"/>
          </w:tcPr>
          <w:p>
            <w:pPr>
              <w:spacing w:after="0"/>
            </w:pPr>
            <w:r/>
            <w:r>
              <w:rPr>
                <w:rFonts w:ascii="Aptos" w:hAnsi="Aptos" w:eastAsia="Aptos"/>
                <w:b w:val="0"/>
                <w:sz w:val="15"/>
              </w:rPr>
              <w:t>electricity_cost</w:t>
            </w:r>
          </w:p>
        </w:tc>
        <w:tc>
          <w:tcPr>
            <w:tcW w:type="dxa" w:w="1814"/>
            <w:vAlign w:val="top"/>
          </w:tcPr>
          <w:p>
            <w:pPr>
              <w:spacing w:after="0"/>
            </w:pPr>
            <w:r/>
            <w:r>
              <w:rPr>
                <w:rFonts w:ascii="Aptos" w:hAnsi="Aptos" w:eastAsia="Aptos"/>
                <w:b w:val="0"/>
                <w:sz w:val="15"/>
              </w:rPr>
              <w:t>por pais/proyecto</w:t>
            </w:r>
          </w:p>
        </w:tc>
        <w:tc>
          <w:tcPr>
            <w:tcW w:type="dxa" w:w="1757"/>
            <w:vAlign w:val="top"/>
          </w:tcPr>
          <w:p>
            <w:pPr>
              <w:spacing w:after="0"/>
            </w:pPr>
            <w:r/>
            <w:r>
              <w:rPr>
                <w:rFonts w:ascii="Aptos" w:hAnsi="Aptos" w:eastAsia="Aptos"/>
                <w:b w:val="0"/>
                <w:sz w:val="15"/>
              </w:rPr>
              <w:t>Si</w:t>
            </w:r>
          </w:p>
        </w:tc>
        <w:tc>
          <w:tcPr>
            <w:tcW w:type="dxa" w:w="2381"/>
            <w:vAlign w:val="top"/>
          </w:tcPr>
          <w:p>
            <w:pPr>
              <w:spacing w:after="0"/>
            </w:pPr>
            <w:r/>
            <w:r>
              <w:rPr>
                <w:rFonts w:ascii="Aptos" w:hAnsi="Aptos" w:eastAsia="Aptos"/>
                <w:b w:val="0"/>
                <w:sz w:val="15"/>
              </w:rPr>
              <w:t>Calculo hibrido/red</w:t>
            </w:r>
          </w:p>
        </w:tc>
      </w:tr>
      <w:tr>
        <w:trPr>
          <w:cantSplit/>
        </w:trPr>
        <w:tc>
          <w:tcPr>
            <w:tcW w:type="dxa" w:w="2948"/>
            <w:vAlign w:val="top"/>
          </w:tcPr>
          <w:p>
            <w:pPr>
              <w:spacing w:after="0"/>
            </w:pPr>
            <w:r/>
            <w:r>
              <w:rPr>
                <w:rFonts w:ascii="Aptos" w:hAnsi="Aptos" w:eastAsia="Aptos"/>
                <w:b w:val="0"/>
                <w:sz w:val="15"/>
              </w:rPr>
              <w:t>country_co2_factor</w:t>
            </w:r>
          </w:p>
        </w:tc>
        <w:tc>
          <w:tcPr>
            <w:tcW w:type="dxa" w:w="1814"/>
            <w:vAlign w:val="top"/>
          </w:tcPr>
          <w:p>
            <w:pPr>
              <w:spacing w:after="0"/>
            </w:pPr>
            <w:r/>
            <w:r>
              <w:rPr>
                <w:rFonts w:ascii="Aptos" w:hAnsi="Aptos" w:eastAsia="Aptos"/>
                <w:b w:val="0"/>
                <w:sz w:val="15"/>
              </w:rPr>
              <w:t>tabla pais</w:t>
            </w:r>
          </w:p>
        </w:tc>
        <w:tc>
          <w:tcPr>
            <w:tcW w:type="dxa" w:w="1757"/>
            <w:vAlign w:val="top"/>
          </w:tcPr>
          <w:p>
            <w:pPr>
              <w:spacing w:after="0"/>
            </w:pPr>
            <w:r/>
            <w:r>
              <w:rPr>
                <w:rFonts w:ascii="Aptos" w:hAnsi="Aptos" w:eastAsia="Aptos"/>
                <w:b w:val="0"/>
                <w:sz w:val="15"/>
              </w:rPr>
              <w:t>Si por ingenieria/producto</w:t>
            </w:r>
          </w:p>
        </w:tc>
        <w:tc>
          <w:tcPr>
            <w:tcW w:type="dxa" w:w="2381"/>
            <w:vAlign w:val="top"/>
          </w:tcPr>
          <w:p>
            <w:pPr>
              <w:spacing w:after="0"/>
            </w:pPr>
            <w:r/>
            <w:r>
              <w:rPr>
                <w:rFonts w:ascii="Aptos" w:hAnsi="Aptos" w:eastAsia="Aptos"/>
                <w:b w:val="0"/>
                <w:sz w:val="15"/>
              </w:rPr>
              <w:t>CO2 evitado</w:t>
            </w:r>
          </w:p>
        </w:tc>
      </w:tr>
    </w:tbl>
    <w:p>
      <w:pPr>
        <w:spacing w:after="40"/>
      </w:pPr>
    </w:p>
    <w:p>
      <w:pPr>
        <w:pStyle w:val="Heading1"/>
        <w:keepNext/>
      </w:pPr>
      <w:r>
        <w:t>6. Diccionario de variables</w:t>
      </w:r>
    </w:p>
    <w:p>
      <w:pPr>
        <w:spacing w:after="80"/>
      </w:pPr>
      <w:r>
        <w:rPr>
          <w:b w:val="0"/>
          <w:i w:val="0"/>
        </w:rPr>
        <w:t>El siguiente diccionario debe usarse como base comun entre interfaz, motor de calculo, API interna, informes y pruebas. Los nombres internos deben mantenerse estables.</w:t>
      </w:r>
    </w:p>
    <w:tbl>
      <w:tblPr>
        <w:tblStyle w:val="TableGrid"/>
        <w:tblW w:type="auto" w:w="0"/>
        <w:jc w:val="center"/>
        <w:tblLook w:firstColumn="1" w:firstRow="1" w:lastColumn="0" w:lastRow="0" w:noHBand="0" w:noVBand="1" w:val="04A0"/>
      </w:tblPr>
      <w:tblGrid>
        <w:gridCol w:w="1530"/>
        <w:gridCol w:w="1530"/>
        <w:gridCol w:w="1530"/>
        <w:gridCol w:w="1530"/>
        <w:gridCol w:w="1530"/>
        <w:gridCol w:w="1530"/>
        <w:gridCol w:w="1530"/>
      </w:tblGrid>
      <w:tr>
        <w:trPr>
          <w:tblHeader w:val="true"/>
          <w:cantSplit/>
        </w:trPr>
        <w:tc>
          <w:tcPr>
            <w:tcW w:type="dxa" w:w="1984"/>
            <w:shd w:fill="D9EAF7"/>
            <w:vAlign w:val="center"/>
          </w:tcPr>
          <w:p>
            <w:pPr>
              <w:spacing w:after="0"/>
            </w:pPr>
            <w:r/>
            <w:r>
              <w:rPr>
                <w:rFonts w:ascii="Aptos" w:hAnsi="Aptos" w:eastAsia="Aptos"/>
                <w:b/>
                <w:sz w:val="13"/>
              </w:rPr>
              <w:t>Variable</w:t>
            </w:r>
          </w:p>
        </w:tc>
        <w:tc>
          <w:tcPr>
            <w:tcW w:type="dxa" w:w="2098"/>
            <w:shd w:fill="D9EAF7"/>
            <w:vAlign w:val="center"/>
          </w:tcPr>
          <w:p>
            <w:pPr>
              <w:spacing w:after="0"/>
            </w:pPr>
            <w:r/>
            <w:r>
              <w:rPr>
                <w:rFonts w:ascii="Aptos" w:hAnsi="Aptos" w:eastAsia="Aptos"/>
                <w:b/>
                <w:sz w:val="13"/>
              </w:rPr>
              <w:t>Descripcion</w:t>
            </w:r>
          </w:p>
        </w:tc>
        <w:tc>
          <w:tcPr>
            <w:tcW w:type="dxa" w:w="794"/>
            <w:shd w:fill="D9EAF7"/>
            <w:vAlign w:val="center"/>
          </w:tcPr>
          <w:p>
            <w:pPr>
              <w:spacing w:after="0"/>
            </w:pPr>
            <w:r/>
            <w:r>
              <w:rPr>
                <w:rFonts w:ascii="Aptos" w:hAnsi="Aptos" w:eastAsia="Aptos"/>
                <w:b/>
                <w:sz w:val="13"/>
              </w:rPr>
              <w:t>Unidad</w:t>
            </w:r>
          </w:p>
        </w:tc>
        <w:tc>
          <w:tcPr>
            <w:tcW w:type="dxa" w:w="794"/>
            <w:shd w:fill="D9EAF7"/>
            <w:vAlign w:val="center"/>
          </w:tcPr>
          <w:p>
            <w:pPr>
              <w:spacing w:after="0"/>
            </w:pPr>
            <w:r/>
            <w:r>
              <w:rPr>
                <w:rFonts w:ascii="Aptos" w:hAnsi="Aptos" w:eastAsia="Aptos"/>
                <w:b/>
                <w:sz w:val="13"/>
              </w:rPr>
              <w:t>Tipo</w:t>
            </w:r>
          </w:p>
        </w:tc>
        <w:tc>
          <w:tcPr>
            <w:tcW w:type="dxa" w:w="1247"/>
            <w:shd w:fill="D9EAF7"/>
            <w:vAlign w:val="center"/>
          </w:tcPr>
          <w:p>
            <w:pPr>
              <w:spacing w:after="0"/>
            </w:pPr>
            <w:r/>
            <w:r>
              <w:rPr>
                <w:rFonts w:ascii="Aptos" w:hAnsi="Aptos" w:eastAsia="Aptos"/>
                <w:b/>
                <w:sz w:val="13"/>
              </w:rPr>
              <w:t>Default/origen</w:t>
            </w:r>
          </w:p>
        </w:tc>
        <w:tc>
          <w:tcPr>
            <w:tcW w:type="dxa" w:w="737"/>
            <w:shd w:fill="D9EAF7"/>
            <w:vAlign w:val="center"/>
          </w:tcPr>
          <w:p>
            <w:pPr>
              <w:spacing w:after="0"/>
            </w:pPr>
            <w:r/>
            <w:r>
              <w:rPr>
                <w:rFonts w:ascii="Aptos" w:hAnsi="Aptos" w:eastAsia="Aptos"/>
                <w:b/>
                <w:sz w:val="13"/>
              </w:rPr>
              <w:t>Editable</w:t>
            </w:r>
          </w:p>
        </w:tc>
        <w:tc>
          <w:tcPr>
            <w:tcW w:type="dxa" w:w="1531"/>
            <w:shd w:fill="D9EAF7"/>
            <w:vAlign w:val="center"/>
          </w:tcPr>
          <w:p>
            <w:pPr>
              <w:spacing w:after="0"/>
            </w:pPr>
            <w:r/>
            <w:r>
              <w:rPr>
                <w:rFonts w:ascii="Aptos" w:hAnsi="Aptos" w:eastAsia="Aptos"/>
                <w:b/>
                <w:sz w:val="13"/>
              </w:rPr>
              <w:t>Nota</w:t>
            </w:r>
          </w:p>
        </w:tc>
      </w:tr>
      <w:tr>
        <w:trPr>
          <w:cantSplit/>
        </w:trPr>
        <w:tc>
          <w:tcPr>
            <w:tcW w:type="dxa" w:w="1984"/>
            <w:vAlign w:val="top"/>
          </w:tcPr>
          <w:p>
            <w:pPr>
              <w:spacing w:after="0"/>
            </w:pPr>
            <w:r/>
            <w:r>
              <w:rPr>
                <w:rFonts w:ascii="Aptos" w:hAnsi="Aptos" w:eastAsia="Aptos"/>
                <w:b w:val="0"/>
                <w:sz w:val="13"/>
              </w:rPr>
              <w:t>system_power_w</w:t>
            </w:r>
          </w:p>
        </w:tc>
        <w:tc>
          <w:tcPr>
            <w:tcW w:type="dxa" w:w="2098"/>
            <w:vAlign w:val="top"/>
          </w:tcPr>
          <w:p>
            <w:pPr>
              <w:spacing w:after="0"/>
            </w:pPr>
            <w:r/>
            <w:r>
              <w:rPr>
                <w:rFonts w:ascii="Aptos" w:hAnsi="Aptos" w:eastAsia="Aptos"/>
                <w:b w:val="0"/>
                <w:sz w:val="13"/>
              </w:rPr>
              <w:t>Potencia total del sistema</w:t>
            </w:r>
          </w:p>
        </w:tc>
        <w:tc>
          <w:tcPr>
            <w:tcW w:type="dxa" w:w="794"/>
            <w:vAlign w:val="top"/>
          </w:tcPr>
          <w:p>
            <w:pPr>
              <w:spacing w:after="0"/>
            </w:pPr>
            <w:r/>
            <w:r>
              <w:rPr>
                <w:rFonts w:ascii="Aptos" w:hAnsi="Aptos" w:eastAsia="Aptos"/>
                <w:b w:val="0"/>
                <w:sz w:val="13"/>
              </w:rPr>
              <w:t>W</w:t>
            </w:r>
          </w:p>
        </w:tc>
        <w:tc>
          <w:tcPr>
            <w:tcW w:type="dxa" w:w="794"/>
            <w:vAlign w:val="top"/>
          </w:tcPr>
          <w:p>
            <w:pPr>
              <w:spacing w:after="0"/>
            </w:pPr>
            <w:r/>
            <w:r>
              <w:rPr>
                <w:rFonts w:ascii="Aptos" w:hAnsi="Aptos" w:eastAsia="Aptos"/>
                <w:b w:val="0"/>
                <w:sz w:val="13"/>
              </w:rPr>
              <w:t>number</w:t>
            </w:r>
          </w:p>
        </w:tc>
        <w:tc>
          <w:tcPr>
            <w:tcW w:type="dxa" w:w="1247"/>
            <w:vAlign w:val="top"/>
          </w:tcPr>
          <w:p>
            <w:pPr>
              <w:spacing w:after="0"/>
            </w:pPr>
            <w:r/>
            <w:r>
              <w:rPr>
                <w:rFonts w:ascii="Aptos" w:hAnsi="Aptos" w:eastAsia="Aptos"/>
                <w:b w:val="0"/>
                <w:sz w:val="13"/>
              </w:rPr>
              <w:t>manual</w:t>
            </w:r>
          </w:p>
        </w:tc>
        <w:tc>
          <w:tcPr>
            <w:tcW w:type="dxa" w:w="737"/>
            <w:vAlign w:val="top"/>
          </w:tcPr>
          <w:p>
            <w:pPr>
              <w:spacing w:after="0"/>
            </w:pPr>
            <w:r/>
            <w:r>
              <w:rPr>
                <w:rFonts w:ascii="Aptos" w:hAnsi="Aptos" w:eastAsia="Aptos"/>
                <w:b w:val="0"/>
                <w:sz w:val="13"/>
              </w:rPr>
              <w:t>Si</w:t>
            </w:r>
          </w:p>
        </w:tc>
        <w:tc>
          <w:tcPr>
            <w:tcW w:type="dxa" w:w="1531"/>
            <w:vAlign w:val="top"/>
          </w:tcPr>
          <w:p>
            <w:pPr>
              <w:spacing w:after="0"/>
            </w:pPr>
            <w:r/>
            <w:r>
              <w:rPr>
                <w:rFonts w:ascii="Aptos" w:hAnsi="Aptos" w:eastAsia="Aptos"/>
                <w:b w:val="0"/>
                <w:sz w:val="13"/>
              </w:rPr>
              <w:t>Incluye luminaria, driver y consumos electricos relevantes</w:t>
            </w:r>
          </w:p>
        </w:tc>
      </w:tr>
      <w:tr>
        <w:trPr>
          <w:cantSplit/>
        </w:trPr>
        <w:tc>
          <w:tcPr>
            <w:tcW w:type="dxa" w:w="1984"/>
            <w:vAlign w:val="top"/>
          </w:tcPr>
          <w:p>
            <w:pPr>
              <w:spacing w:after="0"/>
            </w:pPr>
            <w:r/>
            <w:r>
              <w:rPr>
                <w:rFonts w:ascii="Aptos" w:hAnsi="Aptos" w:eastAsia="Aptos"/>
                <w:b w:val="0"/>
                <w:sz w:val="13"/>
              </w:rPr>
              <w:t>night_duration_h</w:t>
            </w:r>
          </w:p>
        </w:tc>
        <w:tc>
          <w:tcPr>
            <w:tcW w:type="dxa" w:w="2098"/>
            <w:vAlign w:val="top"/>
          </w:tcPr>
          <w:p>
            <w:pPr>
              <w:spacing w:after="0"/>
            </w:pPr>
            <w:r/>
            <w:r>
              <w:rPr>
                <w:rFonts w:ascii="Aptos" w:hAnsi="Aptos" w:eastAsia="Aptos"/>
                <w:b w:val="0"/>
                <w:sz w:val="13"/>
              </w:rPr>
              <w:t>Duracion noche</w:t>
            </w:r>
          </w:p>
        </w:tc>
        <w:tc>
          <w:tcPr>
            <w:tcW w:type="dxa" w:w="794"/>
            <w:vAlign w:val="top"/>
          </w:tcPr>
          <w:p>
            <w:pPr>
              <w:spacing w:after="0"/>
            </w:pPr>
            <w:r/>
            <w:r>
              <w:rPr>
                <w:rFonts w:ascii="Aptos" w:hAnsi="Aptos" w:eastAsia="Aptos"/>
                <w:b w:val="0"/>
                <w:sz w:val="13"/>
              </w:rPr>
              <w:t>h</w:t>
            </w:r>
          </w:p>
        </w:tc>
        <w:tc>
          <w:tcPr>
            <w:tcW w:type="dxa" w:w="794"/>
            <w:vAlign w:val="top"/>
          </w:tcPr>
          <w:p>
            <w:pPr>
              <w:spacing w:after="0"/>
            </w:pPr>
            <w:r/>
            <w:r>
              <w:rPr>
                <w:rFonts w:ascii="Aptos" w:hAnsi="Aptos" w:eastAsia="Aptos"/>
                <w:b w:val="0"/>
                <w:sz w:val="13"/>
              </w:rPr>
              <w:t>number</w:t>
            </w:r>
          </w:p>
        </w:tc>
        <w:tc>
          <w:tcPr>
            <w:tcW w:type="dxa" w:w="1247"/>
            <w:vAlign w:val="top"/>
          </w:tcPr>
          <w:p>
            <w:pPr>
              <w:spacing w:after="0"/>
            </w:pPr>
            <w:r/>
            <w:r>
              <w:rPr>
                <w:rFonts w:ascii="Aptos" w:hAnsi="Aptos" w:eastAsia="Aptos"/>
                <w:b w:val="0"/>
                <w:sz w:val="13"/>
              </w:rPr>
              <w:t>calculado</w:t>
            </w:r>
          </w:p>
        </w:tc>
        <w:tc>
          <w:tcPr>
            <w:tcW w:type="dxa" w:w="737"/>
            <w:vAlign w:val="top"/>
          </w:tcPr>
          <w:p>
            <w:pPr>
              <w:spacing w:after="0"/>
            </w:pPr>
            <w:r/>
            <w:r>
              <w:rPr>
                <w:rFonts w:ascii="Aptos" w:hAnsi="Aptos" w:eastAsia="Aptos"/>
                <w:b w:val="0"/>
                <w:sz w:val="13"/>
              </w:rPr>
              <w:t>No</w:t>
            </w:r>
          </w:p>
        </w:tc>
        <w:tc>
          <w:tcPr>
            <w:tcW w:type="dxa" w:w="1531"/>
            <w:vAlign w:val="top"/>
          </w:tcPr>
          <w:p>
            <w:pPr>
              <w:spacing w:after="0"/>
            </w:pPr>
            <w:r/>
            <w:r>
              <w:rPr>
                <w:rFonts w:ascii="Aptos" w:hAnsi="Aptos" w:eastAsia="Aptos"/>
                <w:b w:val="0"/>
                <w:sz w:val="13"/>
              </w:rPr>
              <w:t>Por coordenadas, fecha y civil twilight</w:t>
            </w:r>
          </w:p>
        </w:tc>
      </w:tr>
      <w:tr>
        <w:trPr>
          <w:cantSplit/>
        </w:trPr>
        <w:tc>
          <w:tcPr>
            <w:tcW w:type="dxa" w:w="1984"/>
            <w:vAlign w:val="top"/>
          </w:tcPr>
          <w:p>
            <w:pPr>
              <w:spacing w:after="0"/>
            </w:pPr>
            <w:r/>
            <w:r>
              <w:rPr>
                <w:rFonts w:ascii="Aptos" w:hAnsi="Aptos" w:eastAsia="Aptos"/>
                <w:b w:val="0"/>
                <w:sz w:val="13"/>
              </w:rPr>
              <w:t>presence_ratio</w:t>
            </w:r>
          </w:p>
        </w:tc>
        <w:tc>
          <w:tcPr>
            <w:tcW w:type="dxa" w:w="2098"/>
            <w:vAlign w:val="top"/>
          </w:tcPr>
          <w:p>
            <w:pPr>
              <w:spacing w:after="0"/>
            </w:pPr>
            <w:r/>
            <w:r>
              <w:rPr>
                <w:rFonts w:ascii="Aptos" w:hAnsi="Aptos" w:eastAsia="Aptos"/>
                <w:b w:val="0"/>
                <w:sz w:val="13"/>
              </w:rPr>
              <w:t>Porcentaje de presencia</w:t>
            </w:r>
          </w:p>
        </w:tc>
        <w:tc>
          <w:tcPr>
            <w:tcW w:type="dxa" w:w="794"/>
            <w:vAlign w:val="top"/>
          </w:tcPr>
          <w:p>
            <w:pPr>
              <w:spacing w:after="0"/>
            </w:pPr>
            <w:r/>
            <w:r>
              <w:rPr>
                <w:rFonts w:ascii="Aptos" w:hAnsi="Aptos" w:eastAsia="Aptos"/>
                <w:b w:val="0"/>
                <w:sz w:val="13"/>
              </w:rPr>
              <w:t>0-1</w:t>
            </w:r>
          </w:p>
        </w:tc>
        <w:tc>
          <w:tcPr>
            <w:tcW w:type="dxa" w:w="794"/>
            <w:vAlign w:val="top"/>
          </w:tcPr>
          <w:p>
            <w:pPr>
              <w:spacing w:after="0"/>
            </w:pPr>
            <w:r/>
            <w:r>
              <w:rPr>
                <w:rFonts w:ascii="Aptos" w:hAnsi="Aptos" w:eastAsia="Aptos"/>
                <w:b w:val="0"/>
                <w:sz w:val="13"/>
              </w:rPr>
              <w:t>number</w:t>
            </w:r>
          </w:p>
        </w:tc>
        <w:tc>
          <w:tcPr>
            <w:tcW w:type="dxa" w:w="1247"/>
            <w:vAlign w:val="top"/>
          </w:tcPr>
          <w:p>
            <w:pPr>
              <w:spacing w:after="0"/>
            </w:pPr>
            <w:r/>
            <w:r>
              <w:rPr>
                <w:rFonts w:ascii="Aptos" w:hAnsi="Aptos" w:eastAsia="Aptos"/>
                <w:b w:val="0"/>
                <w:sz w:val="13"/>
              </w:rPr>
              <w:t>0.5 si sensor</w:t>
            </w:r>
          </w:p>
        </w:tc>
        <w:tc>
          <w:tcPr>
            <w:tcW w:type="dxa" w:w="737"/>
            <w:vAlign w:val="top"/>
          </w:tcPr>
          <w:p>
            <w:pPr>
              <w:spacing w:after="0"/>
            </w:pPr>
            <w:r/>
            <w:r>
              <w:rPr>
                <w:rFonts w:ascii="Aptos" w:hAnsi="Aptos" w:eastAsia="Aptos"/>
                <w:b w:val="0"/>
                <w:sz w:val="13"/>
              </w:rPr>
              <w:t>Si</w:t>
            </w:r>
          </w:p>
        </w:tc>
        <w:tc>
          <w:tcPr>
            <w:tcW w:type="dxa" w:w="1531"/>
            <w:vAlign w:val="top"/>
          </w:tcPr>
          <w:p>
            <w:pPr>
              <w:spacing w:after="0"/>
            </w:pPr>
            <w:r/>
            <w:r>
              <w:rPr>
                <w:rFonts w:ascii="Aptos" w:hAnsi="Aptos" w:eastAsia="Aptos"/>
                <w:b w:val="0"/>
                <w:sz w:val="13"/>
              </w:rPr>
              <w:t>Por periodo</w:t>
            </w:r>
          </w:p>
        </w:tc>
      </w:tr>
      <w:tr>
        <w:trPr>
          <w:cantSplit/>
        </w:trPr>
        <w:tc>
          <w:tcPr>
            <w:tcW w:type="dxa" w:w="1984"/>
            <w:vAlign w:val="top"/>
          </w:tcPr>
          <w:p>
            <w:pPr>
              <w:spacing w:after="0"/>
            </w:pPr>
            <w:r/>
            <w:r>
              <w:rPr>
                <w:rFonts w:ascii="Aptos" w:hAnsi="Aptos" w:eastAsia="Aptos"/>
                <w:b w:val="0"/>
                <w:sz w:val="13"/>
              </w:rPr>
              <w:t>dimming_presence</w:t>
            </w:r>
          </w:p>
        </w:tc>
        <w:tc>
          <w:tcPr>
            <w:tcW w:type="dxa" w:w="2098"/>
            <w:vAlign w:val="top"/>
          </w:tcPr>
          <w:p>
            <w:pPr>
              <w:spacing w:after="0"/>
            </w:pPr>
            <w:r/>
            <w:r>
              <w:rPr>
                <w:rFonts w:ascii="Aptos" w:hAnsi="Aptos" w:eastAsia="Aptos"/>
                <w:b w:val="0"/>
                <w:sz w:val="13"/>
              </w:rPr>
              <w:t>Nivel con presencia</w:t>
            </w:r>
          </w:p>
        </w:tc>
        <w:tc>
          <w:tcPr>
            <w:tcW w:type="dxa" w:w="794"/>
            <w:vAlign w:val="top"/>
          </w:tcPr>
          <w:p>
            <w:pPr>
              <w:spacing w:after="0"/>
            </w:pPr>
            <w:r/>
            <w:r>
              <w:rPr>
                <w:rFonts w:ascii="Aptos" w:hAnsi="Aptos" w:eastAsia="Aptos"/>
                <w:b w:val="0"/>
                <w:sz w:val="13"/>
              </w:rPr>
              <w:t>0-1</w:t>
            </w:r>
          </w:p>
        </w:tc>
        <w:tc>
          <w:tcPr>
            <w:tcW w:type="dxa" w:w="794"/>
            <w:vAlign w:val="top"/>
          </w:tcPr>
          <w:p>
            <w:pPr>
              <w:spacing w:after="0"/>
            </w:pPr>
            <w:r/>
            <w:r>
              <w:rPr>
                <w:rFonts w:ascii="Aptos" w:hAnsi="Aptos" w:eastAsia="Aptos"/>
                <w:b w:val="0"/>
                <w:sz w:val="13"/>
              </w:rPr>
              <w:t>number</w:t>
            </w:r>
          </w:p>
        </w:tc>
        <w:tc>
          <w:tcPr>
            <w:tcW w:type="dxa" w:w="1247"/>
            <w:vAlign w:val="top"/>
          </w:tcPr>
          <w:p>
            <w:pPr>
              <w:spacing w:after="0"/>
            </w:pPr>
            <w:r/>
            <w:r>
              <w:rPr>
                <w:rFonts w:ascii="Aptos" w:hAnsi="Aptos" w:eastAsia="Aptos"/>
                <w:b w:val="0"/>
                <w:sz w:val="13"/>
              </w:rPr>
              <w:t>1.0</w:t>
            </w:r>
          </w:p>
        </w:tc>
        <w:tc>
          <w:tcPr>
            <w:tcW w:type="dxa" w:w="737"/>
            <w:vAlign w:val="top"/>
          </w:tcPr>
          <w:p>
            <w:pPr>
              <w:spacing w:after="0"/>
            </w:pPr>
            <w:r/>
            <w:r>
              <w:rPr>
                <w:rFonts w:ascii="Aptos" w:hAnsi="Aptos" w:eastAsia="Aptos"/>
                <w:b w:val="0"/>
                <w:sz w:val="13"/>
              </w:rPr>
              <w:t>Si</w:t>
            </w:r>
          </w:p>
        </w:tc>
        <w:tc>
          <w:tcPr>
            <w:tcW w:type="dxa" w:w="1531"/>
            <w:vAlign w:val="top"/>
          </w:tcPr>
          <w:p>
            <w:pPr>
              <w:spacing w:after="0"/>
            </w:pPr>
            <w:r/>
            <w:r>
              <w:rPr>
                <w:rFonts w:ascii="Aptos" w:hAnsi="Aptos" w:eastAsia="Aptos"/>
                <w:b w:val="0"/>
                <w:sz w:val="13"/>
              </w:rPr>
              <w:t>100% por defecto</w:t>
            </w:r>
          </w:p>
        </w:tc>
      </w:tr>
      <w:tr>
        <w:trPr>
          <w:cantSplit/>
        </w:trPr>
        <w:tc>
          <w:tcPr>
            <w:tcW w:type="dxa" w:w="1984"/>
            <w:vAlign w:val="top"/>
          </w:tcPr>
          <w:p>
            <w:pPr>
              <w:spacing w:after="0"/>
            </w:pPr>
            <w:r/>
            <w:r>
              <w:rPr>
                <w:rFonts w:ascii="Aptos" w:hAnsi="Aptos" w:eastAsia="Aptos"/>
                <w:b w:val="0"/>
                <w:sz w:val="13"/>
              </w:rPr>
              <w:t>dimming_no_presence</w:t>
            </w:r>
          </w:p>
        </w:tc>
        <w:tc>
          <w:tcPr>
            <w:tcW w:type="dxa" w:w="2098"/>
            <w:vAlign w:val="top"/>
          </w:tcPr>
          <w:p>
            <w:pPr>
              <w:spacing w:after="0"/>
            </w:pPr>
            <w:r/>
            <w:r>
              <w:rPr>
                <w:rFonts w:ascii="Aptos" w:hAnsi="Aptos" w:eastAsia="Aptos"/>
                <w:b w:val="0"/>
                <w:sz w:val="13"/>
              </w:rPr>
              <w:t>Nivel sin presencia</w:t>
            </w:r>
          </w:p>
        </w:tc>
        <w:tc>
          <w:tcPr>
            <w:tcW w:type="dxa" w:w="794"/>
            <w:vAlign w:val="top"/>
          </w:tcPr>
          <w:p>
            <w:pPr>
              <w:spacing w:after="0"/>
            </w:pPr>
            <w:r/>
            <w:r>
              <w:rPr>
                <w:rFonts w:ascii="Aptos" w:hAnsi="Aptos" w:eastAsia="Aptos"/>
                <w:b w:val="0"/>
                <w:sz w:val="13"/>
              </w:rPr>
              <w:t>0-1</w:t>
            </w:r>
          </w:p>
        </w:tc>
        <w:tc>
          <w:tcPr>
            <w:tcW w:type="dxa" w:w="794"/>
            <w:vAlign w:val="top"/>
          </w:tcPr>
          <w:p>
            <w:pPr>
              <w:spacing w:after="0"/>
            </w:pPr>
            <w:r/>
            <w:r>
              <w:rPr>
                <w:rFonts w:ascii="Aptos" w:hAnsi="Aptos" w:eastAsia="Aptos"/>
                <w:b w:val="0"/>
                <w:sz w:val="13"/>
              </w:rPr>
              <w:t>number</w:t>
            </w:r>
          </w:p>
        </w:tc>
        <w:tc>
          <w:tcPr>
            <w:tcW w:type="dxa" w:w="1247"/>
            <w:vAlign w:val="top"/>
          </w:tcPr>
          <w:p>
            <w:pPr>
              <w:spacing w:after="0"/>
            </w:pPr>
            <w:r/>
            <w:r>
              <w:rPr>
                <w:rFonts w:ascii="Aptos" w:hAnsi="Aptos" w:eastAsia="Aptos"/>
                <w:b w:val="0"/>
                <w:sz w:val="13"/>
              </w:rPr>
              <w:t>0.0 a 0.3</w:t>
            </w:r>
          </w:p>
        </w:tc>
        <w:tc>
          <w:tcPr>
            <w:tcW w:type="dxa" w:w="737"/>
            <w:vAlign w:val="top"/>
          </w:tcPr>
          <w:p>
            <w:pPr>
              <w:spacing w:after="0"/>
            </w:pPr>
            <w:r/>
            <w:r>
              <w:rPr>
                <w:rFonts w:ascii="Aptos" w:hAnsi="Aptos" w:eastAsia="Aptos"/>
                <w:b w:val="0"/>
                <w:sz w:val="13"/>
              </w:rPr>
              <w:t>Si</w:t>
            </w:r>
          </w:p>
        </w:tc>
        <w:tc>
          <w:tcPr>
            <w:tcW w:type="dxa" w:w="1531"/>
            <w:vAlign w:val="top"/>
          </w:tcPr>
          <w:p>
            <w:pPr>
              <w:spacing w:after="0"/>
            </w:pPr>
            <w:r/>
            <w:r>
              <w:rPr>
                <w:rFonts w:ascii="Aptos" w:hAnsi="Aptos" w:eastAsia="Aptos"/>
                <w:b w:val="0"/>
                <w:sz w:val="13"/>
              </w:rPr>
              <w:t>Puede ser 0% apagado</w:t>
            </w:r>
          </w:p>
        </w:tc>
      </w:tr>
      <w:tr>
        <w:trPr>
          <w:cantSplit/>
        </w:trPr>
        <w:tc>
          <w:tcPr>
            <w:tcW w:type="dxa" w:w="1984"/>
            <w:vAlign w:val="top"/>
          </w:tcPr>
          <w:p>
            <w:pPr>
              <w:spacing w:after="0"/>
            </w:pPr>
            <w:r/>
            <w:r>
              <w:rPr>
                <w:rFonts w:ascii="Aptos" w:hAnsi="Aptos" w:eastAsia="Aptos"/>
                <w:b w:val="0"/>
                <w:sz w:val="13"/>
              </w:rPr>
              <w:t>sensor_saving_pct</w:t>
            </w:r>
          </w:p>
        </w:tc>
        <w:tc>
          <w:tcPr>
            <w:tcW w:type="dxa" w:w="2098"/>
            <w:vAlign w:val="top"/>
          </w:tcPr>
          <w:p>
            <w:pPr>
              <w:spacing w:after="0"/>
            </w:pPr>
            <w:r/>
            <w:r>
              <w:rPr>
                <w:rFonts w:ascii="Aptos" w:hAnsi="Aptos" w:eastAsia="Aptos"/>
                <w:b w:val="0"/>
                <w:sz w:val="13"/>
              </w:rPr>
              <w:t>Ahorro base por sensor</w:t>
            </w:r>
          </w:p>
        </w:tc>
        <w:tc>
          <w:tcPr>
            <w:tcW w:type="dxa" w:w="794"/>
            <w:vAlign w:val="top"/>
          </w:tcPr>
          <w:p>
            <w:pPr>
              <w:spacing w:after="0"/>
            </w:pPr>
            <w:r/>
            <w:r>
              <w:rPr>
                <w:rFonts w:ascii="Aptos" w:hAnsi="Aptos" w:eastAsia="Aptos"/>
                <w:b w:val="0"/>
                <w:sz w:val="13"/>
              </w:rPr>
              <w:t>%</w:t>
            </w:r>
          </w:p>
        </w:tc>
        <w:tc>
          <w:tcPr>
            <w:tcW w:type="dxa" w:w="794"/>
            <w:vAlign w:val="top"/>
          </w:tcPr>
          <w:p>
            <w:pPr>
              <w:spacing w:after="0"/>
            </w:pPr>
            <w:r/>
            <w:r>
              <w:rPr>
                <w:rFonts w:ascii="Aptos" w:hAnsi="Aptos" w:eastAsia="Aptos"/>
                <w:b w:val="0"/>
                <w:sz w:val="13"/>
              </w:rPr>
              <w:t>number</w:t>
            </w:r>
          </w:p>
        </w:tc>
        <w:tc>
          <w:tcPr>
            <w:tcW w:type="dxa" w:w="1247"/>
            <w:vAlign w:val="top"/>
          </w:tcPr>
          <w:p>
            <w:pPr>
              <w:spacing w:after="0"/>
            </w:pPr>
            <w:r/>
            <w:r>
              <w:rPr>
                <w:rFonts w:ascii="Aptos" w:hAnsi="Aptos" w:eastAsia="Aptos"/>
                <w:b w:val="0"/>
                <w:sz w:val="13"/>
              </w:rPr>
              <w:t>50</w:t>
            </w:r>
          </w:p>
        </w:tc>
        <w:tc>
          <w:tcPr>
            <w:tcW w:type="dxa" w:w="737"/>
            <w:vAlign w:val="top"/>
          </w:tcPr>
          <w:p>
            <w:pPr>
              <w:spacing w:after="0"/>
            </w:pPr>
            <w:r/>
            <w:r>
              <w:rPr>
                <w:rFonts w:ascii="Aptos" w:hAnsi="Aptos" w:eastAsia="Aptos"/>
                <w:b w:val="0"/>
                <w:sz w:val="13"/>
              </w:rPr>
              <w:t>Si</w:t>
            </w:r>
          </w:p>
        </w:tc>
        <w:tc>
          <w:tcPr>
            <w:tcW w:type="dxa" w:w="1531"/>
            <w:vAlign w:val="top"/>
          </w:tcPr>
          <w:p>
            <w:pPr>
              <w:spacing w:after="0"/>
            </w:pPr>
            <w:r/>
            <w:r>
              <w:rPr>
                <w:rFonts w:ascii="Aptos" w:hAnsi="Aptos" w:eastAsia="Aptos"/>
                <w:b w:val="0"/>
                <w:sz w:val="13"/>
              </w:rPr>
              <w:t>Hipotesis inicial comercial/tecnica</w:t>
            </w:r>
          </w:p>
        </w:tc>
      </w:tr>
      <w:tr>
        <w:trPr>
          <w:cantSplit/>
        </w:trPr>
        <w:tc>
          <w:tcPr>
            <w:tcW w:type="dxa" w:w="1984"/>
            <w:vAlign w:val="top"/>
          </w:tcPr>
          <w:p>
            <w:pPr>
              <w:spacing w:after="0"/>
            </w:pPr>
            <w:r/>
            <w:r>
              <w:rPr>
                <w:rFonts w:ascii="Aptos" w:hAnsi="Aptos" w:eastAsia="Aptos"/>
                <w:b w:val="0"/>
                <w:sz w:val="13"/>
              </w:rPr>
              <w:t>pv_peak_power_wp</w:t>
            </w:r>
          </w:p>
        </w:tc>
        <w:tc>
          <w:tcPr>
            <w:tcW w:type="dxa" w:w="2098"/>
            <w:vAlign w:val="top"/>
          </w:tcPr>
          <w:p>
            <w:pPr>
              <w:spacing w:after="0"/>
            </w:pPr>
            <w:r/>
            <w:r>
              <w:rPr>
                <w:rFonts w:ascii="Aptos" w:hAnsi="Aptos" w:eastAsia="Aptos"/>
                <w:b w:val="0"/>
                <w:sz w:val="13"/>
              </w:rPr>
              <w:t>Potencia pico panel</w:t>
            </w:r>
          </w:p>
        </w:tc>
        <w:tc>
          <w:tcPr>
            <w:tcW w:type="dxa" w:w="794"/>
            <w:vAlign w:val="top"/>
          </w:tcPr>
          <w:p>
            <w:pPr>
              <w:spacing w:after="0"/>
            </w:pPr>
            <w:r/>
            <w:r>
              <w:rPr>
                <w:rFonts w:ascii="Aptos" w:hAnsi="Aptos" w:eastAsia="Aptos"/>
                <w:b w:val="0"/>
                <w:sz w:val="13"/>
              </w:rPr>
              <w:t>Wp</w:t>
            </w:r>
          </w:p>
        </w:tc>
        <w:tc>
          <w:tcPr>
            <w:tcW w:type="dxa" w:w="794"/>
            <w:vAlign w:val="top"/>
          </w:tcPr>
          <w:p>
            <w:pPr>
              <w:spacing w:after="0"/>
            </w:pPr>
            <w:r/>
            <w:r>
              <w:rPr>
                <w:rFonts w:ascii="Aptos" w:hAnsi="Aptos" w:eastAsia="Aptos"/>
                <w:b w:val="0"/>
                <w:sz w:val="13"/>
              </w:rPr>
              <w:t>number</w:t>
            </w:r>
          </w:p>
        </w:tc>
        <w:tc>
          <w:tcPr>
            <w:tcW w:type="dxa" w:w="1247"/>
            <w:vAlign w:val="top"/>
          </w:tcPr>
          <w:p>
            <w:pPr>
              <w:spacing w:after="0"/>
            </w:pPr>
            <w:r/>
            <w:r>
              <w:rPr>
                <w:rFonts w:ascii="Aptos" w:hAnsi="Aptos" w:eastAsia="Aptos"/>
                <w:b w:val="0"/>
                <w:sz w:val="13"/>
              </w:rPr>
              <w:t>producto</w:t>
            </w:r>
          </w:p>
        </w:tc>
        <w:tc>
          <w:tcPr>
            <w:tcW w:type="dxa" w:w="737"/>
            <w:vAlign w:val="top"/>
          </w:tcPr>
          <w:p>
            <w:pPr>
              <w:spacing w:after="0"/>
            </w:pPr>
            <w:r/>
            <w:r>
              <w:rPr>
                <w:rFonts w:ascii="Aptos" w:hAnsi="Aptos" w:eastAsia="Aptos"/>
                <w:b w:val="0"/>
                <w:sz w:val="13"/>
              </w:rPr>
              <w:t>Si</w:t>
            </w:r>
          </w:p>
        </w:tc>
        <w:tc>
          <w:tcPr>
            <w:tcW w:type="dxa" w:w="1531"/>
            <w:vAlign w:val="top"/>
          </w:tcPr>
          <w:p>
            <w:pPr>
              <w:spacing w:after="0"/>
            </w:pPr>
            <w:r/>
            <w:r>
              <w:rPr>
                <w:rFonts w:ascii="Aptos" w:hAnsi="Aptos" w:eastAsia="Aptos"/>
                <w:b w:val="0"/>
                <w:sz w:val="13"/>
              </w:rPr>
              <w:t>Teorico o producto real</w:t>
            </w:r>
          </w:p>
        </w:tc>
      </w:tr>
      <w:tr>
        <w:trPr>
          <w:cantSplit/>
        </w:trPr>
        <w:tc>
          <w:tcPr>
            <w:tcW w:type="dxa" w:w="1984"/>
            <w:vAlign w:val="top"/>
          </w:tcPr>
          <w:p>
            <w:pPr>
              <w:spacing w:after="0"/>
            </w:pPr>
            <w:r/>
            <w:r>
              <w:rPr>
                <w:rFonts w:ascii="Aptos" w:hAnsi="Aptos" w:eastAsia="Aptos"/>
                <w:b w:val="0"/>
                <w:sz w:val="13"/>
              </w:rPr>
              <w:t>battery_nominal_wh</w:t>
            </w:r>
          </w:p>
        </w:tc>
        <w:tc>
          <w:tcPr>
            <w:tcW w:type="dxa" w:w="2098"/>
            <w:vAlign w:val="top"/>
          </w:tcPr>
          <w:p>
            <w:pPr>
              <w:spacing w:after="0"/>
            </w:pPr>
            <w:r/>
            <w:r>
              <w:rPr>
                <w:rFonts w:ascii="Aptos" w:hAnsi="Aptos" w:eastAsia="Aptos"/>
                <w:b w:val="0"/>
                <w:sz w:val="13"/>
              </w:rPr>
              <w:t>Capacidad nominal bateria</w:t>
            </w:r>
          </w:p>
        </w:tc>
        <w:tc>
          <w:tcPr>
            <w:tcW w:type="dxa" w:w="794"/>
            <w:vAlign w:val="top"/>
          </w:tcPr>
          <w:p>
            <w:pPr>
              <w:spacing w:after="0"/>
            </w:pPr>
            <w:r/>
            <w:r>
              <w:rPr>
                <w:rFonts w:ascii="Aptos" w:hAnsi="Aptos" w:eastAsia="Aptos"/>
                <w:b w:val="0"/>
                <w:sz w:val="13"/>
              </w:rPr>
              <w:t>Wh</w:t>
            </w:r>
          </w:p>
        </w:tc>
        <w:tc>
          <w:tcPr>
            <w:tcW w:type="dxa" w:w="794"/>
            <w:vAlign w:val="top"/>
          </w:tcPr>
          <w:p>
            <w:pPr>
              <w:spacing w:after="0"/>
            </w:pPr>
            <w:r/>
            <w:r>
              <w:rPr>
                <w:rFonts w:ascii="Aptos" w:hAnsi="Aptos" w:eastAsia="Aptos"/>
                <w:b w:val="0"/>
                <w:sz w:val="13"/>
              </w:rPr>
              <w:t>number</w:t>
            </w:r>
          </w:p>
        </w:tc>
        <w:tc>
          <w:tcPr>
            <w:tcW w:type="dxa" w:w="1247"/>
            <w:vAlign w:val="top"/>
          </w:tcPr>
          <w:p>
            <w:pPr>
              <w:spacing w:after="0"/>
            </w:pPr>
            <w:r/>
            <w:r>
              <w:rPr>
                <w:rFonts w:ascii="Aptos" w:hAnsi="Aptos" w:eastAsia="Aptos"/>
                <w:b w:val="0"/>
                <w:sz w:val="13"/>
              </w:rPr>
              <w:t>producto</w:t>
            </w:r>
          </w:p>
        </w:tc>
        <w:tc>
          <w:tcPr>
            <w:tcW w:type="dxa" w:w="737"/>
            <w:vAlign w:val="top"/>
          </w:tcPr>
          <w:p>
            <w:pPr>
              <w:spacing w:after="0"/>
            </w:pPr>
            <w:r/>
            <w:r>
              <w:rPr>
                <w:rFonts w:ascii="Aptos" w:hAnsi="Aptos" w:eastAsia="Aptos"/>
                <w:b w:val="0"/>
                <w:sz w:val="13"/>
              </w:rPr>
              <w:t>Si</w:t>
            </w:r>
          </w:p>
        </w:tc>
        <w:tc>
          <w:tcPr>
            <w:tcW w:type="dxa" w:w="1531"/>
            <w:vAlign w:val="top"/>
          </w:tcPr>
          <w:p>
            <w:pPr>
              <w:spacing w:after="0"/>
            </w:pPr>
            <w:r/>
            <w:r>
              <w:rPr>
                <w:rFonts w:ascii="Aptos" w:hAnsi="Aptos" w:eastAsia="Aptos"/>
                <w:b w:val="0"/>
                <w:sz w:val="13"/>
              </w:rPr>
              <w:t>Capacidad de catalogo</w:t>
            </w:r>
          </w:p>
        </w:tc>
      </w:tr>
      <w:tr>
        <w:trPr>
          <w:cantSplit/>
        </w:trPr>
        <w:tc>
          <w:tcPr>
            <w:tcW w:type="dxa" w:w="1984"/>
            <w:vAlign w:val="top"/>
          </w:tcPr>
          <w:p>
            <w:pPr>
              <w:spacing w:after="0"/>
            </w:pPr>
            <w:r/>
            <w:r>
              <w:rPr>
                <w:rFonts w:ascii="Aptos" w:hAnsi="Aptos" w:eastAsia="Aptos"/>
                <w:b w:val="0"/>
                <w:sz w:val="13"/>
              </w:rPr>
              <w:t>max_dod_pct</w:t>
            </w:r>
          </w:p>
        </w:tc>
        <w:tc>
          <w:tcPr>
            <w:tcW w:type="dxa" w:w="2098"/>
            <w:vAlign w:val="top"/>
          </w:tcPr>
          <w:p>
            <w:pPr>
              <w:spacing w:after="0"/>
            </w:pPr>
            <w:r/>
            <w:r>
              <w:rPr>
                <w:rFonts w:ascii="Aptos" w:hAnsi="Aptos" w:eastAsia="Aptos"/>
                <w:b w:val="0"/>
                <w:sz w:val="13"/>
              </w:rPr>
              <w:t>Profundidad maxima descarga</w:t>
            </w:r>
          </w:p>
        </w:tc>
        <w:tc>
          <w:tcPr>
            <w:tcW w:type="dxa" w:w="794"/>
            <w:vAlign w:val="top"/>
          </w:tcPr>
          <w:p>
            <w:pPr>
              <w:spacing w:after="0"/>
            </w:pPr>
            <w:r/>
            <w:r>
              <w:rPr>
                <w:rFonts w:ascii="Aptos" w:hAnsi="Aptos" w:eastAsia="Aptos"/>
                <w:b w:val="0"/>
                <w:sz w:val="13"/>
              </w:rPr>
              <w:t>%</w:t>
            </w:r>
          </w:p>
        </w:tc>
        <w:tc>
          <w:tcPr>
            <w:tcW w:type="dxa" w:w="794"/>
            <w:vAlign w:val="top"/>
          </w:tcPr>
          <w:p>
            <w:pPr>
              <w:spacing w:after="0"/>
            </w:pPr>
            <w:r/>
            <w:r>
              <w:rPr>
                <w:rFonts w:ascii="Aptos" w:hAnsi="Aptos" w:eastAsia="Aptos"/>
                <w:b w:val="0"/>
                <w:sz w:val="13"/>
              </w:rPr>
              <w:t>number</w:t>
            </w:r>
          </w:p>
        </w:tc>
        <w:tc>
          <w:tcPr>
            <w:tcW w:type="dxa" w:w="1247"/>
            <w:vAlign w:val="top"/>
          </w:tcPr>
          <w:p>
            <w:pPr>
              <w:spacing w:after="0"/>
            </w:pPr>
            <w:r/>
            <w:r>
              <w:rPr>
                <w:rFonts w:ascii="Aptos" w:hAnsi="Aptos" w:eastAsia="Aptos"/>
                <w:b w:val="0"/>
                <w:sz w:val="13"/>
              </w:rPr>
              <w:t>85</w:t>
            </w:r>
          </w:p>
        </w:tc>
        <w:tc>
          <w:tcPr>
            <w:tcW w:type="dxa" w:w="737"/>
            <w:vAlign w:val="top"/>
          </w:tcPr>
          <w:p>
            <w:pPr>
              <w:spacing w:after="0"/>
            </w:pPr>
            <w:r/>
            <w:r>
              <w:rPr>
                <w:rFonts w:ascii="Aptos" w:hAnsi="Aptos" w:eastAsia="Aptos"/>
                <w:b w:val="0"/>
                <w:sz w:val="13"/>
              </w:rPr>
              <w:t>Si</w:t>
            </w:r>
          </w:p>
        </w:tc>
        <w:tc>
          <w:tcPr>
            <w:tcW w:type="dxa" w:w="1531"/>
            <w:vAlign w:val="top"/>
          </w:tcPr>
          <w:p>
            <w:pPr>
              <w:spacing w:after="0"/>
            </w:pPr>
            <w:r/>
            <w:r>
              <w:rPr>
                <w:rFonts w:ascii="Aptos" w:hAnsi="Aptos" w:eastAsia="Aptos"/>
                <w:b w:val="0"/>
                <w:sz w:val="13"/>
              </w:rPr>
              <w:t>LiFePO4 con grafeno</w:t>
            </w:r>
          </w:p>
        </w:tc>
      </w:tr>
      <w:tr>
        <w:trPr>
          <w:cantSplit/>
        </w:trPr>
        <w:tc>
          <w:tcPr>
            <w:tcW w:type="dxa" w:w="1984"/>
            <w:vAlign w:val="top"/>
          </w:tcPr>
          <w:p>
            <w:pPr>
              <w:spacing w:after="0"/>
            </w:pPr>
            <w:r/>
            <w:r>
              <w:rPr>
                <w:rFonts w:ascii="Aptos" w:hAnsi="Aptos" w:eastAsia="Aptos"/>
                <w:b w:val="0"/>
                <w:sz w:val="13"/>
              </w:rPr>
              <w:t>min_soc_pct</w:t>
            </w:r>
          </w:p>
        </w:tc>
        <w:tc>
          <w:tcPr>
            <w:tcW w:type="dxa" w:w="2098"/>
            <w:vAlign w:val="top"/>
          </w:tcPr>
          <w:p>
            <w:pPr>
              <w:spacing w:after="0"/>
            </w:pPr>
            <w:r/>
            <w:r>
              <w:rPr>
                <w:rFonts w:ascii="Aptos" w:hAnsi="Aptos" w:eastAsia="Aptos"/>
                <w:b w:val="0"/>
                <w:sz w:val="13"/>
              </w:rPr>
              <w:t>Reserva minima SOC</w:t>
            </w:r>
          </w:p>
        </w:tc>
        <w:tc>
          <w:tcPr>
            <w:tcW w:type="dxa" w:w="794"/>
            <w:vAlign w:val="top"/>
          </w:tcPr>
          <w:p>
            <w:pPr>
              <w:spacing w:after="0"/>
            </w:pPr>
            <w:r/>
            <w:r>
              <w:rPr>
                <w:rFonts w:ascii="Aptos" w:hAnsi="Aptos" w:eastAsia="Aptos"/>
                <w:b w:val="0"/>
                <w:sz w:val="13"/>
              </w:rPr>
              <w:t>%</w:t>
            </w:r>
          </w:p>
        </w:tc>
        <w:tc>
          <w:tcPr>
            <w:tcW w:type="dxa" w:w="794"/>
            <w:vAlign w:val="top"/>
          </w:tcPr>
          <w:p>
            <w:pPr>
              <w:spacing w:after="0"/>
            </w:pPr>
            <w:r/>
            <w:r>
              <w:rPr>
                <w:rFonts w:ascii="Aptos" w:hAnsi="Aptos" w:eastAsia="Aptos"/>
                <w:b w:val="0"/>
                <w:sz w:val="13"/>
              </w:rPr>
              <w:t>number</w:t>
            </w:r>
          </w:p>
        </w:tc>
        <w:tc>
          <w:tcPr>
            <w:tcW w:type="dxa" w:w="1247"/>
            <w:vAlign w:val="top"/>
          </w:tcPr>
          <w:p>
            <w:pPr>
              <w:spacing w:after="0"/>
            </w:pPr>
            <w:r/>
            <w:r>
              <w:rPr>
                <w:rFonts w:ascii="Aptos" w:hAnsi="Aptos" w:eastAsia="Aptos"/>
                <w:b w:val="0"/>
                <w:sz w:val="13"/>
              </w:rPr>
              <w:t>15</w:t>
            </w:r>
          </w:p>
        </w:tc>
        <w:tc>
          <w:tcPr>
            <w:tcW w:type="dxa" w:w="737"/>
            <w:vAlign w:val="top"/>
          </w:tcPr>
          <w:p>
            <w:pPr>
              <w:spacing w:after="0"/>
            </w:pPr>
            <w:r/>
            <w:r>
              <w:rPr>
                <w:rFonts w:ascii="Aptos" w:hAnsi="Aptos" w:eastAsia="Aptos"/>
                <w:b w:val="0"/>
                <w:sz w:val="13"/>
              </w:rPr>
              <w:t>Si</w:t>
            </w:r>
          </w:p>
        </w:tc>
        <w:tc>
          <w:tcPr>
            <w:tcW w:type="dxa" w:w="1531"/>
            <w:vAlign w:val="top"/>
          </w:tcPr>
          <w:p>
            <w:pPr>
              <w:spacing w:after="0"/>
            </w:pPr>
            <w:r/>
            <w:r>
              <w:rPr>
                <w:rFonts w:ascii="Aptos" w:hAnsi="Aptos" w:eastAsia="Aptos"/>
                <w:b w:val="0"/>
                <w:sz w:val="13"/>
              </w:rPr>
              <w:t>Equivalente a proteger bateria</w:t>
            </w:r>
          </w:p>
        </w:tc>
      </w:tr>
      <w:tr>
        <w:trPr>
          <w:cantSplit/>
        </w:trPr>
        <w:tc>
          <w:tcPr>
            <w:tcW w:type="dxa" w:w="1984"/>
            <w:vAlign w:val="top"/>
          </w:tcPr>
          <w:p>
            <w:pPr>
              <w:spacing w:after="0"/>
            </w:pPr>
            <w:r/>
            <w:r>
              <w:rPr>
                <w:rFonts w:ascii="Aptos" w:hAnsi="Aptos" w:eastAsia="Aptos"/>
                <w:b w:val="0"/>
                <w:sz w:val="13"/>
              </w:rPr>
              <w:t>residual_capacity_year10_pct</w:t>
            </w:r>
          </w:p>
        </w:tc>
        <w:tc>
          <w:tcPr>
            <w:tcW w:type="dxa" w:w="2098"/>
            <w:vAlign w:val="top"/>
          </w:tcPr>
          <w:p>
            <w:pPr>
              <w:spacing w:after="0"/>
            </w:pPr>
            <w:r/>
            <w:r>
              <w:rPr>
                <w:rFonts w:ascii="Aptos" w:hAnsi="Aptos" w:eastAsia="Aptos"/>
                <w:b w:val="0"/>
                <w:sz w:val="13"/>
              </w:rPr>
              <w:t>Capacidad residual ano 10</w:t>
            </w:r>
          </w:p>
        </w:tc>
        <w:tc>
          <w:tcPr>
            <w:tcW w:type="dxa" w:w="794"/>
            <w:vAlign w:val="top"/>
          </w:tcPr>
          <w:p>
            <w:pPr>
              <w:spacing w:after="0"/>
            </w:pPr>
            <w:r/>
            <w:r>
              <w:rPr>
                <w:rFonts w:ascii="Aptos" w:hAnsi="Aptos" w:eastAsia="Aptos"/>
                <w:b w:val="0"/>
                <w:sz w:val="13"/>
              </w:rPr>
              <w:t>%</w:t>
            </w:r>
          </w:p>
        </w:tc>
        <w:tc>
          <w:tcPr>
            <w:tcW w:type="dxa" w:w="794"/>
            <w:vAlign w:val="top"/>
          </w:tcPr>
          <w:p>
            <w:pPr>
              <w:spacing w:after="0"/>
            </w:pPr>
            <w:r/>
            <w:r>
              <w:rPr>
                <w:rFonts w:ascii="Aptos" w:hAnsi="Aptos" w:eastAsia="Aptos"/>
                <w:b w:val="0"/>
                <w:sz w:val="13"/>
              </w:rPr>
              <w:t>number</w:t>
            </w:r>
          </w:p>
        </w:tc>
        <w:tc>
          <w:tcPr>
            <w:tcW w:type="dxa" w:w="1247"/>
            <w:vAlign w:val="top"/>
          </w:tcPr>
          <w:p>
            <w:pPr>
              <w:spacing w:after="0"/>
            </w:pPr>
            <w:r/>
            <w:r>
              <w:rPr>
                <w:rFonts w:ascii="Aptos" w:hAnsi="Aptos" w:eastAsia="Aptos"/>
                <w:b w:val="0"/>
                <w:sz w:val="13"/>
              </w:rPr>
              <w:t>70</w:t>
            </w:r>
          </w:p>
        </w:tc>
        <w:tc>
          <w:tcPr>
            <w:tcW w:type="dxa" w:w="737"/>
            <w:vAlign w:val="top"/>
          </w:tcPr>
          <w:p>
            <w:pPr>
              <w:spacing w:after="0"/>
            </w:pPr>
            <w:r/>
            <w:r>
              <w:rPr>
                <w:rFonts w:ascii="Aptos" w:hAnsi="Aptos" w:eastAsia="Aptos"/>
                <w:b w:val="0"/>
                <w:sz w:val="13"/>
              </w:rPr>
              <w:t>Si</w:t>
            </w:r>
          </w:p>
        </w:tc>
        <w:tc>
          <w:tcPr>
            <w:tcW w:type="dxa" w:w="1531"/>
            <w:vAlign w:val="top"/>
          </w:tcPr>
          <w:p>
            <w:pPr>
              <w:spacing w:after="0"/>
            </w:pPr>
            <w:r/>
            <w:r>
              <w:rPr>
                <w:rFonts w:ascii="Aptos" w:hAnsi="Aptos" w:eastAsia="Aptos"/>
                <w:b w:val="0"/>
                <w:sz w:val="13"/>
              </w:rPr>
              <w:t>Mostrar calculo nuevo y degradado</w:t>
            </w:r>
          </w:p>
        </w:tc>
      </w:tr>
      <w:tr>
        <w:trPr>
          <w:cantSplit/>
        </w:trPr>
        <w:tc>
          <w:tcPr>
            <w:tcW w:type="dxa" w:w="1984"/>
            <w:vAlign w:val="top"/>
          </w:tcPr>
          <w:p>
            <w:pPr>
              <w:spacing w:after="0"/>
            </w:pPr>
            <w:r/>
            <w:r>
              <w:rPr>
                <w:rFonts w:ascii="Aptos" w:hAnsi="Aptos" w:eastAsia="Aptos"/>
                <w:b w:val="0"/>
                <w:sz w:val="13"/>
              </w:rPr>
              <w:t>soiling_pct</w:t>
            </w:r>
          </w:p>
        </w:tc>
        <w:tc>
          <w:tcPr>
            <w:tcW w:type="dxa" w:w="2098"/>
            <w:vAlign w:val="top"/>
          </w:tcPr>
          <w:p>
            <w:pPr>
              <w:spacing w:after="0"/>
            </w:pPr>
            <w:r/>
            <w:r>
              <w:rPr>
                <w:rFonts w:ascii="Aptos" w:hAnsi="Aptos" w:eastAsia="Aptos"/>
                <w:b w:val="0"/>
                <w:sz w:val="13"/>
              </w:rPr>
              <w:t>Penalizacion suciedad</w:t>
            </w:r>
          </w:p>
        </w:tc>
        <w:tc>
          <w:tcPr>
            <w:tcW w:type="dxa" w:w="794"/>
            <w:vAlign w:val="top"/>
          </w:tcPr>
          <w:p>
            <w:pPr>
              <w:spacing w:after="0"/>
            </w:pPr>
            <w:r/>
            <w:r>
              <w:rPr>
                <w:rFonts w:ascii="Aptos" w:hAnsi="Aptos" w:eastAsia="Aptos"/>
                <w:b w:val="0"/>
                <w:sz w:val="13"/>
              </w:rPr>
              <w:t>%</w:t>
            </w:r>
          </w:p>
        </w:tc>
        <w:tc>
          <w:tcPr>
            <w:tcW w:type="dxa" w:w="794"/>
            <w:vAlign w:val="top"/>
          </w:tcPr>
          <w:p>
            <w:pPr>
              <w:spacing w:after="0"/>
            </w:pPr>
            <w:r/>
            <w:r>
              <w:rPr>
                <w:rFonts w:ascii="Aptos" w:hAnsi="Aptos" w:eastAsia="Aptos"/>
                <w:b w:val="0"/>
                <w:sz w:val="13"/>
              </w:rPr>
              <w:t>number</w:t>
            </w:r>
          </w:p>
        </w:tc>
        <w:tc>
          <w:tcPr>
            <w:tcW w:type="dxa" w:w="1247"/>
            <w:vAlign w:val="top"/>
          </w:tcPr>
          <w:p>
            <w:pPr>
              <w:spacing w:after="0"/>
            </w:pPr>
            <w:r/>
            <w:r>
              <w:rPr>
                <w:rFonts w:ascii="Aptos" w:hAnsi="Aptos" w:eastAsia="Aptos"/>
                <w:b w:val="0"/>
                <w:sz w:val="13"/>
              </w:rPr>
              <w:t>segun entorno</w:t>
            </w:r>
          </w:p>
        </w:tc>
        <w:tc>
          <w:tcPr>
            <w:tcW w:type="dxa" w:w="737"/>
            <w:vAlign w:val="top"/>
          </w:tcPr>
          <w:p>
            <w:pPr>
              <w:spacing w:after="0"/>
            </w:pPr>
            <w:r/>
            <w:r>
              <w:rPr>
                <w:rFonts w:ascii="Aptos" w:hAnsi="Aptos" w:eastAsia="Aptos"/>
                <w:b w:val="0"/>
                <w:sz w:val="13"/>
              </w:rPr>
              <w:t>Si</w:t>
            </w:r>
          </w:p>
        </w:tc>
        <w:tc>
          <w:tcPr>
            <w:tcW w:type="dxa" w:w="1531"/>
            <w:vAlign w:val="top"/>
          </w:tcPr>
          <w:p>
            <w:pPr>
              <w:spacing w:after="0"/>
            </w:pPr>
            <w:r/>
            <w:r>
              <w:rPr>
                <w:rFonts w:ascii="Aptos" w:hAnsi="Aptos" w:eastAsia="Aptos"/>
                <w:b w:val="0"/>
                <w:sz w:val="13"/>
              </w:rPr>
              <w:t>Ajustada por geometria y lluvia</w:t>
            </w:r>
          </w:p>
        </w:tc>
      </w:tr>
      <w:tr>
        <w:trPr>
          <w:cantSplit/>
        </w:trPr>
        <w:tc>
          <w:tcPr>
            <w:tcW w:type="dxa" w:w="1984"/>
            <w:vAlign w:val="top"/>
          </w:tcPr>
          <w:p>
            <w:pPr>
              <w:spacing w:after="0"/>
            </w:pPr>
            <w:r/>
            <w:r>
              <w:rPr>
                <w:rFonts w:ascii="Aptos" w:hAnsi="Aptos" w:eastAsia="Aptos"/>
                <w:b w:val="0"/>
                <w:sz w:val="13"/>
              </w:rPr>
              <w:t>critical_failure</w:t>
            </w:r>
          </w:p>
        </w:tc>
        <w:tc>
          <w:tcPr>
            <w:tcW w:type="dxa" w:w="2098"/>
            <w:vAlign w:val="top"/>
          </w:tcPr>
          <w:p>
            <w:pPr>
              <w:spacing w:after="0"/>
            </w:pPr>
            <w:r/>
            <w:r>
              <w:rPr>
                <w:rFonts w:ascii="Aptos" w:hAnsi="Aptos" w:eastAsia="Aptos"/>
                <w:b w:val="0"/>
                <w:sz w:val="13"/>
              </w:rPr>
              <w:t>Fallo critico</w:t>
            </w:r>
          </w:p>
        </w:tc>
        <w:tc>
          <w:tcPr>
            <w:tcW w:type="dxa" w:w="794"/>
            <w:vAlign w:val="top"/>
          </w:tcPr>
          <w:p>
            <w:pPr>
              <w:spacing w:after="0"/>
            </w:pPr>
            <w:r/>
            <w:r>
              <w:rPr>
                <w:rFonts w:ascii="Aptos" w:hAnsi="Aptos" w:eastAsia="Aptos"/>
                <w:b w:val="0"/>
                <w:sz w:val="13"/>
              </w:rPr>
              <w:t>bool</w:t>
            </w:r>
          </w:p>
        </w:tc>
        <w:tc>
          <w:tcPr>
            <w:tcW w:type="dxa" w:w="794"/>
            <w:vAlign w:val="top"/>
          </w:tcPr>
          <w:p>
            <w:pPr>
              <w:spacing w:after="0"/>
            </w:pPr>
            <w:r/>
            <w:r>
              <w:rPr>
                <w:rFonts w:ascii="Aptos" w:hAnsi="Aptos" w:eastAsia="Aptos"/>
                <w:b w:val="0"/>
                <w:sz w:val="13"/>
              </w:rPr>
              <w:t>boolean</w:t>
            </w:r>
          </w:p>
        </w:tc>
        <w:tc>
          <w:tcPr>
            <w:tcW w:type="dxa" w:w="1247"/>
            <w:vAlign w:val="top"/>
          </w:tcPr>
          <w:p>
            <w:pPr>
              <w:spacing w:after="0"/>
            </w:pPr>
            <w:r/>
            <w:r>
              <w:rPr>
                <w:rFonts w:ascii="Aptos" w:hAnsi="Aptos" w:eastAsia="Aptos"/>
                <w:b w:val="0"/>
                <w:sz w:val="13"/>
              </w:rPr>
              <w:t>calculado</w:t>
            </w:r>
          </w:p>
        </w:tc>
        <w:tc>
          <w:tcPr>
            <w:tcW w:type="dxa" w:w="737"/>
            <w:vAlign w:val="top"/>
          </w:tcPr>
          <w:p>
            <w:pPr>
              <w:spacing w:after="0"/>
            </w:pPr>
            <w:r/>
            <w:r>
              <w:rPr>
                <w:rFonts w:ascii="Aptos" w:hAnsi="Aptos" w:eastAsia="Aptos"/>
                <w:b w:val="0"/>
                <w:sz w:val="13"/>
              </w:rPr>
              <w:t>No</w:t>
            </w:r>
          </w:p>
        </w:tc>
        <w:tc>
          <w:tcPr>
            <w:tcW w:type="dxa" w:w="1531"/>
            <w:vAlign w:val="top"/>
          </w:tcPr>
          <w:p>
            <w:pPr>
              <w:spacing w:after="0"/>
            </w:pPr>
            <w:r/>
            <w:r>
              <w:rPr>
                <w:rFonts w:ascii="Aptos" w:hAnsi="Aptos" w:eastAsia="Aptos"/>
                <w:b w:val="0"/>
                <w:sz w:val="13"/>
              </w:rPr>
              <w:t>SOC final o minimo bajo umbral permitido</w:t>
            </w:r>
          </w:p>
        </w:tc>
      </w:tr>
      <w:tr>
        <w:trPr>
          <w:cantSplit/>
        </w:trPr>
        <w:tc>
          <w:tcPr>
            <w:tcW w:type="dxa" w:w="1984"/>
            <w:vAlign w:val="top"/>
          </w:tcPr>
          <w:p>
            <w:pPr>
              <w:spacing w:after="0"/>
            </w:pPr>
            <w:r/>
            <w:r>
              <w:rPr>
                <w:rFonts w:ascii="Aptos" w:hAnsi="Aptos" w:eastAsia="Aptos"/>
                <w:b w:val="0"/>
                <w:sz w:val="13"/>
              </w:rPr>
              <w:t>annual_failure_rate_pct</w:t>
            </w:r>
          </w:p>
        </w:tc>
        <w:tc>
          <w:tcPr>
            <w:tcW w:type="dxa" w:w="2098"/>
            <w:vAlign w:val="top"/>
          </w:tcPr>
          <w:p>
            <w:pPr>
              <w:spacing w:after="0"/>
            </w:pPr>
            <w:r/>
            <w:r>
              <w:rPr>
                <w:rFonts w:ascii="Aptos" w:hAnsi="Aptos" w:eastAsia="Aptos"/>
                <w:b w:val="0"/>
                <w:sz w:val="13"/>
              </w:rPr>
              <w:t>Noches con fallo critico</w:t>
            </w:r>
          </w:p>
        </w:tc>
        <w:tc>
          <w:tcPr>
            <w:tcW w:type="dxa" w:w="794"/>
            <w:vAlign w:val="top"/>
          </w:tcPr>
          <w:p>
            <w:pPr>
              <w:spacing w:after="0"/>
            </w:pPr>
            <w:r/>
            <w:r>
              <w:rPr>
                <w:rFonts w:ascii="Aptos" w:hAnsi="Aptos" w:eastAsia="Aptos"/>
                <w:b w:val="0"/>
                <w:sz w:val="13"/>
              </w:rPr>
              <w:t>%</w:t>
            </w:r>
          </w:p>
        </w:tc>
        <w:tc>
          <w:tcPr>
            <w:tcW w:type="dxa" w:w="794"/>
            <w:vAlign w:val="top"/>
          </w:tcPr>
          <w:p>
            <w:pPr>
              <w:spacing w:after="0"/>
            </w:pPr>
            <w:r/>
            <w:r>
              <w:rPr>
                <w:rFonts w:ascii="Aptos" w:hAnsi="Aptos" w:eastAsia="Aptos"/>
                <w:b w:val="0"/>
                <w:sz w:val="13"/>
              </w:rPr>
              <w:t>number</w:t>
            </w:r>
          </w:p>
        </w:tc>
        <w:tc>
          <w:tcPr>
            <w:tcW w:type="dxa" w:w="1247"/>
            <w:vAlign w:val="top"/>
          </w:tcPr>
          <w:p>
            <w:pPr>
              <w:spacing w:after="0"/>
            </w:pPr>
            <w:r/>
            <w:r>
              <w:rPr>
                <w:rFonts w:ascii="Aptos" w:hAnsi="Aptos" w:eastAsia="Aptos"/>
                <w:b w:val="0"/>
                <w:sz w:val="13"/>
              </w:rPr>
              <w:t>&lt;=2 objetivo</w:t>
            </w:r>
          </w:p>
        </w:tc>
        <w:tc>
          <w:tcPr>
            <w:tcW w:type="dxa" w:w="737"/>
            <w:vAlign w:val="top"/>
          </w:tcPr>
          <w:p>
            <w:pPr>
              <w:spacing w:after="0"/>
            </w:pPr>
            <w:r/>
            <w:r>
              <w:rPr>
                <w:rFonts w:ascii="Aptos" w:hAnsi="Aptos" w:eastAsia="Aptos"/>
                <w:b w:val="0"/>
                <w:sz w:val="13"/>
              </w:rPr>
              <w:t>No</w:t>
            </w:r>
          </w:p>
        </w:tc>
        <w:tc>
          <w:tcPr>
            <w:tcW w:type="dxa" w:w="1531"/>
            <w:vAlign w:val="top"/>
          </w:tcPr>
          <w:p>
            <w:pPr>
              <w:spacing w:after="0"/>
            </w:pPr>
            <w:r/>
            <w:r>
              <w:rPr>
                <w:rFonts w:ascii="Aptos" w:hAnsi="Aptos" w:eastAsia="Aptos"/>
                <w:b w:val="0"/>
                <w:sz w:val="13"/>
              </w:rPr>
              <w:t>Indicador de fiabilidad</w:t>
            </w:r>
          </w:p>
        </w:tc>
      </w:tr>
      <w:tr>
        <w:trPr>
          <w:cantSplit/>
        </w:trPr>
        <w:tc>
          <w:tcPr>
            <w:tcW w:type="dxa" w:w="1984"/>
            <w:vAlign w:val="top"/>
          </w:tcPr>
          <w:p>
            <w:pPr>
              <w:spacing w:after="0"/>
            </w:pPr>
            <w:r/>
            <w:r>
              <w:rPr>
                <w:rFonts w:ascii="Aptos" w:hAnsi="Aptos" w:eastAsia="Aptos"/>
                <w:b w:val="0"/>
                <w:sz w:val="13"/>
              </w:rPr>
              <w:t>grid_energy_kwh_y</w:t>
            </w:r>
          </w:p>
        </w:tc>
        <w:tc>
          <w:tcPr>
            <w:tcW w:type="dxa" w:w="2098"/>
            <w:vAlign w:val="top"/>
          </w:tcPr>
          <w:p>
            <w:pPr>
              <w:spacing w:after="0"/>
            </w:pPr>
            <w:r/>
            <w:r>
              <w:rPr>
                <w:rFonts w:ascii="Aptos" w:hAnsi="Aptos" w:eastAsia="Aptos"/>
                <w:b w:val="0"/>
                <w:sz w:val="13"/>
              </w:rPr>
              <w:t>Energia anual de red</w:t>
            </w:r>
          </w:p>
        </w:tc>
        <w:tc>
          <w:tcPr>
            <w:tcW w:type="dxa" w:w="794"/>
            <w:vAlign w:val="top"/>
          </w:tcPr>
          <w:p>
            <w:pPr>
              <w:spacing w:after="0"/>
            </w:pPr>
            <w:r/>
            <w:r>
              <w:rPr>
                <w:rFonts w:ascii="Aptos" w:hAnsi="Aptos" w:eastAsia="Aptos"/>
                <w:b w:val="0"/>
                <w:sz w:val="13"/>
              </w:rPr>
              <w:t>kWh/ano</w:t>
            </w:r>
          </w:p>
        </w:tc>
        <w:tc>
          <w:tcPr>
            <w:tcW w:type="dxa" w:w="794"/>
            <w:vAlign w:val="top"/>
          </w:tcPr>
          <w:p>
            <w:pPr>
              <w:spacing w:after="0"/>
            </w:pPr>
            <w:r/>
            <w:r>
              <w:rPr>
                <w:rFonts w:ascii="Aptos" w:hAnsi="Aptos" w:eastAsia="Aptos"/>
                <w:b w:val="0"/>
                <w:sz w:val="13"/>
              </w:rPr>
              <w:t>number</w:t>
            </w:r>
          </w:p>
        </w:tc>
        <w:tc>
          <w:tcPr>
            <w:tcW w:type="dxa" w:w="1247"/>
            <w:vAlign w:val="top"/>
          </w:tcPr>
          <w:p>
            <w:pPr>
              <w:spacing w:after="0"/>
            </w:pPr>
            <w:r/>
            <w:r>
              <w:rPr>
                <w:rFonts w:ascii="Aptos" w:hAnsi="Aptos" w:eastAsia="Aptos"/>
                <w:b w:val="0"/>
                <w:sz w:val="13"/>
              </w:rPr>
              <w:t>calculado</w:t>
            </w:r>
          </w:p>
        </w:tc>
        <w:tc>
          <w:tcPr>
            <w:tcW w:type="dxa" w:w="737"/>
            <w:vAlign w:val="top"/>
          </w:tcPr>
          <w:p>
            <w:pPr>
              <w:spacing w:after="0"/>
            </w:pPr>
            <w:r/>
            <w:r>
              <w:rPr>
                <w:rFonts w:ascii="Aptos" w:hAnsi="Aptos" w:eastAsia="Aptos"/>
                <w:b w:val="0"/>
                <w:sz w:val="13"/>
              </w:rPr>
              <w:t>No</w:t>
            </w:r>
          </w:p>
        </w:tc>
        <w:tc>
          <w:tcPr>
            <w:tcW w:type="dxa" w:w="1531"/>
            <w:vAlign w:val="top"/>
          </w:tcPr>
          <w:p>
            <w:pPr>
              <w:spacing w:after="0"/>
            </w:pPr>
            <w:r/>
            <w:r>
              <w:rPr>
                <w:rFonts w:ascii="Aptos" w:hAnsi="Aptos" w:eastAsia="Aptos"/>
                <w:b w:val="0"/>
                <w:sz w:val="13"/>
              </w:rPr>
              <w:t>Solo hibrido/red</w:t>
            </w:r>
          </w:p>
        </w:tc>
      </w:tr>
      <w:tr>
        <w:trPr>
          <w:cantSplit/>
        </w:trPr>
        <w:tc>
          <w:tcPr>
            <w:tcW w:type="dxa" w:w="1984"/>
            <w:vAlign w:val="top"/>
          </w:tcPr>
          <w:p>
            <w:pPr>
              <w:spacing w:after="0"/>
            </w:pPr>
            <w:r/>
            <w:r>
              <w:rPr>
                <w:rFonts w:ascii="Aptos" w:hAnsi="Aptos" w:eastAsia="Aptos"/>
                <w:b w:val="0"/>
                <w:sz w:val="13"/>
              </w:rPr>
              <w:t>tco_10y</w:t>
            </w:r>
          </w:p>
        </w:tc>
        <w:tc>
          <w:tcPr>
            <w:tcW w:type="dxa" w:w="2098"/>
            <w:vAlign w:val="top"/>
          </w:tcPr>
          <w:p>
            <w:pPr>
              <w:spacing w:after="0"/>
            </w:pPr>
            <w:r/>
            <w:r>
              <w:rPr>
                <w:rFonts w:ascii="Aptos" w:hAnsi="Aptos" w:eastAsia="Aptos"/>
                <w:b w:val="0"/>
                <w:sz w:val="13"/>
              </w:rPr>
              <w:t>Coste total 10 anos</w:t>
            </w:r>
          </w:p>
        </w:tc>
        <w:tc>
          <w:tcPr>
            <w:tcW w:type="dxa" w:w="794"/>
            <w:vAlign w:val="top"/>
          </w:tcPr>
          <w:p>
            <w:pPr>
              <w:spacing w:after="0"/>
            </w:pPr>
            <w:r/>
            <w:r>
              <w:rPr>
                <w:rFonts w:ascii="Aptos" w:hAnsi="Aptos" w:eastAsia="Aptos"/>
                <w:b w:val="0"/>
                <w:sz w:val="13"/>
              </w:rPr>
              <w:t>EUR</w:t>
            </w:r>
          </w:p>
        </w:tc>
        <w:tc>
          <w:tcPr>
            <w:tcW w:type="dxa" w:w="794"/>
            <w:vAlign w:val="top"/>
          </w:tcPr>
          <w:p>
            <w:pPr>
              <w:spacing w:after="0"/>
            </w:pPr>
            <w:r/>
            <w:r>
              <w:rPr>
                <w:rFonts w:ascii="Aptos" w:hAnsi="Aptos" w:eastAsia="Aptos"/>
                <w:b w:val="0"/>
                <w:sz w:val="13"/>
              </w:rPr>
              <w:t>number</w:t>
            </w:r>
          </w:p>
        </w:tc>
        <w:tc>
          <w:tcPr>
            <w:tcW w:type="dxa" w:w="1247"/>
            <w:vAlign w:val="top"/>
          </w:tcPr>
          <w:p>
            <w:pPr>
              <w:spacing w:after="0"/>
            </w:pPr>
            <w:r/>
            <w:r>
              <w:rPr>
                <w:rFonts w:ascii="Aptos" w:hAnsi="Aptos" w:eastAsia="Aptos"/>
                <w:b w:val="0"/>
                <w:sz w:val="13"/>
              </w:rPr>
              <w:t>calculado</w:t>
            </w:r>
          </w:p>
        </w:tc>
        <w:tc>
          <w:tcPr>
            <w:tcW w:type="dxa" w:w="737"/>
            <w:vAlign w:val="top"/>
          </w:tcPr>
          <w:p>
            <w:pPr>
              <w:spacing w:after="0"/>
            </w:pPr>
            <w:r/>
            <w:r>
              <w:rPr>
                <w:rFonts w:ascii="Aptos" w:hAnsi="Aptos" w:eastAsia="Aptos"/>
                <w:b w:val="0"/>
                <w:sz w:val="13"/>
              </w:rPr>
              <w:t>No</w:t>
            </w:r>
          </w:p>
        </w:tc>
        <w:tc>
          <w:tcPr>
            <w:tcW w:type="dxa" w:w="1531"/>
            <w:vAlign w:val="top"/>
          </w:tcPr>
          <w:p>
            <w:pPr>
              <w:spacing w:after="0"/>
            </w:pPr>
            <w:r/>
            <w:r>
              <w:rPr>
                <w:rFonts w:ascii="Aptos" w:hAnsi="Aptos" w:eastAsia="Aptos"/>
                <w:b w:val="0"/>
                <w:sz w:val="13"/>
              </w:rPr>
              <w:t>Objetivo optimizacion por defecto</w:t>
            </w:r>
          </w:p>
        </w:tc>
      </w:tr>
      <w:tr>
        <w:trPr>
          <w:cantSplit/>
        </w:trPr>
        <w:tc>
          <w:tcPr>
            <w:tcW w:type="dxa" w:w="1984"/>
            <w:vAlign w:val="top"/>
          </w:tcPr>
          <w:p>
            <w:pPr>
              <w:spacing w:after="0"/>
            </w:pPr>
            <w:r/>
            <w:r>
              <w:rPr>
                <w:rFonts w:ascii="Aptos" w:hAnsi="Aptos" w:eastAsia="Aptos"/>
                <w:b w:val="0"/>
                <w:sz w:val="13"/>
              </w:rPr>
              <w:t>co2_saved_10y_kg</w:t>
            </w:r>
          </w:p>
        </w:tc>
        <w:tc>
          <w:tcPr>
            <w:tcW w:type="dxa" w:w="2098"/>
            <w:vAlign w:val="top"/>
          </w:tcPr>
          <w:p>
            <w:pPr>
              <w:spacing w:after="0"/>
            </w:pPr>
            <w:r/>
            <w:r>
              <w:rPr>
                <w:rFonts w:ascii="Aptos" w:hAnsi="Aptos" w:eastAsia="Aptos"/>
                <w:b w:val="0"/>
                <w:sz w:val="13"/>
              </w:rPr>
              <w:t>CO2 evitado 10 anos</w:t>
            </w:r>
          </w:p>
        </w:tc>
        <w:tc>
          <w:tcPr>
            <w:tcW w:type="dxa" w:w="794"/>
            <w:vAlign w:val="top"/>
          </w:tcPr>
          <w:p>
            <w:pPr>
              <w:spacing w:after="0"/>
            </w:pPr>
            <w:r/>
            <w:r>
              <w:rPr>
                <w:rFonts w:ascii="Aptos" w:hAnsi="Aptos" w:eastAsia="Aptos"/>
                <w:b w:val="0"/>
                <w:sz w:val="13"/>
              </w:rPr>
              <w:t>kg</w:t>
            </w:r>
          </w:p>
        </w:tc>
        <w:tc>
          <w:tcPr>
            <w:tcW w:type="dxa" w:w="794"/>
            <w:vAlign w:val="top"/>
          </w:tcPr>
          <w:p>
            <w:pPr>
              <w:spacing w:after="0"/>
            </w:pPr>
            <w:r/>
            <w:r>
              <w:rPr>
                <w:rFonts w:ascii="Aptos" w:hAnsi="Aptos" w:eastAsia="Aptos"/>
                <w:b w:val="0"/>
                <w:sz w:val="13"/>
              </w:rPr>
              <w:t>number</w:t>
            </w:r>
          </w:p>
        </w:tc>
        <w:tc>
          <w:tcPr>
            <w:tcW w:type="dxa" w:w="1247"/>
            <w:vAlign w:val="top"/>
          </w:tcPr>
          <w:p>
            <w:pPr>
              <w:spacing w:after="0"/>
            </w:pPr>
            <w:r/>
            <w:r>
              <w:rPr>
                <w:rFonts w:ascii="Aptos" w:hAnsi="Aptos" w:eastAsia="Aptos"/>
                <w:b w:val="0"/>
                <w:sz w:val="13"/>
              </w:rPr>
              <w:t>calculado</w:t>
            </w:r>
          </w:p>
        </w:tc>
        <w:tc>
          <w:tcPr>
            <w:tcW w:type="dxa" w:w="737"/>
            <w:vAlign w:val="top"/>
          </w:tcPr>
          <w:p>
            <w:pPr>
              <w:spacing w:after="0"/>
            </w:pPr>
            <w:r/>
            <w:r>
              <w:rPr>
                <w:rFonts w:ascii="Aptos" w:hAnsi="Aptos" w:eastAsia="Aptos"/>
                <w:b w:val="0"/>
                <w:sz w:val="13"/>
              </w:rPr>
              <w:t>No</w:t>
            </w:r>
          </w:p>
        </w:tc>
        <w:tc>
          <w:tcPr>
            <w:tcW w:type="dxa" w:w="1531"/>
            <w:vAlign w:val="top"/>
          </w:tcPr>
          <w:p>
            <w:pPr>
              <w:spacing w:after="0"/>
            </w:pPr>
            <w:r/>
            <w:r>
              <w:rPr>
                <w:rFonts w:ascii="Aptos" w:hAnsi="Aptos" w:eastAsia="Aptos"/>
                <w:b w:val="0"/>
                <w:sz w:val="13"/>
              </w:rPr>
              <w:t>Segun mix pais</w:t>
            </w:r>
          </w:p>
        </w:tc>
      </w:tr>
    </w:tbl>
    <w:p>
      <w:pPr>
        <w:spacing w:after="40"/>
      </w:pPr>
    </w:p>
    <w:p>
      <w:pPr>
        <w:pStyle w:val="Heading1"/>
        <w:keepNext/>
      </w:pPr>
      <w:r>
        <w:t>7. Motor de consumo nocturno</w:t>
      </w:r>
    </w:p>
    <w:p>
      <w:pPr>
        <w:spacing w:after="80"/>
      </w:pPr>
      <w:r>
        <w:rPr>
          <w:b w:val="0"/>
          <w:i w:val="0"/>
        </w:rPr>
        <w:t>El motor de consumo es la evolucion del Excel actual de "calculo estimacion energia". Debe aceptar cualquier numero de periodos y reproducir el metodo manual con tolerancia numerica. Cada periodo define horas o un rango relativo a la noche, presencia estimada y niveles de dimming.</w:t>
      </w:r>
    </w:p>
    <w:p>
      <w:pPr>
        <w:pStyle w:val="Heading2"/>
        <w:keepNext/>
      </w:pPr>
      <w:r>
        <w:t>7.1 Formula de consumo por periodo</w:t>
      </w:r>
    </w:p>
    <w:p>
      <w:pPr>
        <w:pStyle w:val="CodeBlock"/>
        <w:keepLines/>
      </w:pPr>
      <w:r>
        <w:rPr>
          <w:rFonts w:ascii="Courier New" w:hAnsi="Courier New" w:eastAsia="Courier New"/>
          <w:sz w:val="14"/>
        </w:rPr>
        <w:t>E_period_wh = system_power_w * hours_period * (</w:t>
        <w:br/>
        <w:t xml:space="preserve">    presence_ratio * dimming_presence</w:t>
        <w:br/>
        <w:t xml:space="preserve">    + (1 - presence_ratio) * dimming_no_presence</w:t>
        <w:br/>
        <w:t>)</w:t>
      </w:r>
    </w:p>
    <w:p>
      <w:pPr>
        <w:pStyle w:val="Heading2"/>
        <w:keepNext/>
      </w:pPr>
      <w:r>
        <w:t>7.2 Consumo total de la noche</w:t>
      </w:r>
    </w:p>
    <w:p>
      <w:pPr>
        <w:pStyle w:val="CodeBlock"/>
        <w:keepLines/>
      </w:pPr>
      <w:r>
        <w:rPr>
          <w:rFonts w:ascii="Courier New" w:hAnsi="Courier New" w:eastAsia="Courier New"/>
          <w:sz w:val="14"/>
        </w:rPr>
        <w:t>E_night_wh = sum(E_period_wh for all night periods) + auxiliary_consumption_wh</w:t>
      </w:r>
    </w:p>
    <w:p>
      <w:pPr>
        <w:spacing w:after="80"/>
      </w:pPr>
      <w:r>
        <w:rPr>
          <w:b w:val="0"/>
          <w:i w:val="0"/>
        </w:rPr>
        <w:t>El consumo auxiliar incluira consumos del nodo Smartec, controlador, sensores y electronica asociada si se dispone del dato. En Fase 1 puede quedar como parametro editable por producto o incluido en system_power_w si ingenieria asi lo define.</w:t>
      </w:r>
    </w:p>
    <w:p>
      <w:pPr>
        <w:pStyle w:val="Heading2"/>
        <w:keepNext/>
      </w:pPr>
      <w:r>
        <w:t>7.3 Reglas</w:t>
      </w:r>
    </w:p>
    <w:p>
      <w:pPr>
        <w:pStyle w:val="ListBullet"/>
        <w:spacing w:after="40"/>
      </w:pPr>
      <w:r>
        <w:t>El usuario puede crear, editar, borrar y ordenar periodos.</w:t>
      </w:r>
    </w:p>
    <w:p>
      <w:pPr>
        <w:pStyle w:val="ListBullet"/>
        <w:spacing w:after="40"/>
      </w:pPr>
      <w:r>
        <w:t>El nivel con presencia sera 100% por defecto porque corresponde al cumplimiento de la clase luminica del proyecto.</w:t>
      </w:r>
    </w:p>
    <w:p>
      <w:pPr>
        <w:pStyle w:val="ListBullet"/>
        <w:spacing w:after="40"/>
      </w:pPr>
      <w:r>
        <w:t>El nivel sin presencia puede ser 0%, permitiendo apagado si se acepta tecnicamente.</w:t>
      </w:r>
    </w:p>
    <w:p>
      <w:pPr>
        <w:pStyle w:val="ListBullet"/>
        <w:spacing w:after="40"/>
      </w:pPr>
      <w:r>
        <w:t>Los perfiles tipo procederan del programa de calculo fotometrico cuando exista integracion.</w:t>
      </w:r>
    </w:p>
    <w:p>
      <w:pPr>
        <w:pStyle w:val="ListBullet"/>
        <w:spacing w:after="40"/>
      </w:pPr>
      <w:r>
        <w:t>Se deben poder definir escenarios Smartec, aunque en Fase 1 sean parametros de calculo.</w:t>
      </w:r>
    </w:p>
    <w:p>
      <w:pPr>
        <w:pStyle w:val="ListBullet"/>
        <w:spacing w:after="40"/>
      </w:pPr>
      <w:r>
        <w:t>El horario se calcula automaticamente por coordenadas y civil twilight, con margen editable hasta +/-30 min.</w:t>
      </w:r>
    </w:p>
    <w:tbl>
      <w:tblPr>
        <w:tblStyle w:val="TableGrid"/>
        <w:tblW w:type="auto" w:w="0"/>
        <w:jc w:val="center"/>
        <w:tblLook w:firstColumn="1" w:firstRow="1" w:lastColumn="0" w:lastRow="0" w:noHBand="0" w:noVBand="1" w:val="04A0"/>
      </w:tblPr>
      <w:tblGrid>
        <w:gridCol w:w="1785"/>
        <w:gridCol w:w="1785"/>
        <w:gridCol w:w="1785"/>
        <w:gridCol w:w="1785"/>
        <w:gridCol w:w="1785"/>
        <w:gridCol w:w="1785"/>
      </w:tblGrid>
      <w:tr>
        <w:trPr>
          <w:tblHeader w:val="true"/>
          <w:cantSplit/>
        </w:trPr>
        <w:tc>
          <w:tcPr>
            <w:tcW w:type="dxa" w:w="1814"/>
            <w:shd w:fill="D9EAF7"/>
            <w:vAlign w:val="center"/>
          </w:tcPr>
          <w:p>
            <w:pPr>
              <w:spacing w:after="0"/>
            </w:pPr>
            <w:r/>
            <w:r>
              <w:rPr>
                <w:rFonts w:ascii="Aptos" w:hAnsi="Aptos" w:eastAsia="Aptos"/>
                <w:b/>
                <w:sz w:val="15"/>
              </w:rPr>
              <w:t>Ejemplo periodo</w:t>
            </w:r>
          </w:p>
        </w:tc>
        <w:tc>
          <w:tcPr>
            <w:tcW w:type="dxa" w:w="737"/>
            <w:shd w:fill="D9EAF7"/>
            <w:vAlign w:val="center"/>
          </w:tcPr>
          <w:p>
            <w:pPr>
              <w:spacing w:after="0"/>
            </w:pPr>
            <w:r/>
            <w:r>
              <w:rPr>
                <w:rFonts w:ascii="Aptos" w:hAnsi="Aptos" w:eastAsia="Aptos"/>
                <w:b/>
                <w:sz w:val="15"/>
              </w:rPr>
              <w:t>Horas</w:t>
            </w:r>
          </w:p>
        </w:tc>
        <w:tc>
          <w:tcPr>
            <w:tcW w:type="dxa" w:w="1191"/>
            <w:shd w:fill="D9EAF7"/>
            <w:vAlign w:val="center"/>
          </w:tcPr>
          <w:p>
            <w:pPr>
              <w:spacing w:after="0"/>
            </w:pPr>
            <w:r/>
            <w:r>
              <w:rPr>
                <w:rFonts w:ascii="Aptos" w:hAnsi="Aptos" w:eastAsia="Aptos"/>
                <w:b/>
                <w:sz w:val="15"/>
              </w:rPr>
              <w:t>Presencia</w:t>
            </w:r>
          </w:p>
        </w:tc>
        <w:tc>
          <w:tcPr>
            <w:tcW w:type="dxa" w:w="1417"/>
            <w:shd w:fill="D9EAF7"/>
            <w:vAlign w:val="center"/>
          </w:tcPr>
          <w:p>
            <w:pPr>
              <w:spacing w:after="0"/>
            </w:pPr>
            <w:r/>
            <w:r>
              <w:rPr>
                <w:rFonts w:ascii="Aptos" w:hAnsi="Aptos" w:eastAsia="Aptos"/>
                <w:b/>
                <w:sz w:val="15"/>
              </w:rPr>
              <w:t>Dimming presencia</w:t>
            </w:r>
          </w:p>
        </w:tc>
        <w:tc>
          <w:tcPr>
            <w:tcW w:type="dxa" w:w="1531"/>
            <w:shd w:fill="D9EAF7"/>
            <w:vAlign w:val="center"/>
          </w:tcPr>
          <w:p>
            <w:pPr>
              <w:spacing w:after="0"/>
            </w:pPr>
            <w:r/>
            <w:r>
              <w:rPr>
                <w:rFonts w:ascii="Aptos" w:hAnsi="Aptos" w:eastAsia="Aptos"/>
                <w:b/>
                <w:sz w:val="15"/>
              </w:rPr>
              <w:t>Dimming sin presencia</w:t>
            </w:r>
          </w:p>
        </w:tc>
        <w:tc>
          <w:tcPr>
            <w:tcW w:type="dxa" w:w="2438"/>
            <w:shd w:fill="D9EAF7"/>
            <w:vAlign w:val="center"/>
          </w:tcPr>
          <w:p>
            <w:pPr>
              <w:spacing w:after="0"/>
            </w:pPr>
            <w:r/>
            <w:r>
              <w:rPr>
                <w:rFonts w:ascii="Aptos" w:hAnsi="Aptos" w:eastAsia="Aptos"/>
                <w:b/>
                <w:sz w:val="15"/>
              </w:rPr>
              <w:t>Interpretacion</w:t>
            </w:r>
          </w:p>
        </w:tc>
      </w:tr>
      <w:tr>
        <w:trPr>
          <w:cantSplit/>
        </w:trPr>
        <w:tc>
          <w:tcPr>
            <w:tcW w:type="dxa" w:w="1814"/>
            <w:vAlign w:val="top"/>
          </w:tcPr>
          <w:p>
            <w:pPr>
              <w:spacing w:after="0"/>
            </w:pPr>
            <w:r/>
            <w:r>
              <w:rPr>
                <w:rFonts w:ascii="Aptos" w:hAnsi="Aptos" w:eastAsia="Aptos"/>
                <w:b w:val="0"/>
                <w:sz w:val="15"/>
              </w:rPr>
              <w:t>Inicio noche</w:t>
            </w:r>
          </w:p>
        </w:tc>
        <w:tc>
          <w:tcPr>
            <w:tcW w:type="dxa" w:w="737"/>
            <w:vAlign w:val="top"/>
          </w:tcPr>
          <w:p>
            <w:pPr>
              <w:spacing w:after="0"/>
            </w:pPr>
            <w:r/>
            <w:r>
              <w:rPr>
                <w:rFonts w:ascii="Aptos" w:hAnsi="Aptos" w:eastAsia="Aptos"/>
                <w:b w:val="0"/>
                <w:sz w:val="15"/>
              </w:rPr>
              <w:t>4</w:t>
            </w:r>
          </w:p>
        </w:tc>
        <w:tc>
          <w:tcPr>
            <w:tcW w:type="dxa" w:w="1191"/>
            <w:vAlign w:val="top"/>
          </w:tcPr>
          <w:p>
            <w:pPr>
              <w:spacing w:after="0"/>
            </w:pPr>
            <w:r/>
            <w:r>
              <w:rPr>
                <w:rFonts w:ascii="Aptos" w:hAnsi="Aptos" w:eastAsia="Aptos"/>
                <w:b w:val="0"/>
                <w:sz w:val="15"/>
              </w:rPr>
              <w:t>50%</w:t>
            </w:r>
          </w:p>
        </w:tc>
        <w:tc>
          <w:tcPr>
            <w:tcW w:type="dxa" w:w="1417"/>
            <w:vAlign w:val="top"/>
          </w:tcPr>
          <w:p>
            <w:pPr>
              <w:spacing w:after="0"/>
            </w:pPr>
            <w:r/>
            <w:r>
              <w:rPr>
                <w:rFonts w:ascii="Aptos" w:hAnsi="Aptos" w:eastAsia="Aptos"/>
                <w:b w:val="0"/>
                <w:sz w:val="15"/>
              </w:rPr>
              <w:t>100%</w:t>
            </w:r>
          </w:p>
        </w:tc>
        <w:tc>
          <w:tcPr>
            <w:tcW w:type="dxa" w:w="1531"/>
            <w:vAlign w:val="top"/>
          </w:tcPr>
          <w:p>
            <w:pPr>
              <w:spacing w:after="0"/>
            </w:pPr>
            <w:r/>
            <w:r>
              <w:rPr>
                <w:rFonts w:ascii="Aptos" w:hAnsi="Aptos" w:eastAsia="Aptos"/>
                <w:b w:val="0"/>
                <w:sz w:val="15"/>
              </w:rPr>
              <w:t>30%</w:t>
            </w:r>
          </w:p>
        </w:tc>
        <w:tc>
          <w:tcPr>
            <w:tcW w:type="dxa" w:w="2438"/>
            <w:vAlign w:val="top"/>
          </w:tcPr>
          <w:p>
            <w:pPr>
              <w:spacing w:after="0"/>
            </w:pPr>
            <w:r/>
            <w:r>
              <w:rPr>
                <w:rFonts w:ascii="Aptos" w:hAnsi="Aptos" w:eastAsia="Aptos"/>
                <w:b w:val="0"/>
                <w:sz w:val="15"/>
              </w:rPr>
              <w:t>Tramo con mayor actividad</w:t>
            </w:r>
          </w:p>
        </w:tc>
      </w:tr>
      <w:tr>
        <w:trPr>
          <w:cantSplit/>
        </w:trPr>
        <w:tc>
          <w:tcPr>
            <w:tcW w:type="dxa" w:w="1814"/>
            <w:vAlign w:val="top"/>
          </w:tcPr>
          <w:p>
            <w:pPr>
              <w:spacing w:after="0"/>
            </w:pPr>
            <w:r/>
            <w:r>
              <w:rPr>
                <w:rFonts w:ascii="Aptos" w:hAnsi="Aptos" w:eastAsia="Aptos"/>
                <w:b w:val="0"/>
                <w:sz w:val="15"/>
              </w:rPr>
              <w:t>Noche profunda</w:t>
            </w:r>
          </w:p>
        </w:tc>
        <w:tc>
          <w:tcPr>
            <w:tcW w:type="dxa" w:w="737"/>
            <w:vAlign w:val="top"/>
          </w:tcPr>
          <w:p>
            <w:pPr>
              <w:spacing w:after="0"/>
            </w:pPr>
            <w:r/>
            <w:r>
              <w:rPr>
                <w:rFonts w:ascii="Aptos" w:hAnsi="Aptos" w:eastAsia="Aptos"/>
                <w:b w:val="0"/>
                <w:sz w:val="15"/>
              </w:rPr>
              <w:t>4</w:t>
            </w:r>
          </w:p>
        </w:tc>
        <w:tc>
          <w:tcPr>
            <w:tcW w:type="dxa" w:w="1191"/>
            <w:vAlign w:val="top"/>
          </w:tcPr>
          <w:p>
            <w:pPr>
              <w:spacing w:after="0"/>
            </w:pPr>
            <w:r/>
            <w:r>
              <w:rPr>
                <w:rFonts w:ascii="Aptos" w:hAnsi="Aptos" w:eastAsia="Aptos"/>
                <w:b w:val="0"/>
                <w:sz w:val="15"/>
              </w:rPr>
              <w:t>20%</w:t>
            </w:r>
          </w:p>
        </w:tc>
        <w:tc>
          <w:tcPr>
            <w:tcW w:type="dxa" w:w="1417"/>
            <w:vAlign w:val="top"/>
          </w:tcPr>
          <w:p>
            <w:pPr>
              <w:spacing w:after="0"/>
            </w:pPr>
            <w:r/>
            <w:r>
              <w:rPr>
                <w:rFonts w:ascii="Aptos" w:hAnsi="Aptos" w:eastAsia="Aptos"/>
                <w:b w:val="0"/>
                <w:sz w:val="15"/>
              </w:rPr>
              <w:t>100%</w:t>
            </w:r>
          </w:p>
        </w:tc>
        <w:tc>
          <w:tcPr>
            <w:tcW w:type="dxa" w:w="1531"/>
            <w:vAlign w:val="top"/>
          </w:tcPr>
          <w:p>
            <w:pPr>
              <w:spacing w:after="0"/>
            </w:pPr>
            <w:r/>
            <w:r>
              <w:rPr>
                <w:rFonts w:ascii="Aptos" w:hAnsi="Aptos" w:eastAsia="Aptos"/>
                <w:b w:val="0"/>
                <w:sz w:val="15"/>
              </w:rPr>
              <w:t>0-20%</w:t>
            </w:r>
          </w:p>
        </w:tc>
        <w:tc>
          <w:tcPr>
            <w:tcW w:type="dxa" w:w="2438"/>
            <w:vAlign w:val="top"/>
          </w:tcPr>
          <w:p>
            <w:pPr>
              <w:spacing w:after="0"/>
            </w:pPr>
            <w:r/>
            <w:r>
              <w:rPr>
                <w:rFonts w:ascii="Aptos" w:hAnsi="Aptos" w:eastAsia="Aptos"/>
                <w:b w:val="0"/>
                <w:sz w:val="15"/>
              </w:rPr>
              <w:t>Ahorro maximo</w:t>
            </w:r>
          </w:p>
        </w:tc>
      </w:tr>
      <w:tr>
        <w:trPr>
          <w:cantSplit/>
        </w:trPr>
        <w:tc>
          <w:tcPr>
            <w:tcW w:type="dxa" w:w="1814"/>
            <w:vAlign w:val="top"/>
          </w:tcPr>
          <w:p>
            <w:pPr>
              <w:spacing w:after="0"/>
            </w:pPr>
            <w:r/>
            <w:r>
              <w:rPr>
                <w:rFonts w:ascii="Aptos" w:hAnsi="Aptos" w:eastAsia="Aptos"/>
                <w:b w:val="0"/>
                <w:sz w:val="15"/>
              </w:rPr>
              <w:t>Madrugada</w:t>
            </w:r>
          </w:p>
        </w:tc>
        <w:tc>
          <w:tcPr>
            <w:tcW w:type="dxa" w:w="737"/>
            <w:vAlign w:val="top"/>
          </w:tcPr>
          <w:p>
            <w:pPr>
              <w:spacing w:after="0"/>
            </w:pPr>
            <w:r/>
            <w:r>
              <w:rPr>
                <w:rFonts w:ascii="Aptos" w:hAnsi="Aptos" w:eastAsia="Aptos"/>
                <w:b w:val="0"/>
                <w:sz w:val="15"/>
              </w:rPr>
              <w:t>4</w:t>
            </w:r>
          </w:p>
        </w:tc>
        <w:tc>
          <w:tcPr>
            <w:tcW w:type="dxa" w:w="1191"/>
            <w:vAlign w:val="top"/>
          </w:tcPr>
          <w:p>
            <w:pPr>
              <w:spacing w:after="0"/>
            </w:pPr>
            <w:r/>
            <w:r>
              <w:rPr>
                <w:rFonts w:ascii="Aptos" w:hAnsi="Aptos" w:eastAsia="Aptos"/>
                <w:b w:val="0"/>
                <w:sz w:val="15"/>
              </w:rPr>
              <w:t>30%</w:t>
            </w:r>
          </w:p>
        </w:tc>
        <w:tc>
          <w:tcPr>
            <w:tcW w:type="dxa" w:w="1417"/>
            <w:vAlign w:val="top"/>
          </w:tcPr>
          <w:p>
            <w:pPr>
              <w:spacing w:after="0"/>
            </w:pPr>
            <w:r/>
            <w:r>
              <w:rPr>
                <w:rFonts w:ascii="Aptos" w:hAnsi="Aptos" w:eastAsia="Aptos"/>
                <w:b w:val="0"/>
                <w:sz w:val="15"/>
              </w:rPr>
              <w:t>100%</w:t>
            </w:r>
          </w:p>
        </w:tc>
        <w:tc>
          <w:tcPr>
            <w:tcW w:type="dxa" w:w="1531"/>
            <w:vAlign w:val="top"/>
          </w:tcPr>
          <w:p>
            <w:pPr>
              <w:spacing w:after="0"/>
            </w:pPr>
            <w:r/>
            <w:r>
              <w:rPr>
                <w:rFonts w:ascii="Aptos" w:hAnsi="Aptos" w:eastAsia="Aptos"/>
                <w:b w:val="0"/>
                <w:sz w:val="15"/>
              </w:rPr>
              <w:t>20%</w:t>
            </w:r>
          </w:p>
        </w:tc>
        <w:tc>
          <w:tcPr>
            <w:tcW w:type="dxa" w:w="2438"/>
            <w:vAlign w:val="top"/>
          </w:tcPr>
          <w:p>
            <w:pPr>
              <w:spacing w:after="0"/>
            </w:pPr>
            <w:r/>
            <w:r>
              <w:rPr>
                <w:rFonts w:ascii="Aptos" w:hAnsi="Aptos" w:eastAsia="Aptos"/>
                <w:b w:val="0"/>
                <w:sz w:val="15"/>
              </w:rPr>
              <w:t>Reactivacion parcial</w:t>
            </w:r>
          </w:p>
        </w:tc>
      </w:tr>
    </w:tbl>
    <w:p>
      <w:pPr>
        <w:spacing w:after="40"/>
      </w:pPr>
    </w:p>
    <w:p>
      <w:pPr>
        <w:pStyle w:val="Heading1"/>
        <w:keepNext/>
      </w:pPr>
      <w:r>
        <w:t>8. Motor solar PVGIS/JRC</w:t>
      </w:r>
    </w:p>
    <w:p>
      <w:pPr>
        <w:spacing w:after="80"/>
      </w:pPr>
      <w:r>
        <w:rPr>
          <w:b w:val="0"/>
          <w:i w:val="0"/>
        </w:rPr>
        <w:t>PVGIS/JRC sera la fuente solar principal en Fase 1. La herramienta oficial permite acceso no interactivo mediante API y dispone de calculos para sistemas FV aislados con bateria. La aplicacion debe encapsular PVGIS para que el usuario no tenga que utilizar la web manualmente.</w:t>
      </w:r>
    </w:p>
    <w:p>
      <w:pPr>
        <w:pStyle w:val="Heading2"/>
        <w:keepNext/>
      </w:pPr>
      <w:r>
        <w:t>8.1 Estrategia de calculo</w:t>
      </w:r>
    </w:p>
    <w:p>
      <w:pPr>
        <w:pStyle w:val="ListBullet"/>
        <w:spacing w:after="40"/>
      </w:pPr>
      <w:r>
        <w:t>Internamente se usara calculo horario anual siempre que sea posible.</w:t>
      </w:r>
    </w:p>
    <w:p>
      <w:pPr>
        <w:pStyle w:val="ListBullet"/>
        <w:spacing w:after="40"/>
      </w:pPr>
      <w:r>
        <w:t>La interfaz mostrara resumen mensual, anual y dias/noches criticos.</w:t>
      </w:r>
    </w:p>
    <w:p>
      <w:pPr>
        <w:pStyle w:val="ListBullet"/>
        <w:spacing w:after="40"/>
      </w:pPr>
      <w:r>
        <w:t>La aplicacion seleccionara automaticamente la base de datos PVGIS recomendada, permitiendo ajuste por ingenieria/producto.</w:t>
      </w:r>
    </w:p>
    <w:p>
      <w:pPr>
        <w:pStyle w:val="ListBullet"/>
        <w:spacing w:after="40"/>
      </w:pPr>
      <w:r>
        <w:t>Se guardara cache por ubicacion, geometria, inclinacion, azimut, Wp, base de datos y version de calculo.</w:t>
      </w:r>
    </w:p>
    <w:p>
      <w:pPr>
        <w:pStyle w:val="ListBullet"/>
        <w:spacing w:after="40"/>
      </w:pPr>
      <w:r>
        <w:t>No se permitira entrada manual de irradiacion solar en Fase 1.</w:t>
      </w:r>
    </w:p>
    <w:p>
      <w:pPr>
        <w:pStyle w:val="Heading2"/>
        <w:keepNext/>
      </w:pPr>
      <w:r>
        <w:t>8.2 Contrato tecnico PVGIS</w:t>
      </w:r>
    </w:p>
    <w:tbl>
      <w:tblPr>
        <w:tblStyle w:val="TableGrid"/>
        <w:tblW w:type="auto" w:w="0"/>
        <w:jc w:val="center"/>
        <w:tblLook w:firstColumn="1" w:firstRow="1" w:lastColumn="0" w:lastRow="0" w:noHBand="0" w:noVBand="1" w:val="04A0"/>
      </w:tblPr>
      <w:tblGrid>
        <w:gridCol w:w="5354"/>
        <w:gridCol w:w="5354"/>
      </w:tblGrid>
      <w:tr>
        <w:trPr>
          <w:tblHeader w:val="true"/>
          <w:cantSplit/>
        </w:trPr>
        <w:tc>
          <w:tcPr>
            <w:tcW w:type="dxa" w:w="2551"/>
            <w:shd w:fill="D9EAF7"/>
            <w:vAlign w:val="center"/>
          </w:tcPr>
          <w:p>
            <w:pPr>
              <w:spacing w:after="0"/>
            </w:pPr>
            <w:r/>
            <w:r>
              <w:rPr>
                <w:rFonts w:ascii="Aptos" w:hAnsi="Aptos" w:eastAsia="Aptos"/>
                <w:b/>
                <w:sz w:val="15"/>
              </w:rPr>
              <w:t>Dato</w:t>
            </w:r>
          </w:p>
        </w:tc>
        <w:tc>
          <w:tcPr>
            <w:tcW w:type="dxa" w:w="6520"/>
            <w:shd w:fill="D9EAF7"/>
            <w:vAlign w:val="center"/>
          </w:tcPr>
          <w:p>
            <w:pPr>
              <w:spacing w:after="0"/>
            </w:pPr>
            <w:r/>
            <w:r>
              <w:rPr>
                <w:rFonts w:ascii="Aptos" w:hAnsi="Aptos" w:eastAsia="Aptos"/>
                <w:b/>
                <w:sz w:val="15"/>
              </w:rPr>
              <w:t>Uso en Salvi Studio Solar</w:t>
            </w:r>
          </w:p>
        </w:tc>
      </w:tr>
      <w:tr>
        <w:trPr>
          <w:cantSplit/>
        </w:trPr>
        <w:tc>
          <w:tcPr>
            <w:tcW w:type="dxa" w:w="2551"/>
            <w:vAlign w:val="top"/>
          </w:tcPr>
          <w:p>
            <w:pPr>
              <w:spacing w:after="0"/>
            </w:pPr>
            <w:r/>
            <w:r>
              <w:rPr>
                <w:rFonts w:ascii="Aptos" w:hAnsi="Aptos" w:eastAsia="Aptos"/>
                <w:b w:val="0"/>
                <w:sz w:val="15"/>
              </w:rPr>
              <w:t>latitude / longitude</w:t>
            </w:r>
          </w:p>
        </w:tc>
        <w:tc>
          <w:tcPr>
            <w:tcW w:type="dxa" w:w="6520"/>
            <w:vAlign w:val="top"/>
          </w:tcPr>
          <w:p>
            <w:pPr>
              <w:spacing w:after="0"/>
            </w:pPr>
            <w:r/>
            <w:r>
              <w:rPr>
                <w:rFonts w:ascii="Aptos" w:hAnsi="Aptos" w:eastAsia="Aptos"/>
                <w:b w:val="0"/>
                <w:sz w:val="15"/>
              </w:rPr>
              <w:t>Ubicacion del proyecto o segmento</w:t>
            </w:r>
          </w:p>
        </w:tc>
      </w:tr>
      <w:tr>
        <w:trPr>
          <w:cantSplit/>
        </w:trPr>
        <w:tc>
          <w:tcPr>
            <w:tcW w:type="dxa" w:w="2551"/>
            <w:vAlign w:val="top"/>
          </w:tcPr>
          <w:p>
            <w:pPr>
              <w:spacing w:after="0"/>
            </w:pPr>
            <w:r/>
            <w:r>
              <w:rPr>
                <w:rFonts w:ascii="Aptos" w:hAnsi="Aptos" w:eastAsia="Aptos"/>
                <w:b w:val="0"/>
                <w:sz w:val="15"/>
              </w:rPr>
              <w:t>slope / tilt</w:t>
            </w:r>
          </w:p>
        </w:tc>
        <w:tc>
          <w:tcPr>
            <w:tcW w:type="dxa" w:w="6520"/>
            <w:vAlign w:val="top"/>
          </w:tcPr>
          <w:p>
            <w:pPr>
              <w:spacing w:after="0"/>
            </w:pPr>
            <w:r/>
            <w:r>
              <w:rPr>
                <w:rFonts w:ascii="Aptos" w:hAnsi="Aptos" w:eastAsia="Aptos"/>
                <w:b w:val="0"/>
                <w:sz w:val="15"/>
              </w:rPr>
              <w:t>Inclinacion del panel segun geometria</w:t>
            </w:r>
          </w:p>
        </w:tc>
      </w:tr>
      <w:tr>
        <w:trPr>
          <w:cantSplit/>
        </w:trPr>
        <w:tc>
          <w:tcPr>
            <w:tcW w:type="dxa" w:w="2551"/>
            <w:vAlign w:val="top"/>
          </w:tcPr>
          <w:p>
            <w:pPr>
              <w:spacing w:after="0"/>
            </w:pPr>
            <w:r/>
            <w:r>
              <w:rPr>
                <w:rFonts w:ascii="Aptos" w:hAnsi="Aptos" w:eastAsia="Aptos"/>
                <w:b w:val="0"/>
                <w:sz w:val="15"/>
              </w:rPr>
              <w:t>azimuth</w:t>
            </w:r>
          </w:p>
        </w:tc>
        <w:tc>
          <w:tcPr>
            <w:tcW w:type="dxa" w:w="6520"/>
            <w:vAlign w:val="top"/>
          </w:tcPr>
          <w:p>
            <w:pPr>
              <w:spacing w:after="0"/>
            </w:pPr>
            <w:r/>
            <w:r>
              <w:rPr>
                <w:rFonts w:ascii="Aptos" w:hAnsi="Aptos" w:eastAsia="Aptos"/>
                <w:b w:val="0"/>
                <w:sz w:val="15"/>
              </w:rPr>
              <w:t>Orientacion del panel segun geometria</w:t>
            </w:r>
          </w:p>
        </w:tc>
      </w:tr>
      <w:tr>
        <w:trPr>
          <w:cantSplit/>
        </w:trPr>
        <w:tc>
          <w:tcPr>
            <w:tcW w:type="dxa" w:w="2551"/>
            <w:vAlign w:val="top"/>
          </w:tcPr>
          <w:p>
            <w:pPr>
              <w:spacing w:after="0"/>
            </w:pPr>
            <w:r/>
            <w:r>
              <w:rPr>
                <w:rFonts w:ascii="Aptos" w:hAnsi="Aptos" w:eastAsia="Aptos"/>
                <w:b w:val="0"/>
                <w:sz w:val="15"/>
              </w:rPr>
              <w:t>peak power</w:t>
            </w:r>
          </w:p>
        </w:tc>
        <w:tc>
          <w:tcPr>
            <w:tcW w:type="dxa" w:w="6520"/>
            <w:vAlign w:val="top"/>
          </w:tcPr>
          <w:p>
            <w:pPr>
              <w:spacing w:after="0"/>
            </w:pPr>
            <w:r/>
            <w:r>
              <w:rPr>
                <w:rFonts w:ascii="Aptos" w:hAnsi="Aptos" w:eastAsia="Aptos"/>
                <w:b w:val="0"/>
                <w:sz w:val="15"/>
              </w:rPr>
              <w:t>Wp de producto teorico o real</w:t>
            </w:r>
          </w:p>
        </w:tc>
      </w:tr>
      <w:tr>
        <w:trPr>
          <w:cantSplit/>
        </w:trPr>
        <w:tc>
          <w:tcPr>
            <w:tcW w:type="dxa" w:w="2551"/>
            <w:vAlign w:val="top"/>
          </w:tcPr>
          <w:p>
            <w:pPr>
              <w:spacing w:after="0"/>
            </w:pPr>
            <w:r/>
            <w:r>
              <w:rPr>
                <w:rFonts w:ascii="Aptos" w:hAnsi="Aptos" w:eastAsia="Aptos"/>
                <w:b w:val="0"/>
                <w:sz w:val="15"/>
              </w:rPr>
              <w:t>losses</w:t>
            </w:r>
          </w:p>
        </w:tc>
        <w:tc>
          <w:tcPr>
            <w:tcW w:type="dxa" w:w="6520"/>
            <w:vAlign w:val="top"/>
          </w:tcPr>
          <w:p>
            <w:pPr>
              <w:spacing w:after="0"/>
            </w:pPr>
            <w:r/>
            <w:r>
              <w:rPr>
                <w:rFonts w:ascii="Aptos" w:hAnsi="Aptos" w:eastAsia="Aptos"/>
                <w:b w:val="0"/>
                <w:sz w:val="15"/>
              </w:rPr>
              <w:t>Perdidas generales, soiling, controlador y cableado si aplica</w:t>
            </w:r>
          </w:p>
        </w:tc>
      </w:tr>
      <w:tr>
        <w:trPr>
          <w:cantSplit/>
        </w:trPr>
        <w:tc>
          <w:tcPr>
            <w:tcW w:type="dxa" w:w="2551"/>
            <w:vAlign w:val="top"/>
          </w:tcPr>
          <w:p>
            <w:pPr>
              <w:spacing w:after="0"/>
            </w:pPr>
            <w:r/>
            <w:r>
              <w:rPr>
                <w:rFonts w:ascii="Aptos" w:hAnsi="Aptos" w:eastAsia="Aptos"/>
                <w:b w:val="0"/>
                <w:sz w:val="15"/>
              </w:rPr>
              <w:t>battery capacity</w:t>
            </w:r>
          </w:p>
        </w:tc>
        <w:tc>
          <w:tcPr>
            <w:tcW w:type="dxa" w:w="6520"/>
            <w:vAlign w:val="top"/>
          </w:tcPr>
          <w:p>
            <w:pPr>
              <w:spacing w:after="0"/>
            </w:pPr>
            <w:r/>
            <w:r>
              <w:rPr>
                <w:rFonts w:ascii="Aptos" w:hAnsi="Aptos" w:eastAsia="Aptos"/>
                <w:b w:val="0"/>
                <w:sz w:val="15"/>
              </w:rPr>
              <w:t>Wh nominal/usable para simulacion off-grid</w:t>
            </w:r>
          </w:p>
        </w:tc>
      </w:tr>
      <w:tr>
        <w:trPr>
          <w:cantSplit/>
        </w:trPr>
        <w:tc>
          <w:tcPr>
            <w:tcW w:type="dxa" w:w="2551"/>
            <w:vAlign w:val="top"/>
          </w:tcPr>
          <w:p>
            <w:pPr>
              <w:spacing w:after="0"/>
            </w:pPr>
            <w:r/>
            <w:r>
              <w:rPr>
                <w:rFonts w:ascii="Aptos" w:hAnsi="Aptos" w:eastAsia="Aptos"/>
                <w:b w:val="0"/>
                <w:sz w:val="15"/>
              </w:rPr>
              <w:t>discharge cutoff</w:t>
            </w:r>
          </w:p>
        </w:tc>
        <w:tc>
          <w:tcPr>
            <w:tcW w:type="dxa" w:w="6520"/>
            <w:vAlign w:val="top"/>
          </w:tcPr>
          <w:p>
            <w:pPr>
              <w:spacing w:after="0"/>
            </w:pPr>
            <w:r/>
            <w:r>
              <w:rPr>
                <w:rFonts w:ascii="Aptos" w:hAnsi="Aptos" w:eastAsia="Aptos"/>
                <w:b w:val="0"/>
                <w:sz w:val="15"/>
              </w:rPr>
              <w:t>Limite de descarga relacionado con DOD/SOC minimo</w:t>
            </w:r>
          </w:p>
        </w:tc>
      </w:tr>
      <w:tr>
        <w:trPr>
          <w:cantSplit/>
        </w:trPr>
        <w:tc>
          <w:tcPr>
            <w:tcW w:type="dxa" w:w="2551"/>
            <w:vAlign w:val="top"/>
          </w:tcPr>
          <w:p>
            <w:pPr>
              <w:spacing w:after="0"/>
            </w:pPr>
            <w:r/>
            <w:r>
              <w:rPr>
                <w:rFonts w:ascii="Aptos" w:hAnsi="Aptos" w:eastAsia="Aptos"/>
                <w:b w:val="0"/>
                <w:sz w:val="15"/>
              </w:rPr>
              <w:t>outputformat</w:t>
            </w:r>
          </w:p>
        </w:tc>
        <w:tc>
          <w:tcPr>
            <w:tcW w:type="dxa" w:w="6520"/>
            <w:vAlign w:val="top"/>
          </w:tcPr>
          <w:p>
            <w:pPr>
              <w:spacing w:after="0"/>
            </w:pPr>
            <w:r/>
            <w:r>
              <w:rPr>
                <w:rFonts w:ascii="Aptos" w:hAnsi="Aptos" w:eastAsia="Aptos"/>
                <w:b w:val="0"/>
                <w:sz w:val="15"/>
              </w:rPr>
              <w:t>JSON para motor; CSV opcional para auditoria</w:t>
            </w:r>
          </w:p>
        </w:tc>
      </w:tr>
    </w:tbl>
    <w:p>
      <w:pPr>
        <w:spacing w:after="40"/>
      </w:pPr>
    </w:p>
    <w:p>
      <w:pPr>
        <w:pStyle w:val="Heading2"/>
        <w:keepNext/>
      </w:pPr>
      <w:r>
        <w:t>8.3 Cache</w:t>
      </w:r>
    </w:p>
    <w:p>
      <w:pPr>
        <w:pStyle w:val="CodeBlock"/>
        <w:keepLines/>
      </w:pPr>
      <w:r>
        <w:rPr>
          <w:rFonts w:ascii="Courier New" w:hAnsi="Courier New" w:eastAsia="Courier New"/>
          <w:sz w:val="14"/>
        </w:rPr>
        <w:t>cache_key = hash(</w:t>
        <w:br/>
        <w:t xml:space="preserve">    lat, lon, geometry_type, tilt_deg, azimuth_deg,</w:t>
        <w:br/>
        <w:t xml:space="preserve">    pv_peak_power_wp, pvgis_database, losses_pct,</w:t>
        <w:br/>
        <w:t xml:space="preserve">    calculation_mode, pvgis_api_version</w:t>
        <w:br/>
        <w:t>)</w:t>
      </w:r>
    </w:p>
    <w:p>
      <w:pPr>
        <w:spacing w:after="80"/>
      </w:pPr>
      <w:r>
        <w:rPr>
          <w:b w:val="0"/>
          <w:i w:val="0"/>
        </w:rPr>
        <w:t>La cache se invalida si cambia cualquiera de los parametros anteriores o si ingenieria actualiza la version de base de datos/API seleccionada.</w:t>
      </w:r>
    </w:p>
    <w:p>
      <w:pPr>
        <w:pStyle w:val="Heading2"/>
        <w:keepNext/>
      </w:pPr>
      <w:r>
        <w:t>8.4 Dia lluvioso / luz difusa</w:t>
      </w:r>
    </w:p>
    <w:p>
      <w:pPr>
        <w:spacing w:after="80"/>
      </w:pPr>
      <w:r>
        <w:rPr>
          <w:b w:val="0"/>
          <w:i w:val="0"/>
        </w:rPr>
        <w:t>Como dato secundario, la aplicacion podra simular 1, 2 y 3 dias lluviosos. En Fase 1 se usara una aproximacion parametrica editable: lluvia ligera 30-40% de produccion normal, muy nublado 15-25%, tormenta/lluvia intensa 5-15%.</w:t>
      </w:r>
    </w:p>
    <w:p>
      <w:pPr>
        <w:pStyle w:val="Heading1"/>
        <w:keepNext/>
      </w:pPr>
      <w:r>
        <w:t>9. Geometrias solares Salvi</w:t>
      </w:r>
    </w:p>
    <w:p>
      <w:pPr>
        <w:pStyle w:val="Heading2"/>
        <w:keepNext/>
      </w:pPr>
      <w:r>
        <w:t>9.1 SIL tradicional: panel casi horizontal orientado a carretera</w:t>
      </w:r>
    </w:p>
    <w:p>
      <w:pPr>
        <w:spacing w:after="80"/>
      </w:pPr>
      <w:r>
        <w:rPr>
          <w:b w:val="0"/>
          <w:i w:val="0"/>
        </w:rPr>
        <w:t>La SIL tradicional se simulara en modo conservador mensual. Como la luminaria se orienta a la carretera y no se controla plenamente ni pendiente ni azimut del panel, el calculo debe evitar prometer captaciones optimistas. A efectos iniciales se tratara como panel horizontal o casi horizontal, con penalizacion de soiling elevada.</w:t>
      </w:r>
    </w:p>
    <w:tbl>
      <w:tblPr>
        <w:tblStyle w:val="TableGrid"/>
        <w:tblW w:type="auto" w:w="0"/>
        <w:jc w:val="center"/>
        <w:tblLook w:firstColumn="1" w:firstRow="1" w:lastColumn="0" w:lastRow="0" w:noHBand="0" w:noVBand="1" w:val="04A0"/>
      </w:tblPr>
      <w:tblGrid>
        <w:gridCol w:w="5354"/>
        <w:gridCol w:w="5354"/>
      </w:tblGrid>
      <w:tr>
        <w:trPr>
          <w:tblHeader w:val="true"/>
          <w:cantSplit/>
        </w:trPr>
        <w:tc>
          <w:tcPr>
            <w:tcW w:type="dxa" w:w="2268"/>
            <w:shd w:fill="D9EAF7"/>
            <w:vAlign w:val="center"/>
          </w:tcPr>
          <w:p>
            <w:pPr>
              <w:spacing w:after="0"/>
            </w:pPr>
            <w:r/>
            <w:r>
              <w:rPr>
                <w:rFonts w:ascii="Aptos" w:hAnsi="Aptos" w:eastAsia="Aptos"/>
                <w:b/>
                <w:sz w:val="15"/>
              </w:rPr>
              <w:t>Parametro</w:t>
            </w:r>
          </w:p>
        </w:tc>
        <w:tc>
          <w:tcPr>
            <w:tcW w:type="dxa" w:w="6803"/>
            <w:shd w:fill="D9EAF7"/>
            <w:vAlign w:val="center"/>
          </w:tcPr>
          <w:p>
            <w:pPr>
              <w:spacing w:after="0"/>
            </w:pPr>
            <w:r/>
            <w:r>
              <w:rPr>
                <w:rFonts w:ascii="Aptos" w:hAnsi="Aptos" w:eastAsia="Aptos"/>
                <w:b/>
                <w:sz w:val="15"/>
              </w:rPr>
              <w:t>Valor Fase 1</w:t>
            </w:r>
          </w:p>
        </w:tc>
      </w:tr>
      <w:tr>
        <w:trPr>
          <w:cantSplit/>
        </w:trPr>
        <w:tc>
          <w:tcPr>
            <w:tcW w:type="dxa" w:w="2268"/>
            <w:vAlign w:val="top"/>
          </w:tcPr>
          <w:p>
            <w:pPr>
              <w:spacing w:after="0"/>
            </w:pPr>
            <w:r/>
            <w:r>
              <w:rPr>
                <w:rFonts w:ascii="Aptos" w:hAnsi="Aptos" w:eastAsia="Aptos"/>
                <w:b w:val="0"/>
                <w:sz w:val="15"/>
              </w:rPr>
              <w:t>Modo</w:t>
            </w:r>
          </w:p>
        </w:tc>
        <w:tc>
          <w:tcPr>
            <w:tcW w:type="dxa" w:w="6803"/>
            <w:vAlign w:val="top"/>
          </w:tcPr>
          <w:p>
            <w:pPr>
              <w:spacing w:after="0"/>
            </w:pPr>
            <w:r/>
            <w:r>
              <w:rPr>
                <w:rFonts w:ascii="Aptos" w:hAnsi="Aptos" w:eastAsia="Aptos"/>
                <w:b w:val="0"/>
                <w:sz w:val="15"/>
              </w:rPr>
              <w:t>Conservador mensual con simulacion horaria de base</w:t>
            </w:r>
          </w:p>
        </w:tc>
      </w:tr>
      <w:tr>
        <w:trPr>
          <w:cantSplit/>
        </w:trPr>
        <w:tc>
          <w:tcPr>
            <w:tcW w:type="dxa" w:w="2268"/>
            <w:vAlign w:val="top"/>
          </w:tcPr>
          <w:p>
            <w:pPr>
              <w:spacing w:after="0"/>
            </w:pPr>
            <w:r/>
            <w:r>
              <w:rPr>
                <w:rFonts w:ascii="Aptos" w:hAnsi="Aptos" w:eastAsia="Aptos"/>
                <w:b w:val="0"/>
                <w:sz w:val="15"/>
              </w:rPr>
              <w:t>Inclinacion</w:t>
            </w:r>
          </w:p>
        </w:tc>
        <w:tc>
          <w:tcPr>
            <w:tcW w:type="dxa" w:w="6803"/>
            <w:vAlign w:val="top"/>
          </w:tcPr>
          <w:p>
            <w:pPr>
              <w:spacing w:after="0"/>
            </w:pPr>
            <w:r/>
            <w:r>
              <w:rPr>
                <w:rFonts w:ascii="Aptos" w:hAnsi="Aptos" w:eastAsia="Aptos"/>
                <w:b w:val="0"/>
                <w:sz w:val="15"/>
              </w:rPr>
              <w:t>Horizontal/casi horizontal parametrizable</w:t>
            </w:r>
          </w:p>
        </w:tc>
      </w:tr>
      <w:tr>
        <w:trPr>
          <w:cantSplit/>
        </w:trPr>
        <w:tc>
          <w:tcPr>
            <w:tcW w:type="dxa" w:w="2268"/>
            <w:vAlign w:val="top"/>
          </w:tcPr>
          <w:p>
            <w:pPr>
              <w:spacing w:after="0"/>
            </w:pPr>
            <w:r/>
            <w:r>
              <w:rPr>
                <w:rFonts w:ascii="Aptos" w:hAnsi="Aptos" w:eastAsia="Aptos"/>
                <w:b w:val="0"/>
                <w:sz w:val="15"/>
              </w:rPr>
              <w:t>Azimut</w:t>
            </w:r>
          </w:p>
        </w:tc>
        <w:tc>
          <w:tcPr>
            <w:tcW w:type="dxa" w:w="6803"/>
            <w:vAlign w:val="top"/>
          </w:tcPr>
          <w:p>
            <w:pPr>
              <w:spacing w:after="0"/>
            </w:pPr>
            <w:r/>
            <w:r>
              <w:rPr>
                <w:rFonts w:ascii="Aptos" w:hAnsi="Aptos" w:eastAsia="Aptos"/>
                <w:b w:val="0"/>
                <w:sz w:val="15"/>
              </w:rPr>
              <w:t>Vinculado a carretera o ignorado de forma conservadora</w:t>
            </w:r>
          </w:p>
        </w:tc>
      </w:tr>
      <w:tr>
        <w:trPr>
          <w:cantSplit/>
        </w:trPr>
        <w:tc>
          <w:tcPr>
            <w:tcW w:type="dxa" w:w="2268"/>
            <w:vAlign w:val="top"/>
          </w:tcPr>
          <w:p>
            <w:pPr>
              <w:spacing w:after="0"/>
            </w:pPr>
            <w:r/>
            <w:r>
              <w:rPr>
                <w:rFonts w:ascii="Aptos" w:hAnsi="Aptos" w:eastAsia="Aptos"/>
                <w:b w:val="0"/>
                <w:sz w:val="15"/>
              </w:rPr>
              <w:t>Soiling</w:t>
            </w:r>
          </w:p>
        </w:tc>
        <w:tc>
          <w:tcPr>
            <w:tcW w:type="dxa" w:w="6803"/>
            <w:vAlign w:val="top"/>
          </w:tcPr>
          <w:p>
            <w:pPr>
              <w:spacing w:after="0"/>
            </w:pPr>
            <w:r/>
            <w:r>
              <w:rPr>
                <w:rFonts w:ascii="Aptos" w:hAnsi="Aptos" w:eastAsia="Aptos"/>
                <w:b w:val="0"/>
                <w:sz w:val="15"/>
              </w:rPr>
              <w:t>Base por entorno x factor 1.25</w:t>
            </w:r>
          </w:p>
        </w:tc>
      </w:tr>
      <w:tr>
        <w:trPr>
          <w:cantSplit/>
        </w:trPr>
        <w:tc>
          <w:tcPr>
            <w:tcW w:type="dxa" w:w="2268"/>
            <w:vAlign w:val="top"/>
          </w:tcPr>
          <w:p>
            <w:pPr>
              <w:spacing w:after="0"/>
            </w:pPr>
            <w:r/>
            <w:r>
              <w:rPr>
                <w:rFonts w:ascii="Aptos" w:hAnsi="Aptos" w:eastAsia="Aptos"/>
                <w:b w:val="0"/>
                <w:sz w:val="15"/>
              </w:rPr>
              <w:t>Uso</w:t>
            </w:r>
          </w:p>
        </w:tc>
        <w:tc>
          <w:tcPr>
            <w:tcW w:type="dxa" w:w="6803"/>
            <w:vAlign w:val="top"/>
          </w:tcPr>
          <w:p>
            <w:pPr>
              <w:spacing w:after="0"/>
            </w:pPr>
            <w:r/>
            <w:r>
              <w:rPr>
                <w:rFonts w:ascii="Aptos" w:hAnsi="Aptos" w:eastAsia="Aptos"/>
                <w:b w:val="0"/>
                <w:sz w:val="15"/>
              </w:rPr>
              <w:t>SIL M 60/90, SIL L 200/260</w:t>
            </w:r>
          </w:p>
        </w:tc>
      </w:tr>
    </w:tbl>
    <w:p>
      <w:pPr>
        <w:spacing w:after="40"/>
      </w:pPr>
    </w:p>
    <w:p>
      <w:pPr>
        <w:pStyle w:val="Heading2"/>
        <w:keepNext/>
      </w:pPr>
      <w:r>
        <w:t>9.2 SIL con panel y luminaria desligados</w:t>
      </w:r>
    </w:p>
    <w:p>
      <w:pPr>
        <w:spacing w:after="80"/>
      </w:pPr>
      <w:r>
        <w:rPr>
          <w:b w:val="0"/>
          <w:i w:val="0"/>
        </w:rPr>
        <w:t>Esta variante parte del concepto de adaptar una Circus S Pro mediante rotula para fijarla a la SIL. La fotometria se orienta a la carretera, mientras el panel se orienta al sol. Es una geometria muy importante porque permite mejorar captacion sin sacrificar el cumplimiento fotometrico.</w:t>
      </w:r>
    </w:p>
    <w:tbl>
      <w:tblPr>
        <w:tblStyle w:val="TableGrid"/>
        <w:tblW w:type="auto" w:w="0"/>
        <w:jc w:val="center"/>
        <w:tblLook w:firstColumn="1" w:firstRow="1" w:lastColumn="0" w:lastRow="0" w:noHBand="0" w:noVBand="1" w:val="04A0"/>
      </w:tblPr>
      <w:tblGrid>
        <w:gridCol w:w="5354"/>
        <w:gridCol w:w="5354"/>
      </w:tblGrid>
      <w:tr>
        <w:trPr>
          <w:tblHeader w:val="true"/>
          <w:cantSplit/>
        </w:trPr>
        <w:tc>
          <w:tcPr>
            <w:tcW w:type="dxa" w:w="2268"/>
            <w:shd w:fill="D9EAF7"/>
            <w:vAlign w:val="center"/>
          </w:tcPr>
          <w:p>
            <w:pPr>
              <w:spacing w:after="0"/>
            </w:pPr>
            <w:r/>
            <w:r>
              <w:rPr>
                <w:rFonts w:ascii="Aptos" w:hAnsi="Aptos" w:eastAsia="Aptos"/>
                <w:b/>
                <w:sz w:val="15"/>
              </w:rPr>
              <w:t>Parametro</w:t>
            </w:r>
          </w:p>
        </w:tc>
        <w:tc>
          <w:tcPr>
            <w:tcW w:type="dxa" w:w="6803"/>
            <w:shd w:fill="D9EAF7"/>
            <w:vAlign w:val="center"/>
          </w:tcPr>
          <w:p>
            <w:pPr>
              <w:spacing w:after="0"/>
            </w:pPr>
            <w:r/>
            <w:r>
              <w:rPr>
                <w:rFonts w:ascii="Aptos" w:hAnsi="Aptos" w:eastAsia="Aptos"/>
                <w:b/>
                <w:sz w:val="15"/>
              </w:rPr>
              <w:t>Valor Fase 1</w:t>
            </w:r>
          </w:p>
        </w:tc>
      </w:tr>
      <w:tr>
        <w:trPr>
          <w:cantSplit/>
        </w:trPr>
        <w:tc>
          <w:tcPr>
            <w:tcW w:type="dxa" w:w="2268"/>
            <w:vAlign w:val="top"/>
          </w:tcPr>
          <w:p>
            <w:pPr>
              <w:spacing w:after="0"/>
            </w:pPr>
            <w:r/>
            <w:r>
              <w:rPr>
                <w:rFonts w:ascii="Aptos" w:hAnsi="Aptos" w:eastAsia="Aptos"/>
                <w:b w:val="0"/>
                <w:sz w:val="15"/>
              </w:rPr>
              <w:t>Estado</w:t>
            </w:r>
          </w:p>
        </w:tc>
        <w:tc>
          <w:tcPr>
            <w:tcW w:type="dxa" w:w="6803"/>
            <w:vAlign w:val="top"/>
          </w:tcPr>
          <w:p>
            <w:pPr>
              <w:spacing w:after="0"/>
            </w:pPr>
            <w:r/>
            <w:r>
              <w:rPr>
                <w:rFonts w:ascii="Aptos" w:hAnsi="Aptos" w:eastAsia="Aptos"/>
                <w:b w:val="0"/>
                <w:sz w:val="15"/>
              </w:rPr>
              <w:t>Concepto a desarrollar</w:t>
            </w:r>
          </w:p>
        </w:tc>
      </w:tr>
      <w:tr>
        <w:trPr>
          <w:cantSplit/>
        </w:trPr>
        <w:tc>
          <w:tcPr>
            <w:tcW w:type="dxa" w:w="2268"/>
            <w:vAlign w:val="top"/>
          </w:tcPr>
          <w:p>
            <w:pPr>
              <w:spacing w:after="0"/>
            </w:pPr>
            <w:r/>
            <w:r>
              <w:rPr>
                <w:rFonts w:ascii="Aptos" w:hAnsi="Aptos" w:eastAsia="Aptos"/>
                <w:b w:val="0"/>
                <w:sz w:val="15"/>
              </w:rPr>
              <w:t>Luminaria</w:t>
            </w:r>
          </w:p>
        </w:tc>
        <w:tc>
          <w:tcPr>
            <w:tcW w:type="dxa" w:w="6803"/>
            <w:vAlign w:val="top"/>
          </w:tcPr>
          <w:p>
            <w:pPr>
              <w:spacing w:after="0"/>
            </w:pPr>
            <w:r/>
            <w:r>
              <w:rPr>
                <w:rFonts w:ascii="Aptos" w:hAnsi="Aptos" w:eastAsia="Aptos"/>
                <w:b w:val="0"/>
                <w:sz w:val="15"/>
              </w:rPr>
              <w:t>Circus S Pro adaptada con rotula</w:t>
            </w:r>
          </w:p>
        </w:tc>
      </w:tr>
      <w:tr>
        <w:trPr>
          <w:cantSplit/>
        </w:trPr>
        <w:tc>
          <w:tcPr>
            <w:tcW w:type="dxa" w:w="2268"/>
            <w:vAlign w:val="top"/>
          </w:tcPr>
          <w:p>
            <w:pPr>
              <w:spacing w:after="0"/>
            </w:pPr>
            <w:r/>
            <w:r>
              <w:rPr>
                <w:rFonts w:ascii="Aptos" w:hAnsi="Aptos" w:eastAsia="Aptos"/>
                <w:b w:val="0"/>
                <w:sz w:val="15"/>
              </w:rPr>
              <w:t>Panel</w:t>
            </w:r>
          </w:p>
        </w:tc>
        <w:tc>
          <w:tcPr>
            <w:tcW w:type="dxa" w:w="6803"/>
            <w:vAlign w:val="top"/>
          </w:tcPr>
          <w:p>
            <w:pPr>
              <w:spacing w:after="0"/>
            </w:pPr>
            <w:r/>
            <w:r>
              <w:rPr>
                <w:rFonts w:ascii="Aptos" w:hAnsi="Aptos" w:eastAsia="Aptos"/>
                <w:b w:val="0"/>
                <w:sz w:val="15"/>
              </w:rPr>
              <w:t>Orientable en inclinacion y azimut</w:t>
            </w:r>
          </w:p>
        </w:tc>
      </w:tr>
      <w:tr>
        <w:trPr>
          <w:cantSplit/>
        </w:trPr>
        <w:tc>
          <w:tcPr>
            <w:tcW w:type="dxa" w:w="2268"/>
            <w:vAlign w:val="top"/>
          </w:tcPr>
          <w:p>
            <w:pPr>
              <w:spacing w:after="0"/>
            </w:pPr>
            <w:r/>
            <w:r>
              <w:rPr>
                <w:rFonts w:ascii="Aptos" w:hAnsi="Aptos" w:eastAsia="Aptos"/>
                <w:b w:val="0"/>
                <w:sz w:val="15"/>
              </w:rPr>
              <w:t>Inclinacion maxima</w:t>
            </w:r>
          </w:p>
        </w:tc>
        <w:tc>
          <w:tcPr>
            <w:tcW w:type="dxa" w:w="6803"/>
            <w:vAlign w:val="top"/>
          </w:tcPr>
          <w:p>
            <w:pPr>
              <w:spacing w:after="0"/>
            </w:pPr>
            <w:r/>
            <w:r>
              <w:rPr>
                <w:rFonts w:ascii="Aptos" w:hAnsi="Aptos" w:eastAsia="Aptos"/>
                <w:b w:val="0"/>
                <w:sz w:val="15"/>
              </w:rPr>
              <w:t>30 grados por estetica; editable</w:t>
            </w:r>
          </w:p>
        </w:tc>
      </w:tr>
      <w:tr>
        <w:trPr>
          <w:cantSplit/>
        </w:trPr>
        <w:tc>
          <w:tcPr>
            <w:tcW w:type="dxa" w:w="2268"/>
            <w:vAlign w:val="top"/>
          </w:tcPr>
          <w:p>
            <w:pPr>
              <w:spacing w:after="0"/>
            </w:pPr>
            <w:r/>
            <w:r>
              <w:rPr>
                <w:rFonts w:ascii="Aptos" w:hAnsi="Aptos" w:eastAsia="Aptos"/>
                <w:b w:val="0"/>
                <w:sz w:val="15"/>
              </w:rPr>
              <w:t>Modo calculo</w:t>
            </w:r>
          </w:p>
        </w:tc>
        <w:tc>
          <w:tcPr>
            <w:tcW w:type="dxa" w:w="6803"/>
            <w:vAlign w:val="top"/>
          </w:tcPr>
          <w:p>
            <w:pPr>
              <w:spacing w:after="0"/>
            </w:pPr>
            <w:r/>
            <w:r>
              <w:rPr>
                <w:rFonts w:ascii="Aptos" w:hAnsi="Aptos" w:eastAsia="Aptos"/>
                <w:b w:val="0"/>
                <w:sz w:val="15"/>
              </w:rPr>
              <w:t>Geometrico: buscar inclinacion/azimut optimo dentro de restricciones</w:t>
            </w:r>
          </w:p>
        </w:tc>
      </w:tr>
      <w:tr>
        <w:trPr>
          <w:cantSplit/>
        </w:trPr>
        <w:tc>
          <w:tcPr>
            <w:tcW w:type="dxa" w:w="2268"/>
            <w:vAlign w:val="top"/>
          </w:tcPr>
          <w:p>
            <w:pPr>
              <w:spacing w:after="0"/>
            </w:pPr>
            <w:r/>
            <w:r>
              <w:rPr>
                <w:rFonts w:ascii="Aptos" w:hAnsi="Aptos" w:eastAsia="Aptos"/>
                <w:b w:val="0"/>
                <w:sz w:val="15"/>
              </w:rPr>
              <w:t>Soiling</w:t>
            </w:r>
          </w:p>
        </w:tc>
        <w:tc>
          <w:tcPr>
            <w:tcW w:type="dxa" w:w="6803"/>
            <w:vAlign w:val="top"/>
          </w:tcPr>
          <w:p>
            <w:pPr>
              <w:spacing w:after="0"/>
            </w:pPr>
            <w:r/>
            <w:r>
              <w:rPr>
                <w:rFonts w:ascii="Aptos" w:hAnsi="Aptos" w:eastAsia="Aptos"/>
                <w:b w:val="0"/>
                <w:sz w:val="15"/>
              </w:rPr>
              <w:t>Base por entorno x factor 1.00, con reduccion por lluvia</w:t>
            </w:r>
          </w:p>
        </w:tc>
      </w:tr>
    </w:tbl>
    <w:p>
      <w:pPr>
        <w:spacing w:after="40"/>
      </w:pPr>
    </w:p>
    <w:p>
      <w:pPr>
        <w:pStyle w:val="Heading2"/>
        <w:keepNext/>
      </w:pPr>
      <w:r>
        <w:t>9.3 Cilindro solar vertical concentrico</w:t>
      </w:r>
    </w:p>
    <w:p>
      <w:pPr>
        <w:spacing w:after="80"/>
      </w:pPr>
      <w:r>
        <w:rPr>
          <w:b w:val="0"/>
          <w:i w:val="0"/>
        </w:rPr>
        <w:t>El cilindro solar se modela como suma de paneles verticales segmentados alrededor de 360 grados. Los diametros previstos son 250, 300 y 350 mm, con altura 1.3 m y eficiencia estimada de panel back contact del 24%.</w:t>
      </w:r>
    </w:p>
    <w:p>
      <w:pPr>
        <w:pStyle w:val="CodeBlock"/>
        <w:keepLines/>
      </w:pPr>
      <w:r>
        <w:rPr>
          <w:rFonts w:ascii="Courier New" w:hAnsi="Courier New" w:eastAsia="Courier New"/>
          <w:sz w:val="14"/>
        </w:rPr>
        <w:t>Para N sectores:</w:t>
        <w:br/>
        <w:t xml:space="preserve">  sector_angle = 360 / N</w:t>
        <w:br/>
        <w:t xml:space="preserve">  wp_sector = pv_peak_power_wp / N</w:t>
        <w:br/>
        <w:t xml:space="preserve">  para cada sector i:</w:t>
        <w:br/>
        <w:t xml:space="preserve">      tilt = 90 grados</w:t>
        <w:br/>
        <w:t xml:space="preserve">      azimuth = i * sector_angle + sector_angle / 2</w:t>
        <w:br/>
        <w:t xml:space="preserve">      calcular produccion sector</w:t>
        <w:br/>
        <w:t xml:space="preserve">  produccion_total = suma(produccion_sector)</w:t>
        <w:br/>
        <w:br/>
        <w:t>Comparar N=12 (30 grados) y N=36 (10 grados).</w:t>
        <w:br/>
        <w:t>Si diferencia &lt;= 2%, usar N=12 por economia de calculo.</w:t>
      </w:r>
    </w:p>
    <w:tbl>
      <w:tblPr>
        <w:tblStyle w:val="TableGrid"/>
        <w:tblW w:type="auto" w:w="0"/>
        <w:jc w:val="center"/>
        <w:tblLook w:firstColumn="1" w:firstRow="1" w:lastColumn="0" w:lastRow="0" w:noHBand="0" w:noVBand="1" w:val="04A0"/>
      </w:tblPr>
      <w:tblGrid>
        <w:gridCol w:w="2677"/>
        <w:gridCol w:w="2677"/>
        <w:gridCol w:w="2677"/>
        <w:gridCol w:w="2677"/>
      </w:tblGrid>
      <w:tr>
        <w:trPr>
          <w:tblHeader w:val="true"/>
          <w:cantSplit/>
        </w:trPr>
        <w:tc>
          <w:tcPr>
            <w:tcW w:type="dxa" w:w="1701"/>
            <w:shd w:fill="D9EAF7"/>
            <w:vAlign w:val="center"/>
          </w:tcPr>
          <w:p>
            <w:pPr>
              <w:spacing w:after="0"/>
            </w:pPr>
            <w:r/>
            <w:r>
              <w:rPr>
                <w:rFonts w:ascii="Aptos" w:hAnsi="Aptos" w:eastAsia="Aptos"/>
                <w:b/>
                <w:sz w:val="15"/>
              </w:rPr>
              <w:t>Diametro</w:t>
            </w:r>
          </w:p>
        </w:tc>
        <w:tc>
          <w:tcPr>
            <w:tcW w:type="dxa" w:w="1701"/>
            <w:shd w:fill="D9EAF7"/>
            <w:vAlign w:val="center"/>
          </w:tcPr>
          <w:p>
            <w:pPr>
              <w:spacing w:after="0"/>
            </w:pPr>
            <w:r/>
            <w:r>
              <w:rPr>
                <w:rFonts w:ascii="Aptos" w:hAnsi="Aptos" w:eastAsia="Aptos"/>
                <w:b/>
                <w:sz w:val="15"/>
              </w:rPr>
              <w:t>Altura</w:t>
            </w:r>
          </w:p>
        </w:tc>
        <w:tc>
          <w:tcPr>
            <w:tcW w:type="dxa" w:w="2268"/>
            <w:shd w:fill="D9EAF7"/>
            <w:vAlign w:val="center"/>
          </w:tcPr>
          <w:p>
            <w:pPr>
              <w:spacing w:after="0"/>
            </w:pPr>
            <w:r/>
            <w:r>
              <w:rPr>
                <w:rFonts w:ascii="Aptos" w:hAnsi="Aptos" w:eastAsia="Aptos"/>
                <w:b/>
                <w:sz w:val="15"/>
              </w:rPr>
              <w:t>Superficie lateral</w:t>
            </w:r>
          </w:p>
        </w:tc>
        <w:tc>
          <w:tcPr>
            <w:tcW w:type="dxa" w:w="3402"/>
            <w:shd w:fill="D9EAF7"/>
            <w:vAlign w:val="center"/>
          </w:tcPr>
          <w:p>
            <w:pPr>
              <w:spacing w:after="0"/>
            </w:pPr>
            <w:r/>
            <w:r>
              <w:rPr>
                <w:rFonts w:ascii="Aptos" w:hAnsi="Aptos" w:eastAsia="Aptos"/>
                <w:b/>
                <w:sz w:val="15"/>
              </w:rPr>
              <w:t>Wp teorico a 24% y 1000 W/m2</w:t>
            </w:r>
          </w:p>
        </w:tc>
      </w:tr>
      <w:tr>
        <w:trPr>
          <w:cantSplit/>
        </w:trPr>
        <w:tc>
          <w:tcPr>
            <w:tcW w:type="dxa" w:w="1701"/>
            <w:vAlign w:val="top"/>
          </w:tcPr>
          <w:p>
            <w:pPr>
              <w:spacing w:after="0"/>
            </w:pPr>
            <w:r/>
            <w:r>
              <w:rPr>
                <w:rFonts w:ascii="Aptos" w:hAnsi="Aptos" w:eastAsia="Aptos"/>
                <w:b w:val="0"/>
                <w:sz w:val="15"/>
              </w:rPr>
              <w:t>250 mm</w:t>
            </w:r>
          </w:p>
        </w:tc>
        <w:tc>
          <w:tcPr>
            <w:tcW w:type="dxa" w:w="1701"/>
            <w:vAlign w:val="top"/>
          </w:tcPr>
          <w:p>
            <w:pPr>
              <w:spacing w:after="0"/>
            </w:pPr>
            <w:r/>
            <w:r>
              <w:rPr>
                <w:rFonts w:ascii="Aptos" w:hAnsi="Aptos" w:eastAsia="Aptos"/>
                <w:b w:val="0"/>
                <w:sz w:val="15"/>
              </w:rPr>
              <w:t>1.3 m</w:t>
            </w:r>
          </w:p>
        </w:tc>
        <w:tc>
          <w:tcPr>
            <w:tcW w:type="dxa" w:w="2268"/>
            <w:vAlign w:val="top"/>
          </w:tcPr>
          <w:p>
            <w:pPr>
              <w:spacing w:after="0"/>
            </w:pPr>
            <w:r/>
            <w:r>
              <w:rPr>
                <w:rFonts w:ascii="Aptos" w:hAnsi="Aptos" w:eastAsia="Aptos"/>
                <w:b w:val="0"/>
                <w:sz w:val="15"/>
              </w:rPr>
              <w:t>1.021 m2</w:t>
            </w:r>
          </w:p>
        </w:tc>
        <w:tc>
          <w:tcPr>
            <w:tcW w:type="dxa" w:w="3402"/>
            <w:vAlign w:val="top"/>
          </w:tcPr>
          <w:p>
            <w:pPr>
              <w:spacing w:after="0"/>
            </w:pPr>
            <w:r/>
            <w:r>
              <w:rPr>
                <w:rFonts w:ascii="Aptos" w:hAnsi="Aptos" w:eastAsia="Aptos"/>
                <w:b w:val="0"/>
                <w:sz w:val="15"/>
              </w:rPr>
              <w:t>245 Wp aprox.</w:t>
            </w:r>
          </w:p>
        </w:tc>
      </w:tr>
      <w:tr>
        <w:trPr>
          <w:cantSplit/>
        </w:trPr>
        <w:tc>
          <w:tcPr>
            <w:tcW w:type="dxa" w:w="1701"/>
            <w:vAlign w:val="top"/>
          </w:tcPr>
          <w:p>
            <w:pPr>
              <w:spacing w:after="0"/>
            </w:pPr>
            <w:r/>
            <w:r>
              <w:rPr>
                <w:rFonts w:ascii="Aptos" w:hAnsi="Aptos" w:eastAsia="Aptos"/>
                <w:b w:val="0"/>
                <w:sz w:val="15"/>
              </w:rPr>
              <w:t>300 mm</w:t>
            </w:r>
          </w:p>
        </w:tc>
        <w:tc>
          <w:tcPr>
            <w:tcW w:type="dxa" w:w="1701"/>
            <w:vAlign w:val="top"/>
          </w:tcPr>
          <w:p>
            <w:pPr>
              <w:spacing w:after="0"/>
            </w:pPr>
            <w:r/>
            <w:r>
              <w:rPr>
                <w:rFonts w:ascii="Aptos" w:hAnsi="Aptos" w:eastAsia="Aptos"/>
                <w:b w:val="0"/>
                <w:sz w:val="15"/>
              </w:rPr>
              <w:t>1.3 m</w:t>
            </w:r>
          </w:p>
        </w:tc>
        <w:tc>
          <w:tcPr>
            <w:tcW w:type="dxa" w:w="2268"/>
            <w:vAlign w:val="top"/>
          </w:tcPr>
          <w:p>
            <w:pPr>
              <w:spacing w:after="0"/>
            </w:pPr>
            <w:r/>
            <w:r>
              <w:rPr>
                <w:rFonts w:ascii="Aptos" w:hAnsi="Aptos" w:eastAsia="Aptos"/>
                <w:b w:val="0"/>
                <w:sz w:val="15"/>
              </w:rPr>
              <w:t>1.225 m2</w:t>
            </w:r>
          </w:p>
        </w:tc>
        <w:tc>
          <w:tcPr>
            <w:tcW w:type="dxa" w:w="3402"/>
            <w:vAlign w:val="top"/>
          </w:tcPr>
          <w:p>
            <w:pPr>
              <w:spacing w:after="0"/>
            </w:pPr>
            <w:r/>
            <w:r>
              <w:rPr>
                <w:rFonts w:ascii="Aptos" w:hAnsi="Aptos" w:eastAsia="Aptos"/>
                <w:b w:val="0"/>
                <w:sz w:val="15"/>
              </w:rPr>
              <w:t>294 Wp aprox.</w:t>
            </w:r>
          </w:p>
        </w:tc>
      </w:tr>
      <w:tr>
        <w:trPr>
          <w:cantSplit/>
        </w:trPr>
        <w:tc>
          <w:tcPr>
            <w:tcW w:type="dxa" w:w="1701"/>
            <w:vAlign w:val="top"/>
          </w:tcPr>
          <w:p>
            <w:pPr>
              <w:spacing w:after="0"/>
            </w:pPr>
            <w:r/>
            <w:r>
              <w:rPr>
                <w:rFonts w:ascii="Aptos" w:hAnsi="Aptos" w:eastAsia="Aptos"/>
                <w:b w:val="0"/>
                <w:sz w:val="15"/>
              </w:rPr>
              <w:t>350 mm</w:t>
            </w:r>
          </w:p>
        </w:tc>
        <w:tc>
          <w:tcPr>
            <w:tcW w:type="dxa" w:w="1701"/>
            <w:vAlign w:val="top"/>
          </w:tcPr>
          <w:p>
            <w:pPr>
              <w:spacing w:after="0"/>
            </w:pPr>
            <w:r/>
            <w:r>
              <w:rPr>
                <w:rFonts w:ascii="Aptos" w:hAnsi="Aptos" w:eastAsia="Aptos"/>
                <w:b w:val="0"/>
                <w:sz w:val="15"/>
              </w:rPr>
              <w:t>1.3 m</w:t>
            </w:r>
          </w:p>
        </w:tc>
        <w:tc>
          <w:tcPr>
            <w:tcW w:type="dxa" w:w="2268"/>
            <w:vAlign w:val="top"/>
          </w:tcPr>
          <w:p>
            <w:pPr>
              <w:spacing w:after="0"/>
            </w:pPr>
            <w:r/>
            <w:r>
              <w:rPr>
                <w:rFonts w:ascii="Aptos" w:hAnsi="Aptos" w:eastAsia="Aptos"/>
                <w:b w:val="0"/>
                <w:sz w:val="15"/>
              </w:rPr>
              <w:t>1.429 m2</w:t>
            </w:r>
          </w:p>
        </w:tc>
        <w:tc>
          <w:tcPr>
            <w:tcW w:type="dxa" w:w="3402"/>
            <w:vAlign w:val="top"/>
          </w:tcPr>
          <w:p>
            <w:pPr>
              <w:spacing w:after="0"/>
            </w:pPr>
            <w:r/>
            <w:r>
              <w:rPr>
                <w:rFonts w:ascii="Aptos" w:hAnsi="Aptos" w:eastAsia="Aptos"/>
                <w:b w:val="0"/>
                <w:sz w:val="15"/>
              </w:rPr>
              <w:t>343 Wp aprox.</w:t>
            </w:r>
          </w:p>
        </w:tc>
      </w:tr>
    </w:tbl>
    <w:p>
      <w:pPr>
        <w:spacing w:after="40"/>
      </w:pPr>
    </w:p>
    <w:p>
      <w:pPr>
        <w:spacing w:after="80"/>
      </w:pPr>
      <w:r>
        <w:rPr>
          <w:b w:val="0"/>
          <w:i w:val="0"/>
        </w:rPr>
        <w:t>La superficie lateral se calcula como pi * diametro * altura. En el calculo energetico real deberan aplicarse factores de cobertura, separacion de celdas, curvatura, electronica, cableado y MPPT. En Fase 1 estos factores seran editables por producto.</w:t>
      </w:r>
    </w:p>
    <w:p>
      <w:pPr>
        <w:pStyle w:val="Heading2"/>
        <w:keepNext/>
      </w:pPr>
      <w:r>
        <w:t>9.4 Dos paneles verticales opuestos este-oeste</w:t>
      </w:r>
    </w:p>
    <w:p>
      <w:pPr>
        <w:spacing w:after="80"/>
      </w:pPr>
      <w:r>
        <w:rPr>
          <w:b w:val="0"/>
          <w:i w:val="0"/>
        </w:rPr>
        <w:t>La configuracion por defecto sera un panel vertical orientado este y otro vertical orientado oeste. La app debera permitir diagnosticar perdidas si por restriccion fisica el conjunto queda norte-sur.</w:t>
      </w:r>
    </w:p>
    <w:p>
      <w:pPr>
        <w:pStyle w:val="CodeBlock"/>
        <w:keepLines/>
      </w:pPr>
      <w:r>
        <w:rPr>
          <w:rFonts w:ascii="Courier New" w:hAnsi="Courier New" w:eastAsia="Courier New"/>
          <w:sz w:val="14"/>
        </w:rPr>
        <w:t>Panel A: tilt = 90 grados, azimuth = 90 grados (Este)</w:t>
        <w:br/>
        <w:t>Panel B: tilt = 90 grados, azimuth = 270 grados (Oeste)</w:t>
        <w:br/>
        <w:t>Produccion total = produccion_A + produccion_B</w:t>
      </w:r>
    </w:p>
    <w:p>
      <w:pPr>
        <w:pStyle w:val="Heading2"/>
        <w:keepNext/>
      </w:pPr>
      <w:r>
        <w:t>9.5 Soiling por geometria</w:t>
      </w:r>
    </w:p>
    <w:tbl>
      <w:tblPr>
        <w:tblStyle w:val="TableGrid"/>
        <w:tblW w:type="auto" w:w="0"/>
        <w:jc w:val="center"/>
        <w:tblLook w:firstColumn="1" w:firstRow="1" w:lastColumn="0" w:lastRow="0" w:noHBand="0" w:noVBand="1" w:val="04A0"/>
      </w:tblPr>
      <w:tblGrid>
        <w:gridCol w:w="5354"/>
        <w:gridCol w:w="5354"/>
      </w:tblGrid>
      <w:tr>
        <w:trPr>
          <w:tblHeader w:val="true"/>
          <w:cantSplit/>
        </w:trPr>
        <w:tc>
          <w:tcPr>
            <w:tcW w:type="dxa" w:w="3402"/>
            <w:shd w:fill="D9EAF7"/>
            <w:vAlign w:val="center"/>
          </w:tcPr>
          <w:p>
            <w:pPr>
              <w:spacing w:after="0"/>
            </w:pPr>
            <w:r/>
            <w:r>
              <w:rPr>
                <w:rFonts w:ascii="Aptos" w:hAnsi="Aptos" w:eastAsia="Aptos"/>
                <w:b/>
                <w:sz w:val="15"/>
              </w:rPr>
              <w:t>Entorno</w:t>
            </w:r>
          </w:p>
        </w:tc>
        <w:tc>
          <w:tcPr>
            <w:tcW w:type="dxa" w:w="2268"/>
            <w:shd w:fill="D9EAF7"/>
            <w:vAlign w:val="center"/>
          </w:tcPr>
          <w:p>
            <w:pPr>
              <w:spacing w:after="0"/>
            </w:pPr>
            <w:r/>
            <w:r>
              <w:rPr>
                <w:rFonts w:ascii="Aptos" w:hAnsi="Aptos" w:eastAsia="Aptos"/>
                <w:b/>
                <w:sz w:val="15"/>
              </w:rPr>
              <w:t>Penalizacion base</w:t>
            </w:r>
          </w:p>
        </w:tc>
      </w:tr>
      <w:tr>
        <w:trPr>
          <w:cantSplit/>
        </w:trPr>
        <w:tc>
          <w:tcPr>
            <w:tcW w:type="dxa" w:w="3402"/>
            <w:vAlign w:val="top"/>
          </w:tcPr>
          <w:p>
            <w:pPr>
              <w:spacing w:after="0"/>
            </w:pPr>
            <w:r/>
            <w:r>
              <w:rPr>
                <w:rFonts w:ascii="Aptos" w:hAnsi="Aptos" w:eastAsia="Aptos"/>
                <w:b w:val="0"/>
                <w:sz w:val="15"/>
              </w:rPr>
              <w:t>Zona verde / lluviosa</w:t>
            </w:r>
          </w:p>
        </w:tc>
        <w:tc>
          <w:tcPr>
            <w:tcW w:type="dxa" w:w="2268"/>
            <w:vAlign w:val="top"/>
          </w:tcPr>
          <w:p>
            <w:pPr>
              <w:spacing w:after="0"/>
            </w:pPr>
            <w:r/>
            <w:r>
              <w:rPr>
                <w:rFonts w:ascii="Aptos" w:hAnsi="Aptos" w:eastAsia="Aptos"/>
                <w:b w:val="0"/>
                <w:sz w:val="15"/>
              </w:rPr>
              <w:t>4%</w:t>
            </w:r>
          </w:p>
        </w:tc>
      </w:tr>
      <w:tr>
        <w:trPr>
          <w:cantSplit/>
        </w:trPr>
        <w:tc>
          <w:tcPr>
            <w:tcW w:type="dxa" w:w="3402"/>
            <w:vAlign w:val="top"/>
          </w:tcPr>
          <w:p>
            <w:pPr>
              <w:spacing w:after="0"/>
            </w:pPr>
            <w:r/>
            <w:r>
              <w:rPr>
                <w:rFonts w:ascii="Aptos" w:hAnsi="Aptos" w:eastAsia="Aptos"/>
                <w:b w:val="0"/>
                <w:sz w:val="15"/>
              </w:rPr>
              <w:t>Urbana normal</w:t>
            </w:r>
          </w:p>
        </w:tc>
        <w:tc>
          <w:tcPr>
            <w:tcW w:type="dxa" w:w="2268"/>
            <w:vAlign w:val="top"/>
          </w:tcPr>
          <w:p>
            <w:pPr>
              <w:spacing w:after="0"/>
            </w:pPr>
            <w:r/>
            <w:r>
              <w:rPr>
                <w:rFonts w:ascii="Aptos" w:hAnsi="Aptos" w:eastAsia="Aptos"/>
                <w:b w:val="0"/>
                <w:sz w:val="15"/>
              </w:rPr>
              <w:t>7%</w:t>
            </w:r>
          </w:p>
        </w:tc>
      </w:tr>
      <w:tr>
        <w:trPr>
          <w:cantSplit/>
        </w:trPr>
        <w:tc>
          <w:tcPr>
            <w:tcW w:type="dxa" w:w="3402"/>
            <w:vAlign w:val="top"/>
          </w:tcPr>
          <w:p>
            <w:pPr>
              <w:spacing w:after="0"/>
            </w:pPr>
            <w:r/>
            <w:r>
              <w:rPr>
                <w:rFonts w:ascii="Aptos" w:hAnsi="Aptos" w:eastAsia="Aptos"/>
                <w:b w:val="0"/>
                <w:sz w:val="15"/>
              </w:rPr>
              <w:t>Polvo medio</w:t>
            </w:r>
          </w:p>
        </w:tc>
        <w:tc>
          <w:tcPr>
            <w:tcW w:type="dxa" w:w="2268"/>
            <w:vAlign w:val="top"/>
          </w:tcPr>
          <w:p>
            <w:pPr>
              <w:spacing w:after="0"/>
            </w:pPr>
            <w:r/>
            <w:r>
              <w:rPr>
                <w:rFonts w:ascii="Aptos" w:hAnsi="Aptos" w:eastAsia="Aptos"/>
                <w:b w:val="0"/>
                <w:sz w:val="15"/>
              </w:rPr>
              <w:t>10%</w:t>
            </w:r>
          </w:p>
        </w:tc>
      </w:tr>
      <w:tr>
        <w:trPr>
          <w:cantSplit/>
        </w:trPr>
        <w:tc>
          <w:tcPr>
            <w:tcW w:type="dxa" w:w="3402"/>
            <w:vAlign w:val="top"/>
          </w:tcPr>
          <w:p>
            <w:pPr>
              <w:spacing w:after="0"/>
            </w:pPr>
            <w:r/>
            <w:r>
              <w:rPr>
                <w:rFonts w:ascii="Aptos" w:hAnsi="Aptos" w:eastAsia="Aptos"/>
                <w:b w:val="0"/>
                <w:sz w:val="15"/>
              </w:rPr>
              <w:t>Desierto / polvo alto</w:t>
            </w:r>
          </w:p>
        </w:tc>
        <w:tc>
          <w:tcPr>
            <w:tcW w:type="dxa" w:w="2268"/>
            <w:vAlign w:val="top"/>
          </w:tcPr>
          <w:p>
            <w:pPr>
              <w:spacing w:after="0"/>
            </w:pPr>
            <w:r/>
            <w:r>
              <w:rPr>
                <w:rFonts w:ascii="Aptos" w:hAnsi="Aptos" w:eastAsia="Aptos"/>
                <w:b w:val="0"/>
                <w:sz w:val="15"/>
              </w:rPr>
              <w:t>20%</w:t>
            </w:r>
          </w:p>
        </w:tc>
      </w:tr>
    </w:tbl>
    <w:p>
      <w:pPr>
        <w:spacing w:after="40"/>
      </w:pPr>
    </w:p>
    <w:tbl>
      <w:tblPr>
        <w:tblStyle w:val="TableGrid"/>
        <w:tblW w:type="auto" w:w="0"/>
        <w:jc w:val="center"/>
        <w:tblLook w:firstColumn="1" w:firstRow="1" w:lastColumn="0" w:lastRow="0" w:noHBand="0" w:noVBand="1" w:val="04A0"/>
      </w:tblPr>
      <w:tblGrid>
        <w:gridCol w:w="5354"/>
        <w:gridCol w:w="5354"/>
      </w:tblGrid>
      <w:tr>
        <w:trPr>
          <w:tblHeader w:val="true"/>
          <w:cantSplit/>
        </w:trPr>
        <w:tc>
          <w:tcPr>
            <w:tcW w:type="dxa" w:w="3402"/>
            <w:shd w:fill="D9EAF7"/>
            <w:vAlign w:val="center"/>
          </w:tcPr>
          <w:p>
            <w:pPr>
              <w:spacing w:after="0"/>
            </w:pPr>
            <w:r/>
            <w:r>
              <w:rPr>
                <w:rFonts w:ascii="Aptos" w:hAnsi="Aptos" w:eastAsia="Aptos"/>
                <w:b/>
                <w:sz w:val="15"/>
              </w:rPr>
              <w:t>Geometria</w:t>
            </w:r>
          </w:p>
        </w:tc>
        <w:tc>
          <w:tcPr>
            <w:tcW w:type="dxa" w:w="2268"/>
            <w:shd w:fill="D9EAF7"/>
            <w:vAlign w:val="center"/>
          </w:tcPr>
          <w:p>
            <w:pPr>
              <w:spacing w:after="0"/>
            </w:pPr>
            <w:r/>
            <w:r>
              <w:rPr>
                <w:rFonts w:ascii="Aptos" w:hAnsi="Aptos" w:eastAsia="Aptos"/>
                <w:b/>
                <w:sz w:val="15"/>
              </w:rPr>
              <w:t>Factor sobre base</w:t>
            </w:r>
          </w:p>
        </w:tc>
      </w:tr>
      <w:tr>
        <w:trPr>
          <w:cantSplit/>
        </w:trPr>
        <w:tc>
          <w:tcPr>
            <w:tcW w:type="dxa" w:w="3402"/>
            <w:vAlign w:val="top"/>
          </w:tcPr>
          <w:p>
            <w:pPr>
              <w:spacing w:after="0"/>
            </w:pPr>
            <w:r/>
            <w:r>
              <w:rPr>
                <w:rFonts w:ascii="Aptos" w:hAnsi="Aptos" w:eastAsia="Aptos"/>
                <w:b w:val="0"/>
                <w:sz w:val="15"/>
              </w:rPr>
              <w:t>SIL horizontal</w:t>
            </w:r>
          </w:p>
        </w:tc>
        <w:tc>
          <w:tcPr>
            <w:tcW w:type="dxa" w:w="2268"/>
            <w:vAlign w:val="top"/>
          </w:tcPr>
          <w:p>
            <w:pPr>
              <w:spacing w:after="0"/>
            </w:pPr>
            <w:r/>
            <w:r>
              <w:rPr>
                <w:rFonts w:ascii="Aptos" w:hAnsi="Aptos" w:eastAsia="Aptos"/>
                <w:b w:val="0"/>
                <w:sz w:val="15"/>
              </w:rPr>
              <w:t>1.25</w:t>
            </w:r>
          </w:p>
        </w:tc>
      </w:tr>
      <w:tr>
        <w:trPr>
          <w:cantSplit/>
        </w:trPr>
        <w:tc>
          <w:tcPr>
            <w:tcW w:type="dxa" w:w="3402"/>
            <w:vAlign w:val="top"/>
          </w:tcPr>
          <w:p>
            <w:pPr>
              <w:spacing w:after="0"/>
            </w:pPr>
            <w:r/>
            <w:r>
              <w:rPr>
                <w:rFonts w:ascii="Aptos" w:hAnsi="Aptos" w:eastAsia="Aptos"/>
                <w:b w:val="0"/>
                <w:sz w:val="15"/>
              </w:rPr>
              <w:t>Panel inclinado / SIL desligada</w:t>
            </w:r>
          </w:p>
        </w:tc>
        <w:tc>
          <w:tcPr>
            <w:tcW w:type="dxa" w:w="2268"/>
            <w:vAlign w:val="top"/>
          </w:tcPr>
          <w:p>
            <w:pPr>
              <w:spacing w:after="0"/>
            </w:pPr>
            <w:r/>
            <w:r>
              <w:rPr>
                <w:rFonts w:ascii="Aptos" w:hAnsi="Aptos" w:eastAsia="Aptos"/>
                <w:b w:val="0"/>
                <w:sz w:val="15"/>
              </w:rPr>
              <w:t>1.00</w:t>
            </w:r>
          </w:p>
        </w:tc>
      </w:tr>
      <w:tr>
        <w:trPr>
          <w:cantSplit/>
        </w:trPr>
        <w:tc>
          <w:tcPr>
            <w:tcW w:type="dxa" w:w="3402"/>
            <w:vAlign w:val="top"/>
          </w:tcPr>
          <w:p>
            <w:pPr>
              <w:spacing w:after="0"/>
            </w:pPr>
            <w:r/>
            <w:r>
              <w:rPr>
                <w:rFonts w:ascii="Aptos" w:hAnsi="Aptos" w:eastAsia="Aptos"/>
                <w:b w:val="0"/>
                <w:sz w:val="15"/>
              </w:rPr>
              <w:t>Doble panel vertical</w:t>
            </w:r>
          </w:p>
        </w:tc>
        <w:tc>
          <w:tcPr>
            <w:tcW w:type="dxa" w:w="2268"/>
            <w:vAlign w:val="top"/>
          </w:tcPr>
          <w:p>
            <w:pPr>
              <w:spacing w:after="0"/>
            </w:pPr>
            <w:r/>
            <w:r>
              <w:rPr>
                <w:rFonts w:ascii="Aptos" w:hAnsi="Aptos" w:eastAsia="Aptos"/>
                <w:b w:val="0"/>
                <w:sz w:val="15"/>
              </w:rPr>
              <w:t>0.60</w:t>
            </w:r>
          </w:p>
        </w:tc>
      </w:tr>
      <w:tr>
        <w:trPr>
          <w:cantSplit/>
        </w:trPr>
        <w:tc>
          <w:tcPr>
            <w:tcW w:type="dxa" w:w="3402"/>
            <w:vAlign w:val="top"/>
          </w:tcPr>
          <w:p>
            <w:pPr>
              <w:spacing w:after="0"/>
            </w:pPr>
            <w:r/>
            <w:r>
              <w:rPr>
                <w:rFonts w:ascii="Aptos" w:hAnsi="Aptos" w:eastAsia="Aptos"/>
                <w:b w:val="0"/>
                <w:sz w:val="15"/>
              </w:rPr>
              <w:t>Cilindro vertical</w:t>
            </w:r>
          </w:p>
        </w:tc>
        <w:tc>
          <w:tcPr>
            <w:tcW w:type="dxa" w:w="2268"/>
            <w:vAlign w:val="top"/>
          </w:tcPr>
          <w:p>
            <w:pPr>
              <w:spacing w:after="0"/>
            </w:pPr>
            <w:r/>
            <w:r>
              <w:rPr>
                <w:rFonts w:ascii="Aptos" w:hAnsi="Aptos" w:eastAsia="Aptos"/>
                <w:b w:val="0"/>
                <w:sz w:val="15"/>
              </w:rPr>
              <w:t>0.50</w:t>
            </w:r>
          </w:p>
        </w:tc>
      </w:tr>
    </w:tbl>
    <w:p>
      <w:pPr>
        <w:spacing w:after="40"/>
      </w:pPr>
    </w:p>
    <w:p>
      <w:pPr>
        <w:spacing w:after="80"/>
      </w:pPr>
      <w:r>
        <w:rPr>
          <w:b w:val="0"/>
          <w:i w:val="0"/>
        </w:rPr>
        <w:t>La lluvia mensual reducira la penalizacion de soiling. El modelo de Fase 1 puede ser simple: si la lluvia mensual supera un umbral definido, se aplica un reset parcial o total del soiling acumulado. Si Smartec detecta menor produccion que la esperada, el gemelo energetico generara recomendacion de limpieza en fases posteriores.</w:t>
      </w:r>
    </w:p>
    <w:p>
      <w:pPr>
        <w:pStyle w:val="Heading1"/>
        <w:keepNext/>
      </w:pPr>
      <w:r>
        <w:t>10. Motor de bateria y fiabilidad</w:t>
      </w:r>
    </w:p>
    <w:p>
      <w:pPr>
        <w:spacing w:after="80"/>
      </w:pPr>
      <w:r>
        <w:rPr>
          <w:b w:val="0"/>
          <w:i w:val="0"/>
        </w:rPr>
        <w:t>La bateria estandar sera LiFePO4 con grafeno. El DOD maximo por defecto sera 85%, equivalente a mantener una reserva minima del 15%. La capacidad residual al ano 10 sera 70% por defecto y editable. La aplicacion mostrara comportamiento con bateria nueva y degradada.</w:t>
      </w:r>
    </w:p>
    <w:tbl>
      <w:tblPr>
        <w:tblStyle w:val="TableGrid"/>
        <w:tblW w:type="auto" w:w="0"/>
        <w:jc w:val="center"/>
        <w:tblLook w:firstColumn="1" w:firstRow="1" w:lastColumn="0" w:lastRow="0" w:noHBand="0" w:noVBand="1" w:val="04A0"/>
      </w:tblPr>
      <w:tblGrid>
        <w:gridCol w:w="3570"/>
        <w:gridCol w:w="3570"/>
        <w:gridCol w:w="3570"/>
      </w:tblGrid>
      <w:tr>
        <w:trPr>
          <w:tblHeader w:val="true"/>
          <w:cantSplit/>
        </w:trPr>
        <w:tc>
          <w:tcPr>
            <w:tcW w:type="dxa" w:w="2835"/>
            <w:shd w:fill="D9EAF7"/>
            <w:vAlign w:val="center"/>
          </w:tcPr>
          <w:p>
            <w:pPr>
              <w:spacing w:after="0"/>
            </w:pPr>
            <w:r/>
            <w:r>
              <w:rPr>
                <w:rFonts w:ascii="Aptos" w:hAnsi="Aptos" w:eastAsia="Aptos"/>
                <w:b/>
                <w:sz w:val="15"/>
              </w:rPr>
              <w:t>Parametro</w:t>
            </w:r>
          </w:p>
        </w:tc>
        <w:tc>
          <w:tcPr>
            <w:tcW w:type="dxa" w:w="3402"/>
            <w:shd w:fill="D9EAF7"/>
            <w:vAlign w:val="center"/>
          </w:tcPr>
          <w:p>
            <w:pPr>
              <w:spacing w:after="0"/>
            </w:pPr>
            <w:r/>
            <w:r>
              <w:rPr>
                <w:rFonts w:ascii="Aptos" w:hAnsi="Aptos" w:eastAsia="Aptos"/>
                <w:b/>
                <w:sz w:val="15"/>
              </w:rPr>
              <w:t>Valor por defecto</w:t>
            </w:r>
          </w:p>
        </w:tc>
        <w:tc>
          <w:tcPr>
            <w:tcW w:type="dxa" w:w="1701"/>
            <w:shd w:fill="D9EAF7"/>
            <w:vAlign w:val="center"/>
          </w:tcPr>
          <w:p>
            <w:pPr>
              <w:spacing w:after="0"/>
            </w:pPr>
            <w:r/>
            <w:r>
              <w:rPr>
                <w:rFonts w:ascii="Aptos" w:hAnsi="Aptos" w:eastAsia="Aptos"/>
                <w:b/>
                <w:sz w:val="15"/>
              </w:rPr>
              <w:t>Editable</w:t>
            </w:r>
          </w:p>
        </w:tc>
      </w:tr>
      <w:tr>
        <w:trPr>
          <w:cantSplit/>
        </w:trPr>
        <w:tc>
          <w:tcPr>
            <w:tcW w:type="dxa" w:w="2835"/>
            <w:vAlign w:val="top"/>
          </w:tcPr>
          <w:p>
            <w:pPr>
              <w:spacing w:after="0"/>
            </w:pPr>
            <w:r/>
            <w:r>
              <w:rPr>
                <w:rFonts w:ascii="Aptos" w:hAnsi="Aptos" w:eastAsia="Aptos"/>
                <w:b w:val="0"/>
                <w:sz w:val="15"/>
              </w:rPr>
              <w:t>Quimica</w:t>
            </w:r>
          </w:p>
        </w:tc>
        <w:tc>
          <w:tcPr>
            <w:tcW w:type="dxa" w:w="3402"/>
            <w:vAlign w:val="top"/>
          </w:tcPr>
          <w:p>
            <w:pPr>
              <w:spacing w:after="0"/>
            </w:pPr>
            <w:r/>
            <w:r>
              <w:rPr>
                <w:rFonts w:ascii="Aptos" w:hAnsi="Aptos" w:eastAsia="Aptos"/>
                <w:b w:val="0"/>
                <w:sz w:val="15"/>
              </w:rPr>
              <w:t>LiFePO4 con grafeno</w:t>
            </w:r>
          </w:p>
        </w:tc>
        <w:tc>
          <w:tcPr>
            <w:tcW w:type="dxa" w:w="1701"/>
            <w:vAlign w:val="top"/>
          </w:tcPr>
          <w:p>
            <w:pPr>
              <w:spacing w:after="0"/>
            </w:pPr>
            <w:r/>
            <w:r>
              <w:rPr>
                <w:rFonts w:ascii="Aptos" w:hAnsi="Aptos" w:eastAsia="Aptos"/>
                <w:b w:val="0"/>
                <w:sz w:val="15"/>
              </w:rPr>
              <w:t>Si por biblioteca</w:t>
            </w:r>
          </w:p>
        </w:tc>
      </w:tr>
      <w:tr>
        <w:trPr>
          <w:cantSplit/>
        </w:trPr>
        <w:tc>
          <w:tcPr>
            <w:tcW w:type="dxa" w:w="2835"/>
            <w:vAlign w:val="top"/>
          </w:tcPr>
          <w:p>
            <w:pPr>
              <w:spacing w:after="0"/>
            </w:pPr>
            <w:r/>
            <w:r>
              <w:rPr>
                <w:rFonts w:ascii="Aptos" w:hAnsi="Aptos" w:eastAsia="Aptos"/>
                <w:b w:val="0"/>
                <w:sz w:val="15"/>
              </w:rPr>
              <w:t>DOD maximo</w:t>
            </w:r>
          </w:p>
        </w:tc>
        <w:tc>
          <w:tcPr>
            <w:tcW w:type="dxa" w:w="3402"/>
            <w:vAlign w:val="top"/>
          </w:tcPr>
          <w:p>
            <w:pPr>
              <w:spacing w:after="0"/>
            </w:pPr>
            <w:r/>
            <w:r>
              <w:rPr>
                <w:rFonts w:ascii="Aptos" w:hAnsi="Aptos" w:eastAsia="Aptos"/>
                <w:b w:val="0"/>
                <w:sz w:val="15"/>
              </w:rPr>
              <w:t>85%</w:t>
            </w:r>
          </w:p>
        </w:tc>
        <w:tc>
          <w:tcPr>
            <w:tcW w:type="dxa" w:w="1701"/>
            <w:vAlign w:val="top"/>
          </w:tcPr>
          <w:p>
            <w:pPr>
              <w:spacing w:after="0"/>
            </w:pPr>
            <w:r/>
            <w:r>
              <w:rPr>
                <w:rFonts w:ascii="Aptos" w:hAnsi="Aptos" w:eastAsia="Aptos"/>
                <w:b w:val="0"/>
                <w:sz w:val="15"/>
              </w:rPr>
              <w:t>Si</w:t>
            </w:r>
          </w:p>
        </w:tc>
      </w:tr>
      <w:tr>
        <w:trPr>
          <w:cantSplit/>
        </w:trPr>
        <w:tc>
          <w:tcPr>
            <w:tcW w:type="dxa" w:w="2835"/>
            <w:vAlign w:val="top"/>
          </w:tcPr>
          <w:p>
            <w:pPr>
              <w:spacing w:after="0"/>
            </w:pPr>
            <w:r/>
            <w:r>
              <w:rPr>
                <w:rFonts w:ascii="Aptos" w:hAnsi="Aptos" w:eastAsia="Aptos"/>
                <w:b w:val="0"/>
                <w:sz w:val="15"/>
              </w:rPr>
              <w:t>Reserva minima SOC</w:t>
            </w:r>
          </w:p>
        </w:tc>
        <w:tc>
          <w:tcPr>
            <w:tcW w:type="dxa" w:w="3402"/>
            <w:vAlign w:val="top"/>
          </w:tcPr>
          <w:p>
            <w:pPr>
              <w:spacing w:after="0"/>
            </w:pPr>
            <w:r/>
            <w:r>
              <w:rPr>
                <w:rFonts w:ascii="Aptos" w:hAnsi="Aptos" w:eastAsia="Aptos"/>
                <w:b w:val="0"/>
                <w:sz w:val="15"/>
              </w:rPr>
              <w:t>15%</w:t>
            </w:r>
          </w:p>
        </w:tc>
        <w:tc>
          <w:tcPr>
            <w:tcW w:type="dxa" w:w="1701"/>
            <w:vAlign w:val="top"/>
          </w:tcPr>
          <w:p>
            <w:pPr>
              <w:spacing w:after="0"/>
            </w:pPr>
            <w:r/>
            <w:r>
              <w:rPr>
                <w:rFonts w:ascii="Aptos" w:hAnsi="Aptos" w:eastAsia="Aptos"/>
                <w:b w:val="0"/>
                <w:sz w:val="15"/>
              </w:rPr>
              <w:t>Si</w:t>
            </w:r>
          </w:p>
        </w:tc>
      </w:tr>
      <w:tr>
        <w:trPr>
          <w:cantSplit/>
        </w:trPr>
        <w:tc>
          <w:tcPr>
            <w:tcW w:type="dxa" w:w="2835"/>
            <w:vAlign w:val="top"/>
          </w:tcPr>
          <w:p>
            <w:pPr>
              <w:spacing w:after="0"/>
            </w:pPr>
            <w:r/>
            <w:r>
              <w:rPr>
                <w:rFonts w:ascii="Aptos" w:hAnsi="Aptos" w:eastAsia="Aptos"/>
                <w:b w:val="0"/>
                <w:sz w:val="15"/>
              </w:rPr>
              <w:t>Capacidad residual ano 10</w:t>
            </w:r>
          </w:p>
        </w:tc>
        <w:tc>
          <w:tcPr>
            <w:tcW w:type="dxa" w:w="3402"/>
            <w:vAlign w:val="top"/>
          </w:tcPr>
          <w:p>
            <w:pPr>
              <w:spacing w:after="0"/>
            </w:pPr>
            <w:r/>
            <w:r>
              <w:rPr>
                <w:rFonts w:ascii="Aptos" w:hAnsi="Aptos" w:eastAsia="Aptos"/>
                <w:b w:val="0"/>
                <w:sz w:val="15"/>
              </w:rPr>
              <w:t>70%</w:t>
            </w:r>
          </w:p>
        </w:tc>
        <w:tc>
          <w:tcPr>
            <w:tcW w:type="dxa" w:w="1701"/>
            <w:vAlign w:val="top"/>
          </w:tcPr>
          <w:p>
            <w:pPr>
              <w:spacing w:after="0"/>
            </w:pPr>
            <w:r/>
            <w:r>
              <w:rPr>
                <w:rFonts w:ascii="Aptos" w:hAnsi="Aptos" w:eastAsia="Aptos"/>
                <w:b w:val="0"/>
                <w:sz w:val="15"/>
              </w:rPr>
              <w:t>Si</w:t>
            </w:r>
          </w:p>
        </w:tc>
      </w:tr>
      <w:tr>
        <w:trPr>
          <w:cantSplit/>
        </w:trPr>
        <w:tc>
          <w:tcPr>
            <w:tcW w:type="dxa" w:w="2835"/>
            <w:vAlign w:val="top"/>
          </w:tcPr>
          <w:p>
            <w:pPr>
              <w:spacing w:after="0"/>
            </w:pPr>
            <w:r/>
            <w:r>
              <w:rPr>
                <w:rFonts w:ascii="Aptos" w:hAnsi="Aptos" w:eastAsia="Aptos"/>
                <w:b w:val="0"/>
                <w:sz w:val="15"/>
              </w:rPr>
              <w:t>Temperatura diseno</w:t>
            </w:r>
          </w:p>
        </w:tc>
        <w:tc>
          <w:tcPr>
            <w:tcW w:type="dxa" w:w="3402"/>
            <w:vAlign w:val="top"/>
          </w:tcPr>
          <w:p>
            <w:pPr>
              <w:spacing w:after="0"/>
            </w:pPr>
            <w:r/>
            <w:r>
              <w:rPr>
                <w:rFonts w:ascii="Aptos" w:hAnsi="Aptos" w:eastAsia="Aptos"/>
                <w:b w:val="0"/>
                <w:sz w:val="15"/>
              </w:rPr>
              <w:t>40 C</w:t>
            </w:r>
          </w:p>
        </w:tc>
        <w:tc>
          <w:tcPr>
            <w:tcW w:type="dxa" w:w="1701"/>
            <w:vAlign w:val="top"/>
          </w:tcPr>
          <w:p>
            <w:pPr>
              <w:spacing w:after="0"/>
            </w:pPr>
            <w:r/>
            <w:r>
              <w:rPr>
                <w:rFonts w:ascii="Aptos" w:hAnsi="Aptos" w:eastAsia="Aptos"/>
                <w:b w:val="0"/>
                <w:sz w:val="15"/>
              </w:rPr>
              <w:t>Si</w:t>
            </w:r>
          </w:p>
        </w:tc>
      </w:tr>
      <w:tr>
        <w:trPr>
          <w:cantSplit/>
        </w:trPr>
        <w:tc>
          <w:tcPr>
            <w:tcW w:type="dxa" w:w="2835"/>
            <w:vAlign w:val="top"/>
          </w:tcPr>
          <w:p>
            <w:pPr>
              <w:spacing w:after="0"/>
            </w:pPr>
            <w:r/>
            <w:r>
              <w:rPr>
                <w:rFonts w:ascii="Aptos" w:hAnsi="Aptos" w:eastAsia="Aptos"/>
                <w:b w:val="0"/>
                <w:sz w:val="15"/>
              </w:rPr>
              <w:t>Fallo critico</w:t>
            </w:r>
          </w:p>
        </w:tc>
        <w:tc>
          <w:tcPr>
            <w:tcW w:type="dxa" w:w="3402"/>
            <w:vAlign w:val="top"/>
          </w:tcPr>
          <w:p>
            <w:pPr>
              <w:spacing w:after="0"/>
            </w:pPr>
            <w:r/>
            <w:r>
              <w:rPr>
                <w:rFonts w:ascii="Aptos" w:hAnsi="Aptos" w:eastAsia="Aptos"/>
                <w:b w:val="0"/>
                <w:sz w:val="15"/>
              </w:rPr>
              <w:t>SOC bajo umbral permitido</w:t>
            </w:r>
          </w:p>
        </w:tc>
        <w:tc>
          <w:tcPr>
            <w:tcW w:type="dxa" w:w="1701"/>
            <w:vAlign w:val="top"/>
          </w:tcPr>
          <w:p>
            <w:pPr>
              <w:spacing w:after="0"/>
            </w:pPr>
            <w:r/>
            <w:r>
              <w:rPr>
                <w:rFonts w:ascii="Aptos" w:hAnsi="Aptos" w:eastAsia="Aptos"/>
                <w:b w:val="0"/>
                <w:sz w:val="15"/>
              </w:rPr>
              <w:t>No</w:t>
            </w:r>
          </w:p>
        </w:tc>
      </w:tr>
      <w:tr>
        <w:trPr>
          <w:cantSplit/>
        </w:trPr>
        <w:tc>
          <w:tcPr>
            <w:tcW w:type="dxa" w:w="2835"/>
            <w:vAlign w:val="top"/>
          </w:tcPr>
          <w:p>
            <w:pPr>
              <w:spacing w:after="0"/>
            </w:pPr>
            <w:r/>
            <w:r>
              <w:rPr>
                <w:rFonts w:ascii="Aptos" w:hAnsi="Aptos" w:eastAsia="Aptos"/>
                <w:b w:val="0"/>
                <w:sz w:val="15"/>
              </w:rPr>
              <w:t>Noches fallidas aceptables</w:t>
            </w:r>
          </w:p>
        </w:tc>
        <w:tc>
          <w:tcPr>
            <w:tcW w:type="dxa" w:w="3402"/>
            <w:vAlign w:val="top"/>
          </w:tcPr>
          <w:p>
            <w:pPr>
              <w:spacing w:after="0"/>
            </w:pPr>
            <w:r/>
            <w:r>
              <w:rPr>
                <w:rFonts w:ascii="Aptos" w:hAnsi="Aptos" w:eastAsia="Aptos"/>
                <w:b w:val="0"/>
                <w:sz w:val="15"/>
              </w:rPr>
              <w:t>2% anual</w:t>
            </w:r>
          </w:p>
        </w:tc>
        <w:tc>
          <w:tcPr>
            <w:tcW w:type="dxa" w:w="1701"/>
            <w:vAlign w:val="top"/>
          </w:tcPr>
          <w:p>
            <w:pPr>
              <w:spacing w:after="0"/>
            </w:pPr>
            <w:r/>
            <w:r>
              <w:rPr>
                <w:rFonts w:ascii="Aptos" w:hAnsi="Aptos" w:eastAsia="Aptos"/>
                <w:b w:val="0"/>
                <w:sz w:val="15"/>
              </w:rPr>
              <w:t>Si por criterio proyecto</w:t>
            </w:r>
          </w:p>
        </w:tc>
      </w:tr>
    </w:tbl>
    <w:p>
      <w:pPr>
        <w:spacing w:after="40"/>
      </w:pPr>
    </w:p>
    <w:p>
      <w:pPr>
        <w:pStyle w:val="Heading2"/>
        <w:keepNext/>
      </w:pPr>
      <w:r>
        <w:t>10.1 Capacidad util</w:t>
      </w:r>
    </w:p>
    <w:p>
      <w:pPr>
        <w:pStyle w:val="CodeBlock"/>
        <w:keepLines/>
      </w:pPr>
      <w:r>
        <w:rPr>
          <w:rFonts w:ascii="Courier New" w:hAnsi="Courier New" w:eastAsia="Courier New"/>
          <w:sz w:val="14"/>
        </w:rPr>
        <w:t>battery_usable_wh_new = battery_nominal_wh * max_dod_pct</w:t>
        <w:br/>
        <w:t>battery_usable_wh_year10 = battery_nominal_wh * residual_capacity_year10_pct * max_dod_pct</w:t>
      </w:r>
    </w:p>
    <w:p>
      <w:pPr>
        <w:pStyle w:val="Heading2"/>
        <w:keepNext/>
      </w:pPr>
      <w:r>
        <w:t>10.2 Estado de carga horario</w:t>
      </w:r>
    </w:p>
    <w:p>
      <w:pPr>
        <w:pStyle w:val="CodeBlock"/>
        <w:keepLines/>
      </w:pPr>
      <w:r>
        <w:rPr>
          <w:rFonts w:ascii="Courier New" w:hAnsi="Courier New" w:eastAsia="Courier New"/>
          <w:sz w:val="14"/>
        </w:rPr>
        <w:t>soc_wh[t+1] = min(</w:t>
        <w:br/>
        <w:t xml:space="preserve">    battery_nominal_wh,</w:t>
        <w:br/>
        <w:t xml:space="preserve">    soc_wh[t] + pv_energy_wh[t] * charge_efficiency - load_energy_wh[t] / discharge_efficiency</w:t>
        <w:br/>
        <w:t>)</w:t>
        <w:br/>
        <w:br/>
        <w:t>if soc_wh[t+1] &lt; min_soc_wh:</w:t>
        <w:br/>
        <w:t xml:space="preserve">    critical_failure = true</w:t>
      </w:r>
    </w:p>
    <w:p>
      <w:pPr>
        <w:pStyle w:val="Heading2"/>
        <w:keepNext/>
      </w:pPr>
      <w:r>
        <w:t>10.3 Criterio moderno vs autonomia clasica</w:t>
      </w:r>
    </w:p>
    <w:p>
      <w:pPr>
        <w:spacing w:after="80"/>
      </w:pPr>
      <w:r>
        <w:rPr>
          <w:b w:val="0"/>
          <w:i w:val="0"/>
        </w:rPr>
        <w:t>El mercado suele pedir sistemas que funcionen 2 o 3 dias sin sol. Salvi Studio Solar debe poder mostrar ese dato, pero como indicador secundario. El criterio principal sera el porcentaje de noches en las que el sistema llega al amanecer respetando el DOD, teniendo en cuenta produccion, consumo, degradacion, soiling y modo protegido Smartec.</w:t>
      </w:r>
    </w:p>
    <w:p>
      <w:pPr>
        <w:pStyle w:val="CodeBlock"/>
        <w:keepLines/>
      </w:pPr>
      <w:r>
        <w:rPr>
          <w:rFonts w:ascii="Courier New" w:hAnsi="Courier New" w:eastAsia="Courier New"/>
          <w:sz w:val="14"/>
        </w:rPr>
        <w:t>annual_failure_rate_pct = 100 * critical_failure_nights / total_nights</w:t>
        <w:br/>
        <w:br/>
        <w:t>Criterio de aceptacion por defecto:</w:t>
        <w:br/>
        <w:t>annual_failure_rate_pct &lt;= 2%</w:t>
      </w:r>
    </w:p>
    <w:p>
      <w:pPr>
        <w:pStyle w:val="Heading1"/>
        <w:keepNext/>
      </w:pPr>
      <w:r>
        <w:t>11. Controlador, DALI/D4i, Smartec, hibrido y blackout</w:t>
      </w:r>
    </w:p>
    <w:p>
      <w:pPr>
        <w:spacing w:after="80"/>
      </w:pPr>
      <w:r>
        <w:rPr>
          <w:b w:val="0"/>
          <w:i w:val="0"/>
        </w:rPr>
        <w:t>La aplicacion modelara un controlador de referencia que permita solar puro, solar hibrido, red con bateria anti-blackout y red+bateria+panel. La arquitectura concreta dependera del controlador real, pero Fase 1 debe cubrir las funciones comunes.</w:t>
      </w:r>
    </w:p>
    <w:tbl>
      <w:tblPr>
        <w:tblStyle w:val="TableGrid"/>
        <w:tblW w:type="auto" w:w="0"/>
        <w:jc w:val="center"/>
        <w:tblLook w:firstColumn="1" w:firstRow="1" w:lastColumn="0" w:lastRow="0" w:noHBand="0" w:noVBand="1" w:val="04A0"/>
      </w:tblPr>
      <w:tblGrid>
        <w:gridCol w:w="5354"/>
        <w:gridCol w:w="5354"/>
      </w:tblGrid>
      <w:tr>
        <w:trPr>
          <w:tblHeader w:val="true"/>
          <w:cantSplit/>
        </w:trPr>
        <w:tc>
          <w:tcPr>
            <w:tcW w:type="dxa" w:w="2835"/>
            <w:shd w:fill="D9EAF7"/>
            <w:vAlign w:val="center"/>
          </w:tcPr>
          <w:p>
            <w:pPr>
              <w:spacing w:after="0"/>
            </w:pPr>
            <w:r/>
            <w:r>
              <w:rPr>
                <w:rFonts w:ascii="Aptos" w:hAnsi="Aptos" w:eastAsia="Aptos"/>
                <w:b/>
                <w:sz w:val="15"/>
              </w:rPr>
              <w:t>Funcion</w:t>
            </w:r>
          </w:p>
        </w:tc>
        <w:tc>
          <w:tcPr>
            <w:tcW w:type="dxa" w:w="6236"/>
            <w:shd w:fill="D9EAF7"/>
            <w:vAlign w:val="center"/>
          </w:tcPr>
          <w:p>
            <w:pPr>
              <w:spacing w:after="0"/>
            </w:pPr>
            <w:r/>
            <w:r>
              <w:rPr>
                <w:rFonts w:ascii="Aptos" w:hAnsi="Aptos" w:eastAsia="Aptos"/>
                <w:b/>
                <w:sz w:val="15"/>
              </w:rPr>
              <w:t>Requisito</w:t>
            </w:r>
          </w:p>
        </w:tc>
      </w:tr>
      <w:tr>
        <w:trPr>
          <w:cantSplit/>
        </w:trPr>
        <w:tc>
          <w:tcPr>
            <w:tcW w:type="dxa" w:w="2835"/>
            <w:vAlign w:val="top"/>
          </w:tcPr>
          <w:p>
            <w:pPr>
              <w:spacing w:after="0"/>
            </w:pPr>
            <w:r/>
            <w:r>
              <w:rPr>
                <w:rFonts w:ascii="Aptos" w:hAnsi="Aptos" w:eastAsia="Aptos"/>
                <w:b w:val="0"/>
                <w:sz w:val="15"/>
              </w:rPr>
              <w:t>Comunicacion luminaria</w:t>
            </w:r>
          </w:p>
        </w:tc>
        <w:tc>
          <w:tcPr>
            <w:tcW w:type="dxa" w:w="6236"/>
            <w:vAlign w:val="top"/>
          </w:tcPr>
          <w:p>
            <w:pPr>
              <w:spacing w:after="0"/>
            </w:pPr>
            <w:r/>
            <w:r>
              <w:rPr>
                <w:rFonts w:ascii="Aptos" w:hAnsi="Aptos" w:eastAsia="Aptos"/>
                <w:b w:val="0"/>
                <w:sz w:val="15"/>
              </w:rPr>
              <w:t>DALI / D4i</w:t>
            </w:r>
          </w:p>
        </w:tc>
      </w:tr>
      <w:tr>
        <w:trPr>
          <w:cantSplit/>
        </w:trPr>
        <w:tc>
          <w:tcPr>
            <w:tcW w:type="dxa" w:w="2835"/>
            <w:vAlign w:val="top"/>
          </w:tcPr>
          <w:p>
            <w:pPr>
              <w:spacing w:after="0"/>
            </w:pPr>
            <w:r/>
            <w:r>
              <w:rPr>
                <w:rFonts w:ascii="Aptos" w:hAnsi="Aptos" w:eastAsia="Aptos"/>
                <w:b w:val="0"/>
                <w:sz w:val="15"/>
              </w:rPr>
              <w:t>Comunicacion Smartec</w:t>
            </w:r>
          </w:p>
        </w:tc>
        <w:tc>
          <w:tcPr>
            <w:tcW w:type="dxa" w:w="6236"/>
            <w:vAlign w:val="top"/>
          </w:tcPr>
          <w:p>
            <w:pPr>
              <w:spacing w:after="0"/>
            </w:pPr>
            <w:r/>
            <w:r>
              <w:rPr>
                <w:rFonts w:ascii="Aptos" w:hAnsi="Aptos" w:eastAsia="Aptos"/>
                <w:b w:val="0"/>
                <w:sz w:val="15"/>
              </w:rPr>
              <w:t>Comunicacion con nodo Smartec individual por luminaria</w:t>
            </w:r>
          </w:p>
        </w:tc>
      </w:tr>
      <w:tr>
        <w:trPr>
          <w:cantSplit/>
        </w:trPr>
        <w:tc>
          <w:tcPr>
            <w:tcW w:type="dxa" w:w="2835"/>
            <w:vAlign w:val="top"/>
          </w:tcPr>
          <w:p>
            <w:pPr>
              <w:spacing w:after="0"/>
            </w:pPr>
            <w:r/>
            <w:r>
              <w:rPr>
                <w:rFonts w:ascii="Aptos" w:hAnsi="Aptos" w:eastAsia="Aptos"/>
                <w:b w:val="0"/>
                <w:sz w:val="15"/>
              </w:rPr>
              <w:t>Sensor presencia</w:t>
            </w:r>
          </w:p>
        </w:tc>
        <w:tc>
          <w:tcPr>
            <w:tcW w:type="dxa" w:w="6236"/>
            <w:vAlign w:val="top"/>
          </w:tcPr>
          <w:p>
            <w:pPr>
              <w:spacing w:after="0"/>
            </w:pPr>
            <w:r/>
            <w:r>
              <w:rPr>
                <w:rFonts w:ascii="Aptos" w:hAnsi="Aptos" w:eastAsia="Aptos"/>
                <w:b w:val="0"/>
                <w:sz w:val="15"/>
              </w:rPr>
              <w:t>Entrada para sensor de presencia</w:t>
            </w:r>
          </w:p>
        </w:tc>
      </w:tr>
      <w:tr>
        <w:trPr>
          <w:cantSplit/>
        </w:trPr>
        <w:tc>
          <w:tcPr>
            <w:tcW w:type="dxa" w:w="2835"/>
            <w:vAlign w:val="top"/>
          </w:tcPr>
          <w:p>
            <w:pPr>
              <w:spacing w:after="0"/>
            </w:pPr>
            <w:r/>
            <w:r>
              <w:rPr>
                <w:rFonts w:ascii="Aptos" w:hAnsi="Aptos" w:eastAsia="Aptos"/>
                <w:b w:val="0"/>
                <w:sz w:val="15"/>
              </w:rPr>
              <w:t>Entrada solar</w:t>
            </w:r>
          </w:p>
        </w:tc>
        <w:tc>
          <w:tcPr>
            <w:tcW w:type="dxa" w:w="6236"/>
            <w:vAlign w:val="top"/>
          </w:tcPr>
          <w:p>
            <w:pPr>
              <w:spacing w:after="0"/>
            </w:pPr>
            <w:r/>
            <w:r>
              <w:rPr>
                <w:rFonts w:ascii="Aptos" w:hAnsi="Aptos" w:eastAsia="Aptos"/>
                <w:b w:val="0"/>
                <w:sz w:val="15"/>
              </w:rPr>
              <w:t>Entrada panel PV</w:t>
            </w:r>
          </w:p>
        </w:tc>
      </w:tr>
      <w:tr>
        <w:trPr>
          <w:cantSplit/>
        </w:trPr>
        <w:tc>
          <w:tcPr>
            <w:tcW w:type="dxa" w:w="2835"/>
            <w:vAlign w:val="top"/>
          </w:tcPr>
          <w:p>
            <w:pPr>
              <w:spacing w:after="0"/>
            </w:pPr>
            <w:r/>
            <w:r>
              <w:rPr>
                <w:rFonts w:ascii="Aptos" w:hAnsi="Aptos" w:eastAsia="Aptos"/>
                <w:b w:val="0"/>
                <w:sz w:val="15"/>
              </w:rPr>
              <w:t>Bateria</w:t>
            </w:r>
          </w:p>
        </w:tc>
        <w:tc>
          <w:tcPr>
            <w:tcW w:type="dxa" w:w="6236"/>
            <w:vAlign w:val="top"/>
          </w:tcPr>
          <w:p>
            <w:pPr>
              <w:spacing w:after="0"/>
            </w:pPr>
            <w:r/>
            <w:r>
              <w:rPr>
                <w:rFonts w:ascii="Aptos" w:hAnsi="Aptos" w:eastAsia="Aptos"/>
                <w:b w:val="0"/>
                <w:sz w:val="15"/>
              </w:rPr>
              <w:t>Entrada/salida bateria</w:t>
            </w:r>
          </w:p>
        </w:tc>
      </w:tr>
      <w:tr>
        <w:trPr>
          <w:cantSplit/>
        </w:trPr>
        <w:tc>
          <w:tcPr>
            <w:tcW w:type="dxa" w:w="2835"/>
            <w:vAlign w:val="top"/>
          </w:tcPr>
          <w:p>
            <w:pPr>
              <w:spacing w:after="0"/>
            </w:pPr>
            <w:r/>
            <w:r>
              <w:rPr>
                <w:rFonts w:ascii="Aptos" w:hAnsi="Aptos" w:eastAsia="Aptos"/>
                <w:b w:val="0"/>
                <w:sz w:val="15"/>
              </w:rPr>
              <w:t>Hibrido red</w:t>
            </w:r>
          </w:p>
        </w:tc>
        <w:tc>
          <w:tcPr>
            <w:tcW w:type="dxa" w:w="6236"/>
            <w:vAlign w:val="top"/>
          </w:tcPr>
          <w:p>
            <w:pPr>
              <w:spacing w:after="0"/>
            </w:pPr>
            <w:r/>
            <w:r>
              <w:rPr>
                <w:rFonts w:ascii="Aptos" w:hAnsi="Aptos" w:eastAsia="Aptos"/>
                <w:b w:val="0"/>
                <w:sz w:val="15"/>
              </w:rPr>
              <w:t>Entrada 24 V mediante transformador intermedio</w:t>
            </w:r>
          </w:p>
        </w:tc>
      </w:tr>
      <w:tr>
        <w:trPr>
          <w:cantSplit/>
        </w:trPr>
        <w:tc>
          <w:tcPr>
            <w:tcW w:type="dxa" w:w="2835"/>
            <w:vAlign w:val="top"/>
          </w:tcPr>
          <w:p>
            <w:pPr>
              <w:spacing w:after="0"/>
            </w:pPr>
            <w:r/>
            <w:r>
              <w:rPr>
                <w:rFonts w:ascii="Aptos" w:hAnsi="Aptos" w:eastAsia="Aptos"/>
                <w:b w:val="0"/>
                <w:sz w:val="15"/>
              </w:rPr>
              <w:t>Blackout</w:t>
            </w:r>
          </w:p>
        </w:tc>
        <w:tc>
          <w:tcPr>
            <w:tcW w:type="dxa" w:w="6236"/>
            <w:vAlign w:val="top"/>
          </w:tcPr>
          <w:p>
            <w:pPr>
              <w:spacing w:after="0"/>
            </w:pPr>
            <w:r/>
            <w:r>
              <w:rPr>
                <w:rFonts w:ascii="Aptos" w:hAnsi="Aptos" w:eastAsia="Aptos"/>
                <w:b w:val="0"/>
                <w:sz w:val="15"/>
              </w:rPr>
              <w:t>Capacidad de alimentar luminaria desde bateria</w:t>
            </w:r>
          </w:p>
        </w:tc>
      </w:tr>
      <w:tr>
        <w:trPr>
          <w:cantSplit/>
        </w:trPr>
        <w:tc>
          <w:tcPr>
            <w:tcW w:type="dxa" w:w="2835"/>
            <w:vAlign w:val="top"/>
          </w:tcPr>
          <w:p>
            <w:pPr>
              <w:spacing w:after="0"/>
            </w:pPr>
            <w:r/>
            <w:r>
              <w:rPr>
                <w:rFonts w:ascii="Aptos" w:hAnsi="Aptos" w:eastAsia="Aptos"/>
                <w:b w:val="0"/>
                <w:sz w:val="15"/>
              </w:rPr>
              <w:t>Proteccion</w:t>
            </w:r>
          </w:p>
        </w:tc>
        <w:tc>
          <w:tcPr>
            <w:tcW w:type="dxa" w:w="6236"/>
            <w:vAlign w:val="top"/>
          </w:tcPr>
          <w:p>
            <w:pPr>
              <w:spacing w:after="0"/>
            </w:pPr>
            <w:r/>
            <w:r>
              <w:rPr>
                <w:rFonts w:ascii="Aptos" w:hAnsi="Aptos" w:eastAsia="Aptos"/>
                <w:b w:val="0"/>
                <w:sz w:val="15"/>
              </w:rPr>
              <w:t>Reduccion automatica de consumo para llegar al amanecer con carga</w:t>
            </w:r>
          </w:p>
        </w:tc>
      </w:tr>
    </w:tbl>
    <w:p>
      <w:pPr>
        <w:spacing w:after="40"/>
      </w:pPr>
    </w:p>
    <w:p>
      <w:pPr>
        <w:pStyle w:val="CodeBlock"/>
        <w:keepLines/>
      </w:pPr>
      <w:r>
        <w:rPr>
          <w:rFonts w:ascii="Courier New" w:hAnsi="Courier New" w:eastAsia="Courier New"/>
          <w:sz w:val="14"/>
        </w:rPr>
        <w:t>Panel PV -&gt; Controlador -&gt; Bateria</w:t>
        <w:br/>
        <w:t>Bateria -&gt; Controlador -&gt; Driver DALI/D4i -&gt; Luminaria</w:t>
        <w:br/>
        <w:t>Sensor presencia -&gt; Controlador / Nodo</w:t>
        <w:br/>
        <w:t>Nodo Smartec &lt;-&gt; Controlador</w:t>
        <w:br/>
        <w:t>Red AC -&gt; Transformador 24V -&gt; Controlador</w:t>
      </w:r>
    </w:p>
    <w:p>
      <w:pPr>
        <w:pStyle w:val="Heading2"/>
        <w:keepNext/>
      </w:pPr>
      <w:r>
        <w:t>11.1 Hibrido solar/red</w:t>
      </w:r>
    </w:p>
    <w:p>
      <w:pPr>
        <w:pStyle w:val="ListBullet"/>
        <w:spacing w:after="40"/>
      </w:pPr>
      <w:r>
        <w:t>Disponible en cualquier pais.</w:t>
      </w:r>
    </w:p>
    <w:p>
      <w:pPr>
        <w:pStyle w:val="ListBullet"/>
        <w:spacing w:after="40"/>
      </w:pPr>
      <w:r>
        <w:t>La red puede apoyar diariamente cuando la bateria baja de un umbral.</w:t>
      </w:r>
    </w:p>
    <w:p>
      <w:pPr>
        <w:pStyle w:val="ListBullet"/>
        <w:spacing w:after="40"/>
      </w:pPr>
      <w:r>
        <w:t>La red puede cargar bateria si el controlador lo permite.</w:t>
      </w:r>
    </w:p>
    <w:p>
      <w:pPr>
        <w:pStyle w:val="ListBullet"/>
        <w:spacing w:after="40"/>
      </w:pPr>
      <w:r>
        <w:t>El optimizador decide si reduce panel, bateria o ambos segun objetivo seleccionado.</w:t>
      </w:r>
    </w:p>
    <w:p>
      <w:pPr>
        <w:pStyle w:val="ListBullet"/>
        <w:spacing w:after="40"/>
      </w:pPr>
      <w:r>
        <w:t>Debe calcular energia anual de red, coste electrico y CO2 asociado.</w:t>
      </w:r>
    </w:p>
    <w:p>
      <w:pPr>
        <w:pStyle w:val="Heading2"/>
        <w:keepNext/>
      </w:pPr>
      <w:r>
        <w:t>11.2 Red + bateria anti-blackout</w:t>
      </w:r>
    </w:p>
    <w:tbl>
      <w:tblPr>
        <w:tblStyle w:val="TableGrid"/>
        <w:tblW w:type="auto" w:w="0"/>
        <w:jc w:val="center"/>
        <w:tblLook w:firstColumn="1" w:firstRow="1" w:lastColumn="0" w:lastRow="0" w:noHBand="0" w:noVBand="1" w:val="04A0"/>
      </w:tblPr>
      <w:tblGrid>
        <w:gridCol w:w="3570"/>
        <w:gridCol w:w="3570"/>
        <w:gridCol w:w="3570"/>
      </w:tblGrid>
      <w:tr>
        <w:trPr>
          <w:tblHeader w:val="true"/>
          <w:cantSplit/>
        </w:trPr>
        <w:tc>
          <w:tcPr>
            <w:tcW w:type="dxa" w:w="2835"/>
            <w:shd w:fill="D9EAF7"/>
            <w:vAlign w:val="center"/>
          </w:tcPr>
          <w:p>
            <w:pPr>
              <w:spacing w:after="0"/>
            </w:pPr>
            <w:r/>
            <w:r>
              <w:rPr>
                <w:rFonts w:ascii="Aptos" w:hAnsi="Aptos" w:eastAsia="Aptos"/>
                <w:b/>
                <w:sz w:val="15"/>
              </w:rPr>
              <w:t>Parametro</w:t>
            </w:r>
          </w:p>
        </w:tc>
        <w:tc>
          <w:tcPr>
            <w:tcW w:type="dxa" w:w="2835"/>
            <w:shd w:fill="D9EAF7"/>
            <w:vAlign w:val="center"/>
          </w:tcPr>
          <w:p>
            <w:pPr>
              <w:spacing w:after="0"/>
            </w:pPr>
            <w:r/>
            <w:r>
              <w:rPr>
                <w:rFonts w:ascii="Aptos" w:hAnsi="Aptos" w:eastAsia="Aptos"/>
                <w:b/>
                <w:sz w:val="15"/>
              </w:rPr>
              <w:t>Por defecto</w:t>
            </w:r>
          </w:p>
        </w:tc>
        <w:tc>
          <w:tcPr>
            <w:tcW w:type="dxa" w:w="1701"/>
            <w:shd w:fill="D9EAF7"/>
            <w:vAlign w:val="center"/>
          </w:tcPr>
          <w:p>
            <w:pPr>
              <w:spacing w:after="0"/>
            </w:pPr>
            <w:r/>
            <w:r>
              <w:rPr>
                <w:rFonts w:ascii="Aptos" w:hAnsi="Aptos" w:eastAsia="Aptos"/>
                <w:b/>
                <w:sz w:val="15"/>
              </w:rPr>
              <w:t>Editable</w:t>
            </w:r>
          </w:p>
        </w:tc>
      </w:tr>
      <w:tr>
        <w:trPr>
          <w:cantSplit/>
        </w:trPr>
        <w:tc>
          <w:tcPr>
            <w:tcW w:type="dxa" w:w="2835"/>
            <w:vAlign w:val="top"/>
          </w:tcPr>
          <w:p>
            <w:pPr>
              <w:spacing w:after="0"/>
            </w:pPr>
            <w:r/>
            <w:r>
              <w:rPr>
                <w:rFonts w:ascii="Aptos" w:hAnsi="Aptos" w:eastAsia="Aptos"/>
                <w:b w:val="0"/>
                <w:sz w:val="15"/>
              </w:rPr>
              <w:t>Duracion blackout</w:t>
            </w:r>
          </w:p>
        </w:tc>
        <w:tc>
          <w:tcPr>
            <w:tcW w:type="dxa" w:w="2835"/>
            <w:vAlign w:val="top"/>
          </w:tcPr>
          <w:p>
            <w:pPr>
              <w:spacing w:after="0"/>
            </w:pPr>
            <w:r/>
            <w:r>
              <w:rPr>
                <w:rFonts w:ascii="Aptos" w:hAnsi="Aptos" w:eastAsia="Aptos"/>
                <w:b w:val="0"/>
                <w:sz w:val="15"/>
              </w:rPr>
              <w:t>3 horas</w:t>
            </w:r>
          </w:p>
        </w:tc>
        <w:tc>
          <w:tcPr>
            <w:tcW w:type="dxa" w:w="1701"/>
            <w:vAlign w:val="top"/>
          </w:tcPr>
          <w:p>
            <w:pPr>
              <w:spacing w:after="0"/>
            </w:pPr>
            <w:r/>
            <w:r>
              <w:rPr>
                <w:rFonts w:ascii="Aptos" w:hAnsi="Aptos" w:eastAsia="Aptos"/>
                <w:b w:val="0"/>
                <w:sz w:val="15"/>
              </w:rPr>
              <w:t>Si</w:t>
            </w:r>
          </w:p>
        </w:tc>
      </w:tr>
      <w:tr>
        <w:trPr>
          <w:cantSplit/>
        </w:trPr>
        <w:tc>
          <w:tcPr>
            <w:tcW w:type="dxa" w:w="2835"/>
            <w:vAlign w:val="top"/>
          </w:tcPr>
          <w:p>
            <w:pPr>
              <w:spacing w:after="0"/>
            </w:pPr>
            <w:r/>
            <w:r>
              <w:rPr>
                <w:rFonts w:ascii="Aptos" w:hAnsi="Aptos" w:eastAsia="Aptos"/>
                <w:b w:val="0"/>
                <w:sz w:val="15"/>
              </w:rPr>
              <w:t>Frecuencia de cortes</w:t>
            </w:r>
          </w:p>
        </w:tc>
        <w:tc>
          <w:tcPr>
            <w:tcW w:type="dxa" w:w="2835"/>
            <w:vAlign w:val="top"/>
          </w:tcPr>
          <w:p>
            <w:pPr>
              <w:spacing w:after="0"/>
            </w:pPr>
            <w:r/>
            <w:r>
              <w:rPr>
                <w:rFonts w:ascii="Aptos" w:hAnsi="Aptos" w:eastAsia="Aptos"/>
                <w:b w:val="0"/>
                <w:sz w:val="15"/>
              </w:rPr>
              <w:t>Usuario/proyecto</w:t>
            </w:r>
          </w:p>
        </w:tc>
        <w:tc>
          <w:tcPr>
            <w:tcW w:type="dxa" w:w="1701"/>
            <w:vAlign w:val="top"/>
          </w:tcPr>
          <w:p>
            <w:pPr>
              <w:spacing w:after="0"/>
            </w:pPr>
            <w:r/>
            <w:r>
              <w:rPr>
                <w:rFonts w:ascii="Aptos" w:hAnsi="Aptos" w:eastAsia="Aptos"/>
                <w:b w:val="0"/>
                <w:sz w:val="15"/>
              </w:rPr>
              <w:t>Si</w:t>
            </w:r>
          </w:p>
        </w:tc>
      </w:tr>
      <w:tr>
        <w:trPr>
          <w:cantSplit/>
        </w:trPr>
        <w:tc>
          <w:tcPr>
            <w:tcW w:type="dxa" w:w="2835"/>
            <w:vAlign w:val="top"/>
          </w:tcPr>
          <w:p>
            <w:pPr>
              <w:spacing w:after="0"/>
            </w:pPr>
            <w:r/>
            <w:r>
              <w:rPr>
                <w:rFonts w:ascii="Aptos" w:hAnsi="Aptos" w:eastAsia="Aptos"/>
                <w:b w:val="0"/>
                <w:sz w:val="15"/>
              </w:rPr>
              <w:t>Horario probable</w:t>
            </w:r>
          </w:p>
        </w:tc>
        <w:tc>
          <w:tcPr>
            <w:tcW w:type="dxa" w:w="2835"/>
            <w:vAlign w:val="top"/>
          </w:tcPr>
          <w:p>
            <w:pPr>
              <w:spacing w:after="0"/>
            </w:pPr>
            <w:r/>
            <w:r>
              <w:rPr>
                <w:rFonts w:ascii="Aptos" w:hAnsi="Aptos" w:eastAsia="Aptos"/>
                <w:b w:val="0"/>
                <w:sz w:val="15"/>
              </w:rPr>
              <w:t>Usuario/proyecto</w:t>
            </w:r>
          </w:p>
        </w:tc>
        <w:tc>
          <w:tcPr>
            <w:tcW w:type="dxa" w:w="1701"/>
            <w:vAlign w:val="top"/>
          </w:tcPr>
          <w:p>
            <w:pPr>
              <w:spacing w:after="0"/>
            </w:pPr>
            <w:r/>
            <w:r>
              <w:rPr>
                <w:rFonts w:ascii="Aptos" w:hAnsi="Aptos" w:eastAsia="Aptos"/>
                <w:b w:val="0"/>
                <w:sz w:val="15"/>
              </w:rPr>
              <w:t>Si</w:t>
            </w:r>
          </w:p>
        </w:tc>
      </w:tr>
      <w:tr>
        <w:trPr>
          <w:cantSplit/>
        </w:trPr>
        <w:tc>
          <w:tcPr>
            <w:tcW w:type="dxa" w:w="2835"/>
            <w:vAlign w:val="top"/>
          </w:tcPr>
          <w:p>
            <w:pPr>
              <w:spacing w:after="0"/>
            </w:pPr>
            <w:r/>
            <w:r>
              <w:rPr>
                <w:rFonts w:ascii="Aptos" w:hAnsi="Aptos" w:eastAsia="Aptos"/>
                <w:b w:val="0"/>
                <w:sz w:val="15"/>
              </w:rPr>
              <w:t>Dimming en blackout</w:t>
            </w:r>
          </w:p>
        </w:tc>
        <w:tc>
          <w:tcPr>
            <w:tcW w:type="dxa" w:w="2835"/>
            <w:vAlign w:val="top"/>
          </w:tcPr>
          <w:p>
            <w:pPr>
              <w:spacing w:after="0"/>
            </w:pPr>
            <w:r/>
            <w:r>
              <w:rPr>
                <w:rFonts w:ascii="Aptos" w:hAnsi="Aptos" w:eastAsia="Aptos"/>
                <w:b w:val="0"/>
                <w:sz w:val="15"/>
              </w:rPr>
              <w:t>Modo reducido</w:t>
            </w:r>
          </w:p>
        </w:tc>
        <w:tc>
          <w:tcPr>
            <w:tcW w:type="dxa" w:w="1701"/>
            <w:vAlign w:val="top"/>
          </w:tcPr>
          <w:p>
            <w:pPr>
              <w:spacing w:after="0"/>
            </w:pPr>
            <w:r/>
            <w:r>
              <w:rPr>
                <w:rFonts w:ascii="Aptos" w:hAnsi="Aptos" w:eastAsia="Aptos"/>
                <w:b w:val="0"/>
                <w:sz w:val="15"/>
              </w:rPr>
              <w:t>Si</w:t>
            </w:r>
          </w:p>
        </w:tc>
      </w:tr>
      <w:tr>
        <w:trPr>
          <w:cantSplit/>
        </w:trPr>
        <w:tc>
          <w:tcPr>
            <w:tcW w:type="dxa" w:w="2835"/>
            <w:vAlign w:val="top"/>
          </w:tcPr>
          <w:p>
            <w:pPr>
              <w:spacing w:after="0"/>
            </w:pPr>
            <w:r/>
            <w:r>
              <w:rPr>
                <w:rFonts w:ascii="Aptos" w:hAnsi="Aptos" w:eastAsia="Aptos"/>
                <w:b w:val="0"/>
                <w:sz w:val="15"/>
              </w:rPr>
              <w:t>Panel solar</w:t>
            </w:r>
          </w:p>
        </w:tc>
        <w:tc>
          <w:tcPr>
            <w:tcW w:type="dxa" w:w="2835"/>
            <w:vAlign w:val="top"/>
          </w:tcPr>
          <w:p>
            <w:pPr>
              <w:spacing w:after="0"/>
            </w:pPr>
            <w:r/>
            <w:r>
              <w:rPr>
                <w:rFonts w:ascii="Aptos" w:hAnsi="Aptos" w:eastAsia="Aptos"/>
                <w:b w:val="0"/>
                <w:sz w:val="15"/>
              </w:rPr>
              <w:t>Opcional; puede no existir</w:t>
            </w:r>
          </w:p>
        </w:tc>
        <w:tc>
          <w:tcPr>
            <w:tcW w:type="dxa" w:w="1701"/>
            <w:vAlign w:val="top"/>
          </w:tcPr>
          <w:p>
            <w:pPr>
              <w:spacing w:after="0"/>
            </w:pPr>
            <w:r/>
            <w:r>
              <w:rPr>
                <w:rFonts w:ascii="Aptos" w:hAnsi="Aptos" w:eastAsia="Aptos"/>
                <w:b w:val="0"/>
                <w:sz w:val="15"/>
              </w:rPr>
              <w:t>Si</w:t>
            </w:r>
          </w:p>
        </w:tc>
      </w:tr>
    </w:tbl>
    <w:p>
      <w:pPr>
        <w:spacing w:after="40"/>
      </w:pPr>
    </w:p>
    <w:p>
      <w:pPr>
        <w:pStyle w:val="Heading2"/>
        <w:keepNext/>
      </w:pPr>
      <w:r>
        <w:t>11.3 Modo protegido Smartec</w:t>
      </w:r>
    </w:p>
    <w:p>
      <w:pPr>
        <w:spacing w:after="80"/>
      </w:pPr>
      <w:r>
        <w:rPr>
          <w:b w:val="0"/>
          <w:i w:val="0"/>
        </w:rPr>
        <w:t>Smartec debe tener como prioridad proteger la bateria y mantener servicio hasta el amanecer. Si el SOC previsto cae por debajo del umbral, reduce consumo de forma progresiva. El algoritmo exacto puede evolucionar, pero el simulador debe representar esta logica desde Fase 1.</w:t>
      </w:r>
    </w:p>
    <w:p>
      <w:pPr>
        <w:pStyle w:val="CodeBlock"/>
        <w:keepLines/>
      </w:pPr>
      <w:r>
        <w:rPr>
          <w:rFonts w:ascii="Courier New" w:hAnsi="Courier New" w:eastAsia="Courier New"/>
          <w:sz w:val="14"/>
        </w:rPr>
        <w:t>Si SOC previsto al amanecer &lt; min_soc:</w:t>
        <w:br/>
        <w:t xml:space="preserve">    reducir dimming sin presencia</w:t>
        <w:br/>
        <w:t xml:space="preserve">    si no basta, reducir dimming con presencia dentro de limites permitidos</w:t>
        <w:br/>
        <w:t xml:space="preserve">    si sigue sin bastar y hay red hibrida, activar apoyo red</w:t>
        <w:br/>
        <w:t xml:space="preserve">    registrar modo protegido y energia no servida teorica</w:t>
      </w:r>
    </w:p>
    <w:p>
      <w:pPr>
        <w:pStyle w:val="Heading1"/>
        <w:keepNext/>
      </w:pPr>
      <w:r>
        <w:t>12. Optimizacion tecnica y economica</w:t>
      </w:r>
    </w:p>
    <w:p>
      <w:pPr>
        <w:spacing w:after="80"/>
      </w:pPr>
      <w:r>
        <w:rPr>
          <w:b w:val="0"/>
          <w:i w:val="0"/>
        </w:rPr>
        <w:t>El optimizador debe comparar soluciones teoricas y productos reales. Primero puede calcular el Wp/Wh teorico necesario; despues debe ajustar a modelos disponibles, porque los productos son finitos.</w:t>
      </w:r>
    </w:p>
    <w:p>
      <w:pPr>
        <w:pStyle w:val="Heading2"/>
        <w:keepNext/>
      </w:pPr>
      <w:r>
        <w:t>12.1 Objetivos seleccionables</w:t>
      </w:r>
    </w:p>
    <w:p>
      <w:pPr>
        <w:pStyle w:val="ListBullet"/>
        <w:spacing w:after="40"/>
      </w:pPr>
      <w:r>
        <w:t>Menor coste total a 10 anos cumpliendo fiabilidad minima (por defecto).</w:t>
      </w:r>
    </w:p>
    <w:p>
      <w:pPr>
        <w:pStyle w:val="ListBullet"/>
        <w:spacing w:after="40"/>
      </w:pPr>
      <w:r>
        <w:t>Menor CAPEX.</w:t>
      </w:r>
    </w:p>
    <w:p>
      <w:pPr>
        <w:pStyle w:val="ListBullet"/>
        <w:spacing w:after="40"/>
      </w:pPr>
      <w:r>
        <w:t>Maxima fiabilidad.</w:t>
      </w:r>
    </w:p>
    <w:p>
      <w:pPr>
        <w:pStyle w:val="ListBullet"/>
        <w:spacing w:after="40"/>
      </w:pPr>
      <w:r>
        <w:t>Menor consumo de red.</w:t>
      </w:r>
    </w:p>
    <w:p>
      <w:pPr>
        <w:pStyle w:val="ListBullet"/>
        <w:spacing w:after="40"/>
      </w:pPr>
      <w:r>
        <w:t>Menor bateria.</w:t>
      </w:r>
    </w:p>
    <w:p>
      <w:pPr>
        <w:pStyle w:val="ListBullet"/>
        <w:spacing w:after="40"/>
      </w:pPr>
      <w:r>
        <w:t>Menor panel.</w:t>
      </w:r>
    </w:p>
    <w:p>
      <w:pPr>
        <w:pStyle w:val="ListBullet"/>
        <w:spacing w:after="40"/>
      </w:pPr>
      <w:r>
        <w:t>Menor coste dentro de un limite de riesgo definido.</w:t>
      </w:r>
    </w:p>
    <w:p>
      <w:pPr>
        <w:pStyle w:val="Heading2"/>
        <w:keepNext/>
      </w:pPr>
      <w:r>
        <w:t>12.2 TCO 10 anos</w:t>
      </w:r>
    </w:p>
    <w:p>
      <w:pPr>
        <w:pStyle w:val="CodeBlock"/>
        <w:keepLines/>
      </w:pPr>
      <w:r>
        <w:rPr>
          <w:rFonts w:ascii="Courier New" w:hAnsi="Courier New" w:eastAsia="Courier New"/>
          <w:sz w:val="14"/>
        </w:rPr>
        <w:t>tco_10y = capex_initial</w:t>
        <w:br/>
        <w:t xml:space="preserve">        + sum(maintenance_annual + cleaning_annual for each year)</w:t>
        <w:br/>
        <w:t xml:space="preserve">        + battery_replacements</w:t>
        <w:br/>
        <w:t xml:space="preserve">        + grid_energy_cost_10y</w:t>
        <w:br/>
        <w:t xml:space="preserve">        - optional_residual_value</w:t>
      </w:r>
    </w:p>
    <w:p>
      <w:pPr>
        <w:pStyle w:val="Heading2"/>
        <w:keepNext/>
      </w:pPr>
      <w:r>
        <w:t>12.3 Precio de venta por margen bruto</w:t>
      </w:r>
    </w:p>
    <w:p>
      <w:pPr>
        <w:pStyle w:val="CodeBlock"/>
        <w:keepLines/>
      </w:pPr>
      <w:r>
        <w:rPr>
          <w:rFonts w:ascii="Courier New" w:hAnsi="Courier New" w:eastAsia="Courier New"/>
          <w:sz w:val="14"/>
        </w:rPr>
        <w:t>sale_price = cost / (1 - gross_margin)</w:t>
        <w:br/>
        <w:br/>
        <w:t>Con gross_margin = 0.62:</w:t>
        <w:br/>
        <w:t>sale_price = cost / 0.38</w:t>
      </w:r>
    </w:p>
    <w:p>
      <w:pPr>
        <w:pStyle w:val="Heading2"/>
        <w:keepNext/>
      </w:pPr>
      <w:r>
        <w:t>12.4 CO2</w:t>
      </w:r>
    </w:p>
    <w:p>
      <w:pPr>
        <w:pStyle w:val="CodeBlock"/>
        <w:keepLines/>
      </w:pPr>
      <w:r>
        <w:rPr>
          <w:rFonts w:ascii="Courier New" w:hAnsi="Courier New" w:eastAsia="Courier New"/>
          <w:sz w:val="14"/>
        </w:rPr>
        <w:t>co2_saved_kg_y = grid_reference_energy_kwh_y * country_co2_factor_kg_per_kwh</w:t>
        <w:br/>
        <w:t xml:space="preserve">                 - hybrid_grid_energy_kwh_y * country_co2_factor_kg_per_kwh</w:t>
      </w:r>
    </w:p>
    <w:p>
      <w:pPr>
        <w:spacing w:after="80"/>
      </w:pPr>
      <w:r>
        <w:rPr>
          <w:b w:val="0"/>
          <w:i w:val="0"/>
        </w:rPr>
        <w:t>El mix energetico se gestionara mediante tabla interna editable por pais, con fuente, ano, version y responsable de actualizacion.</w:t>
      </w:r>
    </w:p>
    <w:p>
      <w:pPr>
        <w:pStyle w:val="Heading1"/>
        <w:keepNext/>
      </w:pPr>
      <w:r>
        <w:t>13. Productos, costes y bibliotecas versionadas</w:t>
      </w:r>
    </w:p>
    <w:p>
      <w:pPr>
        <w:pStyle w:val="Heading2"/>
        <w:keepNext/>
      </w:pPr>
      <w:r>
        <w:t>13.1 Productos iniciales SIL</w:t>
      </w:r>
    </w:p>
    <w:tbl>
      <w:tblPr>
        <w:tblStyle w:val="TableGrid"/>
        <w:tblW w:type="auto" w:w="0"/>
        <w:jc w:val="center"/>
        <w:tblLook w:firstColumn="1" w:firstRow="1" w:lastColumn="0" w:lastRow="0" w:noHBand="0" w:noVBand="1" w:val="04A0"/>
      </w:tblPr>
      <w:tblGrid>
        <w:gridCol w:w="2142"/>
        <w:gridCol w:w="2142"/>
        <w:gridCol w:w="2142"/>
        <w:gridCol w:w="2142"/>
        <w:gridCol w:w="2142"/>
      </w:tblGrid>
      <w:tr>
        <w:trPr>
          <w:tblHeader w:val="true"/>
          <w:cantSplit/>
        </w:trPr>
        <w:tc>
          <w:tcPr>
            <w:tcW w:type="dxa" w:w="1984"/>
            <w:shd w:fill="D9EAF7"/>
            <w:vAlign w:val="center"/>
          </w:tcPr>
          <w:p>
            <w:pPr>
              <w:spacing w:after="0"/>
            </w:pPr>
            <w:r/>
            <w:r>
              <w:rPr>
                <w:rFonts w:ascii="Aptos" w:hAnsi="Aptos" w:eastAsia="Aptos"/>
                <w:b/>
                <w:sz w:val="15"/>
              </w:rPr>
              <w:t>Producto</w:t>
            </w:r>
          </w:p>
        </w:tc>
        <w:tc>
          <w:tcPr>
            <w:tcW w:type="dxa" w:w="1701"/>
            <w:shd w:fill="D9EAF7"/>
            <w:vAlign w:val="center"/>
          </w:tcPr>
          <w:p>
            <w:pPr>
              <w:spacing w:after="0"/>
            </w:pPr>
            <w:r/>
            <w:r>
              <w:rPr>
                <w:rFonts w:ascii="Aptos" w:hAnsi="Aptos" w:eastAsia="Aptos"/>
                <w:b/>
                <w:sz w:val="15"/>
              </w:rPr>
              <w:t>Panel</w:t>
            </w:r>
          </w:p>
        </w:tc>
        <w:tc>
          <w:tcPr>
            <w:tcW w:type="dxa" w:w="2268"/>
            <w:shd w:fill="D9EAF7"/>
            <w:vAlign w:val="center"/>
          </w:tcPr>
          <w:p>
            <w:pPr>
              <w:spacing w:after="0"/>
            </w:pPr>
            <w:r/>
            <w:r>
              <w:rPr>
                <w:rFonts w:ascii="Aptos" w:hAnsi="Aptos" w:eastAsia="Aptos"/>
                <w:b/>
                <w:sz w:val="15"/>
              </w:rPr>
              <w:t>Bateria</w:t>
            </w:r>
          </w:p>
        </w:tc>
        <w:tc>
          <w:tcPr>
            <w:tcW w:type="dxa" w:w="1134"/>
            <w:shd w:fill="D9EAF7"/>
            <w:vAlign w:val="center"/>
          </w:tcPr>
          <w:p>
            <w:pPr>
              <w:spacing w:after="0"/>
            </w:pPr>
            <w:r/>
            <w:r>
              <w:rPr>
                <w:rFonts w:ascii="Aptos" w:hAnsi="Aptos" w:eastAsia="Aptos"/>
                <w:b/>
                <w:sz w:val="15"/>
              </w:rPr>
              <w:t>Peso</w:t>
            </w:r>
          </w:p>
        </w:tc>
        <w:tc>
          <w:tcPr>
            <w:tcW w:type="dxa" w:w="2268"/>
            <w:shd w:fill="D9EAF7"/>
            <w:vAlign w:val="center"/>
          </w:tcPr>
          <w:p>
            <w:pPr>
              <w:spacing w:after="0"/>
            </w:pPr>
            <w:r/>
            <w:r>
              <w:rPr>
                <w:rFonts w:ascii="Aptos" w:hAnsi="Aptos" w:eastAsia="Aptos"/>
                <w:b/>
                <w:sz w:val="15"/>
              </w:rPr>
              <w:t>Geometria</w:t>
            </w:r>
          </w:p>
        </w:tc>
      </w:tr>
      <w:tr>
        <w:trPr>
          <w:cantSplit/>
        </w:trPr>
        <w:tc>
          <w:tcPr>
            <w:tcW w:type="dxa" w:w="1984"/>
            <w:vAlign w:val="top"/>
          </w:tcPr>
          <w:p>
            <w:pPr>
              <w:spacing w:after="0"/>
            </w:pPr>
            <w:r/>
            <w:r>
              <w:rPr>
                <w:rFonts w:ascii="Aptos" w:hAnsi="Aptos" w:eastAsia="Aptos"/>
                <w:b w:val="0"/>
                <w:sz w:val="15"/>
              </w:rPr>
              <w:t>SIL M 60</w:t>
            </w:r>
          </w:p>
        </w:tc>
        <w:tc>
          <w:tcPr>
            <w:tcW w:type="dxa" w:w="1701"/>
            <w:vAlign w:val="top"/>
          </w:tcPr>
          <w:p>
            <w:pPr>
              <w:spacing w:after="0"/>
            </w:pPr>
            <w:r/>
            <w:r>
              <w:rPr>
                <w:rFonts w:ascii="Aptos" w:hAnsi="Aptos" w:eastAsia="Aptos"/>
                <w:b w:val="0"/>
                <w:sz w:val="15"/>
              </w:rPr>
              <w:t>60 Wp</w:t>
            </w:r>
          </w:p>
        </w:tc>
        <w:tc>
          <w:tcPr>
            <w:tcW w:type="dxa" w:w="2268"/>
            <w:vAlign w:val="top"/>
          </w:tcPr>
          <w:p>
            <w:pPr>
              <w:spacing w:after="0"/>
            </w:pPr>
            <w:r/>
            <w:r>
              <w:rPr>
                <w:rFonts w:ascii="Aptos" w:hAnsi="Aptos" w:eastAsia="Aptos"/>
                <w:b w:val="0"/>
                <w:sz w:val="15"/>
              </w:rPr>
              <w:t>360 Wh</w:t>
            </w:r>
          </w:p>
        </w:tc>
        <w:tc>
          <w:tcPr>
            <w:tcW w:type="dxa" w:w="1134"/>
            <w:vAlign w:val="top"/>
          </w:tcPr>
          <w:p>
            <w:pPr>
              <w:spacing w:after="0"/>
            </w:pPr>
            <w:r/>
            <w:r>
              <w:rPr>
                <w:rFonts w:ascii="Aptos" w:hAnsi="Aptos" w:eastAsia="Aptos"/>
                <w:b w:val="0"/>
                <w:sz w:val="15"/>
              </w:rPr>
              <w:t>10 kg</w:t>
            </w:r>
          </w:p>
        </w:tc>
        <w:tc>
          <w:tcPr>
            <w:tcW w:type="dxa" w:w="2268"/>
            <w:vAlign w:val="top"/>
          </w:tcPr>
          <w:p>
            <w:pPr>
              <w:spacing w:after="0"/>
            </w:pPr>
            <w:r/>
            <w:r>
              <w:rPr>
                <w:rFonts w:ascii="Aptos" w:hAnsi="Aptos" w:eastAsia="Aptos"/>
                <w:b w:val="0"/>
                <w:sz w:val="15"/>
              </w:rPr>
              <w:t>SIL horizontal conservadora</w:t>
            </w:r>
          </w:p>
        </w:tc>
      </w:tr>
      <w:tr>
        <w:trPr>
          <w:cantSplit/>
        </w:trPr>
        <w:tc>
          <w:tcPr>
            <w:tcW w:type="dxa" w:w="1984"/>
            <w:vAlign w:val="top"/>
          </w:tcPr>
          <w:p>
            <w:pPr>
              <w:spacing w:after="0"/>
            </w:pPr>
            <w:r/>
            <w:r>
              <w:rPr>
                <w:rFonts w:ascii="Aptos" w:hAnsi="Aptos" w:eastAsia="Aptos"/>
                <w:b w:val="0"/>
                <w:sz w:val="15"/>
              </w:rPr>
              <w:t>SIL M 90</w:t>
            </w:r>
          </w:p>
        </w:tc>
        <w:tc>
          <w:tcPr>
            <w:tcW w:type="dxa" w:w="1701"/>
            <w:vAlign w:val="top"/>
          </w:tcPr>
          <w:p>
            <w:pPr>
              <w:spacing w:after="0"/>
            </w:pPr>
            <w:r/>
            <w:r>
              <w:rPr>
                <w:rFonts w:ascii="Aptos" w:hAnsi="Aptos" w:eastAsia="Aptos"/>
                <w:b w:val="0"/>
                <w:sz w:val="15"/>
              </w:rPr>
              <w:t>90 Wp</w:t>
            </w:r>
          </w:p>
        </w:tc>
        <w:tc>
          <w:tcPr>
            <w:tcW w:type="dxa" w:w="2268"/>
            <w:vAlign w:val="top"/>
          </w:tcPr>
          <w:p>
            <w:pPr>
              <w:spacing w:after="0"/>
            </w:pPr>
            <w:r/>
            <w:r>
              <w:rPr>
                <w:rFonts w:ascii="Aptos" w:hAnsi="Aptos" w:eastAsia="Aptos"/>
                <w:b w:val="0"/>
                <w:sz w:val="15"/>
              </w:rPr>
              <w:t>2 x 360 Wh = 720 Wh</w:t>
            </w:r>
          </w:p>
        </w:tc>
        <w:tc>
          <w:tcPr>
            <w:tcW w:type="dxa" w:w="1134"/>
            <w:vAlign w:val="top"/>
          </w:tcPr>
          <w:p>
            <w:pPr>
              <w:spacing w:after="0"/>
            </w:pPr>
            <w:r/>
            <w:r>
              <w:rPr>
                <w:rFonts w:ascii="Aptos" w:hAnsi="Aptos" w:eastAsia="Aptos"/>
                <w:b w:val="0"/>
                <w:sz w:val="15"/>
              </w:rPr>
              <w:t>14 kg</w:t>
            </w:r>
          </w:p>
        </w:tc>
        <w:tc>
          <w:tcPr>
            <w:tcW w:type="dxa" w:w="2268"/>
            <w:vAlign w:val="top"/>
          </w:tcPr>
          <w:p>
            <w:pPr>
              <w:spacing w:after="0"/>
            </w:pPr>
            <w:r/>
            <w:r>
              <w:rPr>
                <w:rFonts w:ascii="Aptos" w:hAnsi="Aptos" w:eastAsia="Aptos"/>
                <w:b w:val="0"/>
                <w:sz w:val="15"/>
              </w:rPr>
              <w:t>SIL horizontal conservadora</w:t>
            </w:r>
          </w:p>
        </w:tc>
      </w:tr>
      <w:tr>
        <w:trPr>
          <w:cantSplit/>
        </w:trPr>
        <w:tc>
          <w:tcPr>
            <w:tcW w:type="dxa" w:w="1984"/>
            <w:vAlign w:val="top"/>
          </w:tcPr>
          <w:p>
            <w:pPr>
              <w:spacing w:after="0"/>
            </w:pPr>
            <w:r/>
            <w:r>
              <w:rPr>
                <w:rFonts w:ascii="Aptos" w:hAnsi="Aptos" w:eastAsia="Aptos"/>
                <w:b w:val="0"/>
                <w:sz w:val="15"/>
              </w:rPr>
              <w:t>SIL L 200</w:t>
            </w:r>
          </w:p>
        </w:tc>
        <w:tc>
          <w:tcPr>
            <w:tcW w:type="dxa" w:w="1701"/>
            <w:vAlign w:val="top"/>
          </w:tcPr>
          <w:p>
            <w:pPr>
              <w:spacing w:after="0"/>
            </w:pPr>
            <w:r/>
            <w:r>
              <w:rPr>
                <w:rFonts w:ascii="Aptos" w:hAnsi="Aptos" w:eastAsia="Aptos"/>
                <w:b w:val="0"/>
                <w:sz w:val="15"/>
              </w:rPr>
              <w:t>200 Wp</w:t>
            </w:r>
          </w:p>
        </w:tc>
        <w:tc>
          <w:tcPr>
            <w:tcW w:type="dxa" w:w="2268"/>
            <w:vAlign w:val="top"/>
          </w:tcPr>
          <w:p>
            <w:pPr>
              <w:spacing w:after="0"/>
            </w:pPr>
            <w:r/>
            <w:r>
              <w:rPr>
                <w:rFonts w:ascii="Aptos" w:hAnsi="Aptos" w:eastAsia="Aptos"/>
                <w:b w:val="0"/>
                <w:sz w:val="15"/>
              </w:rPr>
              <w:t>1080 Wh</w:t>
            </w:r>
          </w:p>
        </w:tc>
        <w:tc>
          <w:tcPr>
            <w:tcW w:type="dxa" w:w="1134"/>
            <w:vAlign w:val="top"/>
          </w:tcPr>
          <w:p>
            <w:pPr>
              <w:spacing w:after="0"/>
            </w:pPr>
            <w:r/>
            <w:r>
              <w:rPr>
                <w:rFonts w:ascii="Aptos" w:hAnsi="Aptos" w:eastAsia="Aptos"/>
                <w:b w:val="0"/>
                <w:sz w:val="15"/>
              </w:rPr>
              <w:t>40 kg</w:t>
            </w:r>
          </w:p>
        </w:tc>
        <w:tc>
          <w:tcPr>
            <w:tcW w:type="dxa" w:w="2268"/>
            <w:vAlign w:val="top"/>
          </w:tcPr>
          <w:p>
            <w:pPr>
              <w:spacing w:after="0"/>
            </w:pPr>
            <w:r/>
            <w:r>
              <w:rPr>
                <w:rFonts w:ascii="Aptos" w:hAnsi="Aptos" w:eastAsia="Aptos"/>
                <w:b w:val="0"/>
                <w:sz w:val="15"/>
              </w:rPr>
              <w:t>SIL horizontal conservadora</w:t>
            </w:r>
          </w:p>
        </w:tc>
      </w:tr>
      <w:tr>
        <w:trPr>
          <w:cantSplit/>
        </w:trPr>
        <w:tc>
          <w:tcPr>
            <w:tcW w:type="dxa" w:w="1984"/>
            <w:vAlign w:val="top"/>
          </w:tcPr>
          <w:p>
            <w:pPr>
              <w:spacing w:after="0"/>
            </w:pPr>
            <w:r/>
            <w:r>
              <w:rPr>
                <w:rFonts w:ascii="Aptos" w:hAnsi="Aptos" w:eastAsia="Aptos"/>
                <w:b w:val="0"/>
                <w:sz w:val="15"/>
              </w:rPr>
              <w:t>SIL L 260</w:t>
            </w:r>
          </w:p>
        </w:tc>
        <w:tc>
          <w:tcPr>
            <w:tcW w:type="dxa" w:w="1701"/>
            <w:vAlign w:val="top"/>
          </w:tcPr>
          <w:p>
            <w:pPr>
              <w:spacing w:after="0"/>
            </w:pPr>
            <w:r/>
            <w:r>
              <w:rPr>
                <w:rFonts w:ascii="Aptos" w:hAnsi="Aptos" w:eastAsia="Aptos"/>
                <w:b w:val="0"/>
                <w:sz w:val="15"/>
              </w:rPr>
              <w:t>260 Wp</w:t>
            </w:r>
          </w:p>
        </w:tc>
        <w:tc>
          <w:tcPr>
            <w:tcW w:type="dxa" w:w="2268"/>
            <w:vAlign w:val="top"/>
          </w:tcPr>
          <w:p>
            <w:pPr>
              <w:spacing w:after="0"/>
            </w:pPr>
            <w:r/>
            <w:r>
              <w:rPr>
                <w:rFonts w:ascii="Aptos" w:hAnsi="Aptos" w:eastAsia="Aptos"/>
                <w:b w:val="0"/>
                <w:sz w:val="15"/>
              </w:rPr>
              <w:t>1330 Wh</w:t>
            </w:r>
          </w:p>
        </w:tc>
        <w:tc>
          <w:tcPr>
            <w:tcW w:type="dxa" w:w="1134"/>
            <w:vAlign w:val="top"/>
          </w:tcPr>
          <w:p>
            <w:pPr>
              <w:spacing w:after="0"/>
            </w:pPr>
            <w:r/>
            <w:r>
              <w:rPr>
                <w:rFonts w:ascii="Aptos" w:hAnsi="Aptos" w:eastAsia="Aptos"/>
                <w:b w:val="0"/>
                <w:sz w:val="15"/>
              </w:rPr>
              <w:t>55 kg</w:t>
            </w:r>
          </w:p>
        </w:tc>
        <w:tc>
          <w:tcPr>
            <w:tcW w:type="dxa" w:w="2268"/>
            <w:vAlign w:val="top"/>
          </w:tcPr>
          <w:p>
            <w:pPr>
              <w:spacing w:after="0"/>
            </w:pPr>
            <w:r/>
            <w:r>
              <w:rPr>
                <w:rFonts w:ascii="Aptos" w:hAnsi="Aptos" w:eastAsia="Aptos"/>
                <w:b w:val="0"/>
                <w:sz w:val="15"/>
              </w:rPr>
              <w:t>SIL horizontal conservadora</w:t>
            </w:r>
          </w:p>
        </w:tc>
      </w:tr>
    </w:tbl>
    <w:p>
      <w:pPr>
        <w:spacing w:after="40"/>
      </w:pPr>
    </w:p>
    <w:p>
      <w:pPr>
        <w:pStyle w:val="Heading2"/>
        <w:keepNext/>
      </w:pPr>
      <w:r>
        <w:t>13.2 Productos parametricos</w:t>
      </w:r>
    </w:p>
    <w:p>
      <w:pPr>
        <w:pStyle w:val="ListBullet"/>
        <w:spacing w:after="40"/>
      </w:pPr>
      <w:r>
        <w:t>Cilindro solar diametro 250 mm x 1.3 m.</w:t>
      </w:r>
    </w:p>
    <w:p>
      <w:pPr>
        <w:pStyle w:val="ListBullet"/>
        <w:spacing w:after="40"/>
      </w:pPr>
      <w:r>
        <w:t>Cilindro solar diametro 300 mm x 1.3 m.</w:t>
      </w:r>
    </w:p>
    <w:p>
      <w:pPr>
        <w:pStyle w:val="ListBullet"/>
        <w:spacing w:after="40"/>
      </w:pPr>
      <w:r>
        <w:t>Cilindro solar diametro 350 mm x 1.3 m.</w:t>
      </w:r>
    </w:p>
    <w:p>
      <w:pPr>
        <w:pStyle w:val="ListBullet"/>
        <w:spacing w:after="40"/>
      </w:pPr>
      <w:r>
        <w:t>Doble panel vertical este-oeste.</w:t>
      </w:r>
    </w:p>
    <w:p>
      <w:pPr>
        <w:pStyle w:val="ListBullet"/>
        <w:spacing w:after="40"/>
      </w:pPr>
      <w:r>
        <w:t>SIL con panel independiente y luminaria Circus S Pro adaptada.</w:t>
      </w:r>
    </w:p>
    <w:p>
      <w:pPr>
        <w:pStyle w:val="ListBullet"/>
        <w:spacing w:after="40"/>
      </w:pPr>
      <w:r>
        <w:t>Red + bateria anti-blackout sin panel.</w:t>
      </w:r>
    </w:p>
    <w:p>
      <w:pPr>
        <w:pStyle w:val="ListBullet"/>
        <w:spacing w:after="40"/>
      </w:pPr>
      <w:r>
        <w:t>Red + bateria + panel.</w:t>
      </w:r>
    </w:p>
    <w:p>
      <w:pPr>
        <w:pStyle w:val="Heading2"/>
        <w:keepNext/>
      </w:pPr>
      <w:r>
        <w:t>13.3 Costes unitarios editables</w:t>
      </w:r>
    </w:p>
    <w:tbl>
      <w:tblPr>
        <w:tblStyle w:val="TableGrid"/>
        <w:tblW w:type="auto" w:w="0"/>
        <w:jc w:val="center"/>
        <w:tblLook w:firstColumn="1" w:firstRow="1" w:lastColumn="0" w:lastRow="0" w:noHBand="0" w:noVBand="1" w:val="04A0"/>
      </w:tblPr>
      <w:tblGrid>
        <w:gridCol w:w="3570"/>
        <w:gridCol w:w="3570"/>
        <w:gridCol w:w="3570"/>
      </w:tblGrid>
      <w:tr>
        <w:trPr>
          <w:tblHeader w:val="true"/>
          <w:cantSplit/>
        </w:trPr>
        <w:tc>
          <w:tcPr>
            <w:tcW w:type="dxa" w:w="2835"/>
            <w:shd w:fill="D9EAF7"/>
            <w:vAlign w:val="center"/>
          </w:tcPr>
          <w:p>
            <w:pPr>
              <w:spacing w:after="0"/>
            </w:pPr>
            <w:r/>
            <w:r>
              <w:rPr>
                <w:rFonts w:ascii="Aptos" w:hAnsi="Aptos" w:eastAsia="Aptos"/>
                <w:b/>
                <w:sz w:val="15"/>
              </w:rPr>
              <w:t>Concepto</w:t>
            </w:r>
          </w:p>
        </w:tc>
        <w:tc>
          <w:tcPr>
            <w:tcW w:type="dxa" w:w="2835"/>
            <w:shd w:fill="D9EAF7"/>
            <w:vAlign w:val="center"/>
          </w:tcPr>
          <w:p>
            <w:pPr>
              <w:spacing w:after="0"/>
            </w:pPr>
            <w:r/>
            <w:r>
              <w:rPr>
                <w:rFonts w:ascii="Aptos" w:hAnsi="Aptos" w:eastAsia="Aptos"/>
                <w:b/>
                <w:sz w:val="15"/>
              </w:rPr>
              <w:t>Coste por defecto</w:t>
            </w:r>
          </w:p>
        </w:tc>
        <w:tc>
          <w:tcPr>
            <w:tcW w:type="dxa" w:w="2835"/>
            <w:shd w:fill="D9EAF7"/>
            <w:vAlign w:val="center"/>
          </w:tcPr>
          <w:p>
            <w:pPr>
              <w:spacing w:after="0"/>
            </w:pPr>
            <w:r/>
            <w:r>
              <w:rPr>
                <w:rFonts w:ascii="Aptos" w:hAnsi="Aptos" w:eastAsia="Aptos"/>
                <w:b/>
                <w:sz w:val="15"/>
              </w:rPr>
              <w:t>Precio venta con 62% MB</w:t>
            </w:r>
          </w:p>
        </w:tc>
      </w:tr>
      <w:tr>
        <w:trPr>
          <w:cantSplit/>
        </w:trPr>
        <w:tc>
          <w:tcPr>
            <w:tcW w:type="dxa" w:w="2835"/>
            <w:vAlign w:val="top"/>
          </w:tcPr>
          <w:p>
            <w:pPr>
              <w:spacing w:after="0"/>
            </w:pPr>
            <w:r/>
            <w:r>
              <w:rPr>
                <w:rFonts w:ascii="Aptos" w:hAnsi="Aptos" w:eastAsia="Aptos"/>
                <w:b w:val="0"/>
                <w:sz w:val="15"/>
              </w:rPr>
              <w:t>Panel solar</w:t>
            </w:r>
          </w:p>
        </w:tc>
        <w:tc>
          <w:tcPr>
            <w:tcW w:type="dxa" w:w="2835"/>
            <w:vAlign w:val="top"/>
          </w:tcPr>
          <w:p>
            <w:pPr>
              <w:spacing w:after="0"/>
            </w:pPr>
            <w:r/>
            <w:r>
              <w:rPr>
                <w:rFonts w:ascii="Aptos" w:hAnsi="Aptos" w:eastAsia="Aptos"/>
                <w:b w:val="0"/>
                <w:sz w:val="15"/>
              </w:rPr>
              <w:t>0.18 EUR/Wp</w:t>
            </w:r>
          </w:p>
        </w:tc>
        <w:tc>
          <w:tcPr>
            <w:tcW w:type="dxa" w:w="2835"/>
            <w:vAlign w:val="top"/>
          </w:tcPr>
          <w:p>
            <w:pPr>
              <w:spacing w:after="0"/>
            </w:pPr>
            <w:r/>
            <w:r>
              <w:rPr>
                <w:rFonts w:ascii="Aptos" w:hAnsi="Aptos" w:eastAsia="Aptos"/>
                <w:b w:val="0"/>
                <w:sz w:val="15"/>
              </w:rPr>
              <w:t>0.474 EUR/Wp</w:t>
            </w:r>
          </w:p>
        </w:tc>
      </w:tr>
      <w:tr>
        <w:trPr>
          <w:cantSplit/>
        </w:trPr>
        <w:tc>
          <w:tcPr>
            <w:tcW w:type="dxa" w:w="2835"/>
            <w:vAlign w:val="top"/>
          </w:tcPr>
          <w:p>
            <w:pPr>
              <w:spacing w:after="0"/>
            </w:pPr>
            <w:r/>
            <w:r>
              <w:rPr>
                <w:rFonts w:ascii="Aptos" w:hAnsi="Aptos" w:eastAsia="Aptos"/>
                <w:b w:val="0"/>
                <w:sz w:val="15"/>
              </w:rPr>
              <w:t>Bateria</w:t>
            </w:r>
          </w:p>
        </w:tc>
        <w:tc>
          <w:tcPr>
            <w:tcW w:type="dxa" w:w="2835"/>
            <w:vAlign w:val="top"/>
          </w:tcPr>
          <w:p>
            <w:pPr>
              <w:spacing w:after="0"/>
            </w:pPr>
            <w:r/>
            <w:r>
              <w:rPr>
                <w:rFonts w:ascii="Aptos" w:hAnsi="Aptos" w:eastAsia="Aptos"/>
                <w:b w:val="0"/>
                <w:sz w:val="15"/>
              </w:rPr>
              <w:t>0.11 EUR/Wh</w:t>
            </w:r>
          </w:p>
        </w:tc>
        <w:tc>
          <w:tcPr>
            <w:tcW w:type="dxa" w:w="2835"/>
            <w:vAlign w:val="top"/>
          </w:tcPr>
          <w:p>
            <w:pPr>
              <w:spacing w:after="0"/>
            </w:pPr>
            <w:r/>
            <w:r>
              <w:rPr>
                <w:rFonts w:ascii="Aptos" w:hAnsi="Aptos" w:eastAsia="Aptos"/>
                <w:b w:val="0"/>
                <w:sz w:val="15"/>
              </w:rPr>
              <w:t>0.289 EUR/Wh</w:t>
            </w:r>
          </w:p>
        </w:tc>
      </w:tr>
      <w:tr>
        <w:trPr>
          <w:cantSplit/>
        </w:trPr>
        <w:tc>
          <w:tcPr>
            <w:tcW w:type="dxa" w:w="2835"/>
            <w:vAlign w:val="top"/>
          </w:tcPr>
          <w:p>
            <w:pPr>
              <w:spacing w:after="0"/>
            </w:pPr>
            <w:r/>
            <w:r>
              <w:rPr>
                <w:rFonts w:ascii="Aptos" w:hAnsi="Aptos" w:eastAsia="Aptos"/>
                <w:b w:val="0"/>
                <w:sz w:val="15"/>
              </w:rPr>
              <w:t>Controlador</w:t>
            </w:r>
          </w:p>
        </w:tc>
        <w:tc>
          <w:tcPr>
            <w:tcW w:type="dxa" w:w="2835"/>
            <w:vAlign w:val="top"/>
          </w:tcPr>
          <w:p>
            <w:pPr>
              <w:spacing w:after="0"/>
            </w:pPr>
            <w:r/>
            <w:r>
              <w:rPr>
                <w:rFonts w:ascii="Aptos" w:hAnsi="Aptos" w:eastAsia="Aptos"/>
                <w:b w:val="0"/>
                <w:sz w:val="15"/>
              </w:rPr>
              <w:t>17 EUR</w:t>
            </w:r>
          </w:p>
        </w:tc>
        <w:tc>
          <w:tcPr>
            <w:tcW w:type="dxa" w:w="2835"/>
            <w:vAlign w:val="top"/>
          </w:tcPr>
          <w:p>
            <w:pPr>
              <w:spacing w:after="0"/>
            </w:pPr>
            <w:r/>
            <w:r>
              <w:rPr>
                <w:rFonts w:ascii="Aptos" w:hAnsi="Aptos" w:eastAsia="Aptos"/>
                <w:b w:val="0"/>
                <w:sz w:val="15"/>
              </w:rPr>
              <w:t>44.74 EUR</w:t>
            </w:r>
          </w:p>
        </w:tc>
      </w:tr>
      <w:tr>
        <w:trPr>
          <w:cantSplit/>
        </w:trPr>
        <w:tc>
          <w:tcPr>
            <w:tcW w:type="dxa" w:w="2835"/>
            <w:vAlign w:val="top"/>
          </w:tcPr>
          <w:p>
            <w:pPr>
              <w:spacing w:after="0"/>
            </w:pPr>
            <w:r/>
            <w:r>
              <w:rPr>
                <w:rFonts w:ascii="Aptos" w:hAnsi="Aptos" w:eastAsia="Aptos"/>
                <w:b w:val="0"/>
                <w:sz w:val="15"/>
              </w:rPr>
              <w:t>Sensor presencia</w:t>
            </w:r>
          </w:p>
        </w:tc>
        <w:tc>
          <w:tcPr>
            <w:tcW w:type="dxa" w:w="2835"/>
            <w:vAlign w:val="top"/>
          </w:tcPr>
          <w:p>
            <w:pPr>
              <w:spacing w:after="0"/>
            </w:pPr>
            <w:r/>
            <w:r>
              <w:rPr>
                <w:rFonts w:ascii="Aptos" w:hAnsi="Aptos" w:eastAsia="Aptos"/>
                <w:b w:val="0"/>
                <w:sz w:val="15"/>
              </w:rPr>
              <w:t>10 EUR</w:t>
            </w:r>
          </w:p>
        </w:tc>
        <w:tc>
          <w:tcPr>
            <w:tcW w:type="dxa" w:w="2835"/>
            <w:vAlign w:val="top"/>
          </w:tcPr>
          <w:p>
            <w:pPr>
              <w:spacing w:after="0"/>
            </w:pPr>
            <w:r/>
            <w:r>
              <w:rPr>
                <w:rFonts w:ascii="Aptos" w:hAnsi="Aptos" w:eastAsia="Aptos"/>
                <w:b w:val="0"/>
                <w:sz w:val="15"/>
              </w:rPr>
              <w:t>26.32 EUR</w:t>
            </w:r>
          </w:p>
        </w:tc>
      </w:tr>
      <w:tr>
        <w:trPr>
          <w:cantSplit/>
        </w:trPr>
        <w:tc>
          <w:tcPr>
            <w:tcW w:type="dxa" w:w="2835"/>
            <w:vAlign w:val="top"/>
          </w:tcPr>
          <w:p>
            <w:pPr>
              <w:spacing w:after="0"/>
            </w:pPr>
            <w:r/>
            <w:r>
              <w:rPr>
                <w:rFonts w:ascii="Aptos" w:hAnsi="Aptos" w:eastAsia="Aptos"/>
                <w:b w:val="0"/>
                <w:sz w:val="15"/>
              </w:rPr>
              <w:t>Nodo Smartec</w:t>
            </w:r>
          </w:p>
        </w:tc>
        <w:tc>
          <w:tcPr>
            <w:tcW w:type="dxa" w:w="2835"/>
            <w:vAlign w:val="top"/>
          </w:tcPr>
          <w:p>
            <w:pPr>
              <w:spacing w:after="0"/>
            </w:pPr>
            <w:r/>
            <w:r>
              <w:rPr>
                <w:rFonts w:ascii="Aptos" w:hAnsi="Aptos" w:eastAsia="Aptos"/>
                <w:b w:val="0"/>
                <w:sz w:val="15"/>
              </w:rPr>
              <w:t>22 EUR</w:t>
            </w:r>
          </w:p>
        </w:tc>
        <w:tc>
          <w:tcPr>
            <w:tcW w:type="dxa" w:w="2835"/>
            <w:vAlign w:val="top"/>
          </w:tcPr>
          <w:p>
            <w:pPr>
              <w:spacing w:after="0"/>
            </w:pPr>
            <w:r/>
            <w:r>
              <w:rPr>
                <w:rFonts w:ascii="Aptos" w:hAnsi="Aptos" w:eastAsia="Aptos"/>
                <w:b w:val="0"/>
                <w:sz w:val="15"/>
              </w:rPr>
              <w:t>57.89 EUR</w:t>
            </w:r>
          </w:p>
        </w:tc>
      </w:tr>
      <w:tr>
        <w:trPr>
          <w:cantSplit/>
        </w:trPr>
        <w:tc>
          <w:tcPr>
            <w:tcW w:type="dxa" w:w="2835"/>
            <w:vAlign w:val="top"/>
          </w:tcPr>
          <w:p>
            <w:pPr>
              <w:spacing w:after="0"/>
            </w:pPr>
            <w:r/>
            <w:r>
              <w:rPr>
                <w:rFonts w:ascii="Aptos" w:hAnsi="Aptos" w:eastAsia="Aptos"/>
                <w:b w:val="0"/>
                <w:sz w:val="15"/>
              </w:rPr>
              <w:t>Gateway</w:t>
            </w:r>
          </w:p>
        </w:tc>
        <w:tc>
          <w:tcPr>
            <w:tcW w:type="dxa" w:w="2835"/>
            <w:vAlign w:val="top"/>
          </w:tcPr>
          <w:p>
            <w:pPr>
              <w:spacing w:after="0"/>
            </w:pPr>
            <w:r/>
            <w:r>
              <w:rPr>
                <w:rFonts w:ascii="Aptos" w:hAnsi="Aptos" w:eastAsia="Aptos"/>
                <w:b w:val="0"/>
                <w:sz w:val="15"/>
              </w:rPr>
              <w:t>20 EUR</w:t>
            </w:r>
          </w:p>
        </w:tc>
        <w:tc>
          <w:tcPr>
            <w:tcW w:type="dxa" w:w="2835"/>
            <w:vAlign w:val="top"/>
          </w:tcPr>
          <w:p>
            <w:pPr>
              <w:spacing w:after="0"/>
            </w:pPr>
            <w:r/>
            <w:r>
              <w:rPr>
                <w:rFonts w:ascii="Aptos" w:hAnsi="Aptos" w:eastAsia="Aptos"/>
                <w:b w:val="0"/>
                <w:sz w:val="15"/>
              </w:rPr>
              <w:t>52.63 EUR</w:t>
            </w:r>
          </w:p>
        </w:tc>
      </w:tr>
      <w:tr>
        <w:trPr>
          <w:cantSplit/>
        </w:trPr>
        <w:tc>
          <w:tcPr>
            <w:tcW w:type="dxa" w:w="2835"/>
            <w:vAlign w:val="top"/>
          </w:tcPr>
          <w:p>
            <w:pPr>
              <w:spacing w:after="0"/>
            </w:pPr>
            <w:r/>
            <w:r>
              <w:rPr>
                <w:rFonts w:ascii="Aptos" w:hAnsi="Aptos" w:eastAsia="Aptos"/>
                <w:b w:val="0"/>
                <w:sz w:val="15"/>
              </w:rPr>
              <w:t>Instalacion</w:t>
            </w:r>
          </w:p>
        </w:tc>
        <w:tc>
          <w:tcPr>
            <w:tcW w:type="dxa" w:w="2835"/>
            <w:vAlign w:val="top"/>
          </w:tcPr>
          <w:p>
            <w:pPr>
              <w:spacing w:after="0"/>
            </w:pPr>
            <w:r/>
            <w:r>
              <w:rPr>
                <w:rFonts w:ascii="Aptos" w:hAnsi="Aptos" w:eastAsia="Aptos"/>
                <w:b w:val="0"/>
                <w:sz w:val="15"/>
              </w:rPr>
              <w:t>80 EUR</w:t>
            </w:r>
          </w:p>
        </w:tc>
        <w:tc>
          <w:tcPr>
            <w:tcW w:type="dxa" w:w="2835"/>
            <w:vAlign w:val="top"/>
          </w:tcPr>
          <w:p>
            <w:pPr>
              <w:spacing w:after="0"/>
            </w:pPr>
            <w:r/>
            <w:r>
              <w:rPr>
                <w:rFonts w:ascii="Aptos" w:hAnsi="Aptos" w:eastAsia="Aptos"/>
                <w:b w:val="0"/>
                <w:sz w:val="15"/>
              </w:rPr>
              <w:t>210.53 EUR</w:t>
            </w:r>
          </w:p>
        </w:tc>
      </w:tr>
      <w:tr>
        <w:trPr>
          <w:cantSplit/>
        </w:trPr>
        <w:tc>
          <w:tcPr>
            <w:tcW w:type="dxa" w:w="2835"/>
            <w:vAlign w:val="top"/>
          </w:tcPr>
          <w:p>
            <w:pPr>
              <w:spacing w:after="0"/>
            </w:pPr>
            <w:r/>
            <w:r>
              <w:rPr>
                <w:rFonts w:ascii="Aptos" w:hAnsi="Aptos" w:eastAsia="Aptos"/>
                <w:b w:val="0"/>
                <w:sz w:val="15"/>
              </w:rPr>
              <w:t>Estructura/poste</w:t>
            </w:r>
          </w:p>
        </w:tc>
        <w:tc>
          <w:tcPr>
            <w:tcW w:type="dxa" w:w="2835"/>
            <w:vAlign w:val="top"/>
          </w:tcPr>
          <w:p>
            <w:pPr>
              <w:spacing w:after="0"/>
            </w:pPr>
            <w:r/>
            <w:r>
              <w:rPr>
                <w:rFonts w:ascii="Aptos" w:hAnsi="Aptos" w:eastAsia="Aptos"/>
                <w:b w:val="0"/>
                <w:sz w:val="15"/>
              </w:rPr>
              <w:t>100 EUR</w:t>
            </w:r>
          </w:p>
        </w:tc>
        <w:tc>
          <w:tcPr>
            <w:tcW w:type="dxa" w:w="2835"/>
            <w:vAlign w:val="top"/>
          </w:tcPr>
          <w:p>
            <w:pPr>
              <w:spacing w:after="0"/>
            </w:pPr>
            <w:r/>
            <w:r>
              <w:rPr>
                <w:rFonts w:ascii="Aptos" w:hAnsi="Aptos" w:eastAsia="Aptos"/>
                <w:b w:val="0"/>
                <w:sz w:val="15"/>
              </w:rPr>
              <w:t>263.16 EUR</w:t>
            </w:r>
          </w:p>
        </w:tc>
      </w:tr>
      <w:tr>
        <w:trPr>
          <w:cantSplit/>
        </w:trPr>
        <w:tc>
          <w:tcPr>
            <w:tcW w:type="dxa" w:w="2835"/>
            <w:vAlign w:val="top"/>
          </w:tcPr>
          <w:p>
            <w:pPr>
              <w:spacing w:after="0"/>
            </w:pPr>
            <w:r/>
            <w:r>
              <w:rPr>
                <w:rFonts w:ascii="Aptos" w:hAnsi="Aptos" w:eastAsia="Aptos"/>
                <w:b w:val="0"/>
                <w:sz w:val="15"/>
              </w:rPr>
              <w:t>Limpieza anual</w:t>
            </w:r>
          </w:p>
        </w:tc>
        <w:tc>
          <w:tcPr>
            <w:tcW w:type="dxa" w:w="2835"/>
            <w:vAlign w:val="top"/>
          </w:tcPr>
          <w:p>
            <w:pPr>
              <w:spacing w:after="0"/>
            </w:pPr>
            <w:r/>
            <w:r>
              <w:rPr>
                <w:rFonts w:ascii="Aptos" w:hAnsi="Aptos" w:eastAsia="Aptos"/>
                <w:b w:val="0"/>
                <w:sz w:val="15"/>
              </w:rPr>
              <w:t>25 EUR/ano</w:t>
            </w:r>
          </w:p>
        </w:tc>
        <w:tc>
          <w:tcPr>
            <w:tcW w:type="dxa" w:w="2835"/>
            <w:vAlign w:val="top"/>
          </w:tcPr>
          <w:p>
            <w:pPr>
              <w:spacing w:after="0"/>
            </w:pPr>
            <w:r/>
            <w:r>
              <w:rPr>
                <w:rFonts w:ascii="Aptos" w:hAnsi="Aptos" w:eastAsia="Aptos"/>
                <w:b w:val="0"/>
                <w:sz w:val="15"/>
              </w:rPr>
              <w:t>65.79 EUR/ano</w:t>
            </w:r>
          </w:p>
        </w:tc>
      </w:tr>
      <w:tr>
        <w:trPr>
          <w:cantSplit/>
        </w:trPr>
        <w:tc>
          <w:tcPr>
            <w:tcW w:type="dxa" w:w="2835"/>
            <w:vAlign w:val="top"/>
          </w:tcPr>
          <w:p>
            <w:pPr>
              <w:spacing w:after="0"/>
            </w:pPr>
            <w:r/>
            <w:r>
              <w:rPr>
                <w:rFonts w:ascii="Aptos" w:hAnsi="Aptos" w:eastAsia="Aptos"/>
                <w:b w:val="0"/>
                <w:sz w:val="15"/>
              </w:rPr>
              <w:t>Mantenimiento anual</w:t>
            </w:r>
          </w:p>
        </w:tc>
        <w:tc>
          <w:tcPr>
            <w:tcW w:type="dxa" w:w="2835"/>
            <w:vAlign w:val="top"/>
          </w:tcPr>
          <w:p>
            <w:pPr>
              <w:spacing w:after="0"/>
            </w:pPr>
            <w:r/>
            <w:r>
              <w:rPr>
                <w:rFonts w:ascii="Aptos" w:hAnsi="Aptos" w:eastAsia="Aptos"/>
                <w:b w:val="0"/>
                <w:sz w:val="15"/>
              </w:rPr>
              <w:t>25 EUR/ano</w:t>
            </w:r>
          </w:p>
        </w:tc>
        <w:tc>
          <w:tcPr>
            <w:tcW w:type="dxa" w:w="2835"/>
            <w:vAlign w:val="top"/>
          </w:tcPr>
          <w:p>
            <w:pPr>
              <w:spacing w:after="0"/>
            </w:pPr>
            <w:r/>
            <w:r>
              <w:rPr>
                <w:rFonts w:ascii="Aptos" w:hAnsi="Aptos" w:eastAsia="Aptos"/>
                <w:b w:val="0"/>
                <w:sz w:val="15"/>
              </w:rPr>
              <w:t>65.79 EUR/ano</w:t>
            </w:r>
          </w:p>
        </w:tc>
      </w:tr>
      <w:tr>
        <w:trPr>
          <w:cantSplit/>
        </w:trPr>
        <w:tc>
          <w:tcPr>
            <w:tcW w:type="dxa" w:w="2835"/>
            <w:vAlign w:val="top"/>
          </w:tcPr>
          <w:p>
            <w:pPr>
              <w:spacing w:after="0"/>
            </w:pPr>
            <w:r/>
            <w:r>
              <w:rPr>
                <w:rFonts w:ascii="Aptos" w:hAnsi="Aptos" w:eastAsia="Aptos"/>
                <w:b w:val="0"/>
                <w:sz w:val="15"/>
              </w:rPr>
              <w:t>Recambio bateria</w:t>
            </w:r>
          </w:p>
        </w:tc>
        <w:tc>
          <w:tcPr>
            <w:tcW w:type="dxa" w:w="2835"/>
            <w:vAlign w:val="top"/>
          </w:tcPr>
          <w:p>
            <w:pPr>
              <w:spacing w:after="0"/>
            </w:pPr>
            <w:r/>
            <w:r>
              <w:rPr>
                <w:rFonts w:ascii="Aptos" w:hAnsi="Aptos" w:eastAsia="Aptos"/>
                <w:b w:val="0"/>
                <w:sz w:val="15"/>
              </w:rPr>
              <w:t>200 EUR</w:t>
            </w:r>
          </w:p>
        </w:tc>
        <w:tc>
          <w:tcPr>
            <w:tcW w:type="dxa" w:w="2835"/>
            <w:vAlign w:val="top"/>
          </w:tcPr>
          <w:p>
            <w:pPr>
              <w:spacing w:after="0"/>
            </w:pPr>
            <w:r/>
            <w:r>
              <w:rPr>
                <w:rFonts w:ascii="Aptos" w:hAnsi="Aptos" w:eastAsia="Aptos"/>
                <w:b w:val="0"/>
                <w:sz w:val="15"/>
              </w:rPr>
              <w:t>526.32 EUR</w:t>
            </w:r>
          </w:p>
        </w:tc>
      </w:tr>
    </w:tbl>
    <w:p>
      <w:pPr>
        <w:spacing w:after="40"/>
      </w:pPr>
    </w:p>
    <w:p>
      <w:pPr>
        <w:pStyle w:val="Heading2"/>
        <w:keepNext/>
      </w:pPr>
      <w:r>
        <w:t>13.4 Versionado</w:t>
      </w:r>
    </w:p>
    <w:p>
      <w:pPr>
        <w:spacing w:after="80"/>
      </w:pPr>
      <w:r>
        <w:rPr>
          <w:b w:val="0"/>
          <w:i w:val="0"/>
        </w:rPr>
        <w:t>Solo ingenieria y producto podran modificar bibliotecas oficiales. Cada informe indicara version de producto, version de costes, version de parametros pais y version del motor de calculo. Se permitiran productos futuros/prototipos en bibliotecas no oficiales.</w:t>
      </w:r>
    </w:p>
    <w:p>
      <w:pPr>
        <w:pStyle w:val="CodeBlock"/>
        <w:keepLines/>
      </w:pPr>
      <w:r>
        <w:rPr>
          <w:rFonts w:ascii="Courier New" w:hAnsi="Courier New" w:eastAsia="Courier New"/>
          <w:sz w:val="14"/>
        </w:rPr>
        <w:t>Ejemplos:</w:t>
        <w:br/>
        <w:t>- Salvi Solar Library 2026.1</w:t>
        <w:br/>
        <w:t>- Salvi Solar Library 2026.2</w:t>
        <w:br/>
        <w:t>- Biblioteca Senegal</w:t>
        <w:br/>
        <w:t>- Biblioteca Europa Hibrido</w:t>
        <w:br/>
        <w:t>- Biblioteca Prototipos</w:t>
      </w:r>
    </w:p>
    <w:p>
      <w:pPr>
        <w:pStyle w:val="Heading2"/>
        <w:keepNext/>
      </w:pPr>
      <w:r>
        <w:t>13.5 Datos fisicos basicos</w:t>
      </w:r>
    </w:p>
    <w:tbl>
      <w:tblPr>
        <w:tblStyle w:val="TableGrid"/>
        <w:tblW w:type="auto" w:w="0"/>
        <w:jc w:val="center"/>
        <w:tblLook w:firstColumn="1" w:firstRow="1" w:lastColumn="0" w:lastRow="0" w:noHBand="0" w:noVBand="1" w:val="04A0"/>
      </w:tblPr>
      <w:tblGrid>
        <w:gridCol w:w="3570"/>
        <w:gridCol w:w="3570"/>
        <w:gridCol w:w="3570"/>
      </w:tblGrid>
      <w:tr>
        <w:trPr>
          <w:tblHeader w:val="true"/>
          <w:cantSplit/>
        </w:trPr>
        <w:tc>
          <w:tcPr>
            <w:tcW w:type="dxa" w:w="2835"/>
            <w:shd w:fill="D9EAF7"/>
            <w:vAlign w:val="center"/>
          </w:tcPr>
          <w:p>
            <w:pPr>
              <w:spacing w:after="0"/>
            </w:pPr>
            <w:r/>
            <w:r>
              <w:rPr>
                <w:rFonts w:ascii="Aptos" w:hAnsi="Aptos" w:eastAsia="Aptos"/>
                <w:b/>
                <w:sz w:val="15"/>
              </w:rPr>
              <w:t>Parametro</w:t>
            </w:r>
          </w:p>
        </w:tc>
        <w:tc>
          <w:tcPr>
            <w:tcW w:type="dxa" w:w="2835"/>
            <w:shd w:fill="D9EAF7"/>
            <w:vAlign w:val="center"/>
          </w:tcPr>
          <w:p>
            <w:pPr>
              <w:spacing w:after="0"/>
            </w:pPr>
            <w:r/>
            <w:r>
              <w:rPr>
                <w:rFonts w:ascii="Aptos" w:hAnsi="Aptos" w:eastAsia="Aptos"/>
                <w:b/>
                <w:sz w:val="15"/>
              </w:rPr>
              <w:t>Valor inicial</w:t>
            </w:r>
          </w:p>
        </w:tc>
        <w:tc>
          <w:tcPr>
            <w:tcW w:type="dxa" w:w="3402"/>
            <w:shd w:fill="D9EAF7"/>
            <w:vAlign w:val="center"/>
          </w:tcPr>
          <w:p>
            <w:pPr>
              <w:spacing w:after="0"/>
            </w:pPr>
            <w:r/>
            <w:r>
              <w:rPr>
                <w:rFonts w:ascii="Aptos" w:hAnsi="Aptos" w:eastAsia="Aptos"/>
                <w:b/>
                <w:sz w:val="15"/>
              </w:rPr>
              <w:t>Nota</w:t>
            </w:r>
          </w:p>
        </w:tc>
      </w:tr>
      <w:tr>
        <w:trPr>
          <w:cantSplit/>
        </w:trPr>
        <w:tc>
          <w:tcPr>
            <w:tcW w:type="dxa" w:w="2835"/>
            <w:vAlign w:val="top"/>
          </w:tcPr>
          <w:p>
            <w:pPr>
              <w:spacing w:after="0"/>
            </w:pPr>
            <w:r/>
            <w:r>
              <w:rPr>
                <w:rFonts w:ascii="Aptos" w:hAnsi="Aptos" w:eastAsia="Aptos"/>
                <w:b w:val="0"/>
                <w:sz w:val="15"/>
              </w:rPr>
              <w:t>Altura maxima</w:t>
            </w:r>
          </w:p>
        </w:tc>
        <w:tc>
          <w:tcPr>
            <w:tcW w:type="dxa" w:w="2835"/>
            <w:vAlign w:val="top"/>
          </w:tcPr>
          <w:p>
            <w:pPr>
              <w:spacing w:after="0"/>
            </w:pPr>
            <w:r/>
            <w:r>
              <w:rPr>
                <w:rFonts w:ascii="Aptos" w:hAnsi="Aptos" w:eastAsia="Aptos"/>
                <w:b w:val="0"/>
                <w:sz w:val="15"/>
              </w:rPr>
              <w:t>16 m</w:t>
            </w:r>
          </w:p>
        </w:tc>
        <w:tc>
          <w:tcPr>
            <w:tcW w:type="dxa" w:w="3402"/>
            <w:vAlign w:val="top"/>
          </w:tcPr>
          <w:p>
            <w:pPr>
              <w:spacing w:after="0"/>
            </w:pPr>
            <w:r/>
            <w:r>
              <w:rPr>
                <w:rFonts w:ascii="Aptos" w:hAnsi="Aptos" w:eastAsia="Aptos"/>
                <w:b w:val="0"/>
                <w:sz w:val="15"/>
              </w:rPr>
              <w:t>No sustituye calculo estructural</w:t>
            </w:r>
          </w:p>
        </w:tc>
      </w:tr>
      <w:tr>
        <w:trPr>
          <w:cantSplit/>
        </w:trPr>
        <w:tc>
          <w:tcPr>
            <w:tcW w:type="dxa" w:w="2835"/>
            <w:vAlign w:val="top"/>
          </w:tcPr>
          <w:p>
            <w:pPr>
              <w:spacing w:after="0"/>
            </w:pPr>
            <w:r/>
            <w:r>
              <w:rPr>
                <w:rFonts w:ascii="Aptos" w:hAnsi="Aptos" w:eastAsia="Aptos"/>
                <w:b w:val="0"/>
                <w:sz w:val="15"/>
              </w:rPr>
              <w:t>Diametro columna en tope</w:t>
            </w:r>
          </w:p>
        </w:tc>
        <w:tc>
          <w:tcPr>
            <w:tcW w:type="dxa" w:w="2835"/>
            <w:vAlign w:val="top"/>
          </w:tcPr>
          <w:p>
            <w:pPr>
              <w:spacing w:after="0"/>
            </w:pPr>
            <w:r/>
            <w:r>
              <w:rPr>
                <w:rFonts w:ascii="Aptos" w:hAnsi="Aptos" w:eastAsia="Aptos"/>
                <w:b w:val="0"/>
                <w:sz w:val="15"/>
              </w:rPr>
              <w:t>90 a 130 mm</w:t>
            </w:r>
          </w:p>
        </w:tc>
        <w:tc>
          <w:tcPr>
            <w:tcW w:type="dxa" w:w="3402"/>
            <w:vAlign w:val="top"/>
          </w:tcPr>
          <w:p>
            <w:pPr>
              <w:spacing w:after="0"/>
            </w:pPr>
            <w:r/>
            <w:r>
              <w:rPr>
                <w:rFonts w:ascii="Aptos" w:hAnsi="Aptos" w:eastAsia="Aptos"/>
                <w:b w:val="0"/>
                <w:sz w:val="15"/>
              </w:rPr>
              <w:t>Editable</w:t>
            </w:r>
          </w:p>
        </w:tc>
      </w:tr>
      <w:tr>
        <w:trPr>
          <w:cantSplit/>
        </w:trPr>
        <w:tc>
          <w:tcPr>
            <w:tcW w:type="dxa" w:w="2835"/>
            <w:vAlign w:val="top"/>
          </w:tcPr>
          <w:p>
            <w:pPr>
              <w:spacing w:after="0"/>
            </w:pPr>
            <w:r/>
            <w:r>
              <w:rPr>
                <w:rFonts w:ascii="Aptos" w:hAnsi="Aptos" w:eastAsia="Aptos"/>
                <w:b w:val="0"/>
                <w:sz w:val="15"/>
              </w:rPr>
              <w:t>Conicidad</w:t>
            </w:r>
          </w:p>
        </w:tc>
        <w:tc>
          <w:tcPr>
            <w:tcW w:type="dxa" w:w="2835"/>
            <w:vAlign w:val="top"/>
          </w:tcPr>
          <w:p>
            <w:pPr>
              <w:spacing w:after="0"/>
            </w:pPr>
            <w:r/>
            <w:r>
              <w:rPr>
                <w:rFonts w:ascii="Aptos" w:hAnsi="Aptos" w:eastAsia="Aptos"/>
                <w:b w:val="0"/>
                <w:sz w:val="15"/>
              </w:rPr>
              <w:t>13 mm por metro</w:t>
            </w:r>
          </w:p>
        </w:tc>
        <w:tc>
          <w:tcPr>
            <w:tcW w:type="dxa" w:w="3402"/>
            <w:vAlign w:val="top"/>
          </w:tcPr>
          <w:p>
            <w:pPr>
              <w:spacing w:after="0"/>
            </w:pPr>
            <w:r/>
            <w:r>
              <w:rPr>
                <w:rFonts w:ascii="Aptos" w:hAnsi="Aptos" w:eastAsia="Aptos"/>
                <w:b w:val="0"/>
                <w:sz w:val="15"/>
              </w:rPr>
              <w:t>Editable</w:t>
            </w:r>
          </w:p>
        </w:tc>
      </w:tr>
      <w:tr>
        <w:trPr>
          <w:cantSplit/>
        </w:trPr>
        <w:tc>
          <w:tcPr>
            <w:tcW w:type="dxa" w:w="2835"/>
            <w:vAlign w:val="top"/>
          </w:tcPr>
          <w:p>
            <w:pPr>
              <w:spacing w:after="0"/>
            </w:pPr>
            <w:r/>
            <w:r>
              <w:rPr>
                <w:rFonts w:ascii="Aptos" w:hAnsi="Aptos" w:eastAsia="Aptos"/>
                <w:b w:val="0"/>
                <w:sz w:val="15"/>
              </w:rPr>
              <w:t>Superficie lateral viento ejemplo</w:t>
            </w:r>
          </w:p>
        </w:tc>
        <w:tc>
          <w:tcPr>
            <w:tcW w:type="dxa" w:w="2835"/>
            <w:vAlign w:val="top"/>
          </w:tcPr>
          <w:p>
            <w:pPr>
              <w:spacing w:after="0"/>
            </w:pPr>
            <w:r/>
            <w:r>
              <w:rPr>
                <w:rFonts w:ascii="Aptos" w:hAnsi="Aptos" w:eastAsia="Aptos"/>
                <w:b w:val="0"/>
                <w:sz w:val="15"/>
              </w:rPr>
              <w:t>0.14 m2</w:t>
            </w:r>
          </w:p>
        </w:tc>
        <w:tc>
          <w:tcPr>
            <w:tcW w:type="dxa" w:w="3402"/>
            <w:vAlign w:val="top"/>
          </w:tcPr>
          <w:p>
            <w:pPr>
              <w:spacing w:after="0"/>
            </w:pPr>
            <w:r/>
            <w:r>
              <w:rPr>
                <w:rFonts w:ascii="Aptos" w:hAnsi="Aptos" w:eastAsia="Aptos"/>
                <w:b w:val="0"/>
                <w:sz w:val="15"/>
              </w:rPr>
              <w:t>Editable; calculo estructural externo</w:t>
            </w:r>
          </w:p>
        </w:tc>
      </w:tr>
      <w:tr>
        <w:trPr>
          <w:cantSplit/>
        </w:trPr>
        <w:tc>
          <w:tcPr>
            <w:tcW w:type="dxa" w:w="2835"/>
            <w:vAlign w:val="top"/>
          </w:tcPr>
          <w:p>
            <w:pPr>
              <w:spacing w:after="0"/>
            </w:pPr>
            <w:r/>
            <w:r>
              <w:rPr>
                <w:rFonts w:ascii="Aptos" w:hAnsi="Aptos" w:eastAsia="Aptos"/>
                <w:b w:val="0"/>
                <w:sz w:val="15"/>
              </w:rPr>
              <w:t>Restricciones esteticas</w:t>
            </w:r>
          </w:p>
        </w:tc>
        <w:tc>
          <w:tcPr>
            <w:tcW w:type="dxa" w:w="2835"/>
            <w:vAlign w:val="top"/>
          </w:tcPr>
          <w:p>
            <w:pPr>
              <w:spacing w:after="0"/>
            </w:pPr>
            <w:r/>
            <w:r>
              <w:rPr>
                <w:rFonts w:ascii="Aptos" w:hAnsi="Aptos" w:eastAsia="Aptos"/>
                <w:b w:val="0"/>
                <w:sz w:val="15"/>
              </w:rPr>
              <w:t>No en Fase 1</w:t>
            </w:r>
          </w:p>
        </w:tc>
        <w:tc>
          <w:tcPr>
            <w:tcW w:type="dxa" w:w="3402"/>
            <w:vAlign w:val="top"/>
          </w:tcPr>
          <w:p>
            <w:pPr>
              <w:spacing w:after="0"/>
            </w:pPr>
            <w:r/>
            <w:r>
              <w:rPr>
                <w:rFonts w:ascii="Aptos" w:hAnsi="Aptos" w:eastAsia="Aptos"/>
                <w:b w:val="0"/>
                <w:sz w:val="15"/>
              </w:rPr>
              <w:t>Salvo inclinacion SIL desligada 30 grados</w:t>
            </w:r>
          </w:p>
        </w:tc>
      </w:tr>
    </w:tbl>
    <w:p>
      <w:pPr>
        <w:spacing w:after="40"/>
      </w:pPr>
    </w:p>
    <w:p>
      <w:pPr>
        <w:pStyle w:val="Heading1"/>
        <w:keepNext/>
      </w:pPr>
      <w:r>
        <w:t>14. Pantallas y experiencia de usuario</w:t>
      </w:r>
    </w:p>
    <w:p>
      <w:pPr>
        <w:spacing w:after="80"/>
      </w:pPr>
      <w:r>
        <w:rPr>
          <w:b w:val="0"/>
          <w:i w:val="0"/>
        </w:rPr>
        <w:t>La interfaz debe estar orientada a trabajo tecnico interno: datos claros, parametros editables, trazabilidad y comparativa de alternativas. No debe esconder hipotesis criticas.</w:t>
      </w:r>
    </w:p>
    <w:tbl>
      <w:tblPr>
        <w:tblStyle w:val="TableGrid"/>
        <w:tblW w:type="auto" w:w="0"/>
        <w:jc w:val="center"/>
        <w:tblLook w:firstColumn="1" w:firstRow="1" w:lastColumn="0" w:lastRow="0" w:noHBand="0" w:noVBand="1" w:val="04A0"/>
      </w:tblPr>
      <w:tblGrid>
        <w:gridCol w:w="5354"/>
        <w:gridCol w:w="5354"/>
      </w:tblGrid>
      <w:tr>
        <w:trPr>
          <w:tblHeader w:val="true"/>
          <w:cantSplit/>
        </w:trPr>
        <w:tc>
          <w:tcPr>
            <w:tcW w:type="dxa" w:w="2268"/>
            <w:shd w:fill="D9EAF7"/>
            <w:vAlign w:val="center"/>
          </w:tcPr>
          <w:p>
            <w:pPr>
              <w:spacing w:after="0"/>
            </w:pPr>
            <w:r/>
            <w:r>
              <w:rPr>
                <w:rFonts w:ascii="Aptos" w:hAnsi="Aptos" w:eastAsia="Aptos"/>
                <w:b/>
                <w:sz w:val="15"/>
              </w:rPr>
              <w:t>Pantalla</w:t>
            </w:r>
          </w:p>
        </w:tc>
        <w:tc>
          <w:tcPr>
            <w:tcW w:type="dxa" w:w="6803"/>
            <w:shd w:fill="D9EAF7"/>
            <w:vAlign w:val="center"/>
          </w:tcPr>
          <w:p>
            <w:pPr>
              <w:spacing w:after="0"/>
            </w:pPr>
            <w:r/>
            <w:r>
              <w:rPr>
                <w:rFonts w:ascii="Aptos" w:hAnsi="Aptos" w:eastAsia="Aptos"/>
                <w:b/>
                <w:sz w:val="15"/>
              </w:rPr>
              <w:t>Campos principales</w:t>
            </w:r>
          </w:p>
        </w:tc>
      </w:tr>
      <w:tr>
        <w:trPr>
          <w:cantSplit/>
        </w:trPr>
        <w:tc>
          <w:tcPr>
            <w:tcW w:type="dxa" w:w="2268"/>
            <w:vAlign w:val="top"/>
          </w:tcPr>
          <w:p>
            <w:pPr>
              <w:spacing w:after="0"/>
            </w:pPr>
            <w:r/>
            <w:r>
              <w:rPr>
                <w:rFonts w:ascii="Aptos" w:hAnsi="Aptos" w:eastAsia="Aptos"/>
                <w:b w:val="0"/>
                <w:sz w:val="15"/>
              </w:rPr>
              <w:t>Proyecto</w:t>
            </w:r>
          </w:p>
        </w:tc>
        <w:tc>
          <w:tcPr>
            <w:tcW w:type="dxa" w:w="6803"/>
            <w:vAlign w:val="top"/>
          </w:tcPr>
          <w:p>
            <w:pPr>
              <w:spacing w:after="0"/>
            </w:pPr>
            <w:r/>
            <w:r>
              <w:rPr>
                <w:rFonts w:ascii="Aptos" w:hAnsi="Aptos" w:eastAsia="Aptos"/>
                <w:b w:val="0"/>
                <w:sz w:val="15"/>
              </w:rPr>
              <w:t>Nombre, pais, coordenadas, cliente, moneda, idioma, biblioteca, CO2 pais</w:t>
            </w:r>
          </w:p>
        </w:tc>
      </w:tr>
      <w:tr>
        <w:trPr>
          <w:cantSplit/>
        </w:trPr>
        <w:tc>
          <w:tcPr>
            <w:tcW w:type="dxa" w:w="2268"/>
            <w:vAlign w:val="top"/>
          </w:tcPr>
          <w:p>
            <w:pPr>
              <w:spacing w:after="0"/>
            </w:pPr>
            <w:r/>
            <w:r>
              <w:rPr>
                <w:rFonts w:ascii="Aptos" w:hAnsi="Aptos" w:eastAsia="Aptos"/>
                <w:b w:val="0"/>
                <w:sz w:val="15"/>
              </w:rPr>
              <w:t>Segmento/fotometria</w:t>
            </w:r>
          </w:p>
        </w:tc>
        <w:tc>
          <w:tcPr>
            <w:tcW w:type="dxa" w:w="6803"/>
            <w:vAlign w:val="top"/>
          </w:tcPr>
          <w:p>
            <w:pPr>
              <w:spacing w:after="0"/>
            </w:pPr>
            <w:r/>
            <w:r>
              <w:rPr>
                <w:rFonts w:ascii="Aptos" w:hAnsi="Aptos" w:eastAsia="Aptos"/>
                <w:b w:val="0"/>
                <w:sz w:val="15"/>
              </w:rPr>
              <w:t>Clase M/C/P, luminaria, potencia total, altura, interdistancia, orientacion carretera, margen normativo</w:t>
            </w:r>
          </w:p>
        </w:tc>
      </w:tr>
      <w:tr>
        <w:trPr>
          <w:cantSplit/>
        </w:trPr>
        <w:tc>
          <w:tcPr>
            <w:tcW w:type="dxa" w:w="2268"/>
            <w:vAlign w:val="top"/>
          </w:tcPr>
          <w:p>
            <w:pPr>
              <w:spacing w:after="0"/>
            </w:pPr>
            <w:r/>
            <w:r>
              <w:rPr>
                <w:rFonts w:ascii="Aptos" w:hAnsi="Aptos" w:eastAsia="Aptos"/>
                <w:b w:val="0"/>
                <w:sz w:val="15"/>
              </w:rPr>
              <w:t>Perfil nocturno</w:t>
            </w:r>
          </w:p>
        </w:tc>
        <w:tc>
          <w:tcPr>
            <w:tcW w:type="dxa" w:w="6803"/>
            <w:vAlign w:val="top"/>
          </w:tcPr>
          <w:p>
            <w:pPr>
              <w:spacing w:after="0"/>
            </w:pPr>
            <w:r/>
            <w:r>
              <w:rPr>
                <w:rFonts w:ascii="Aptos" w:hAnsi="Aptos" w:eastAsia="Aptos"/>
                <w:b w:val="0"/>
                <w:sz w:val="15"/>
              </w:rPr>
              <w:t>Tabla de periodos libres, presencia, dimming con/sin presencia, sensores, escenarios</w:t>
            </w:r>
          </w:p>
        </w:tc>
      </w:tr>
      <w:tr>
        <w:trPr>
          <w:cantSplit/>
        </w:trPr>
        <w:tc>
          <w:tcPr>
            <w:tcW w:type="dxa" w:w="2268"/>
            <w:vAlign w:val="top"/>
          </w:tcPr>
          <w:p>
            <w:pPr>
              <w:spacing w:after="0"/>
            </w:pPr>
            <w:r/>
            <w:r>
              <w:rPr>
                <w:rFonts w:ascii="Aptos" w:hAnsi="Aptos" w:eastAsia="Aptos"/>
                <w:b w:val="0"/>
                <w:sz w:val="15"/>
              </w:rPr>
              <w:t>Entorno</w:t>
            </w:r>
          </w:p>
        </w:tc>
        <w:tc>
          <w:tcPr>
            <w:tcW w:type="dxa" w:w="6803"/>
            <w:vAlign w:val="top"/>
          </w:tcPr>
          <w:p>
            <w:pPr>
              <w:spacing w:after="0"/>
            </w:pPr>
            <w:r/>
            <w:r>
              <w:rPr>
                <w:rFonts w:ascii="Aptos" w:hAnsi="Aptos" w:eastAsia="Aptos"/>
                <w:b w:val="0"/>
                <w:sz w:val="15"/>
              </w:rPr>
              <w:t>Civil twilight, temperatura, soiling, lluvia, coste electricidad, criterio fiabilidad</w:t>
            </w:r>
          </w:p>
        </w:tc>
      </w:tr>
      <w:tr>
        <w:trPr>
          <w:cantSplit/>
        </w:trPr>
        <w:tc>
          <w:tcPr>
            <w:tcW w:type="dxa" w:w="2268"/>
            <w:vAlign w:val="top"/>
          </w:tcPr>
          <w:p>
            <w:pPr>
              <w:spacing w:after="0"/>
            </w:pPr>
            <w:r/>
            <w:r>
              <w:rPr>
                <w:rFonts w:ascii="Aptos" w:hAnsi="Aptos" w:eastAsia="Aptos"/>
                <w:b w:val="0"/>
                <w:sz w:val="15"/>
              </w:rPr>
              <w:t>Soluciones candidatas</w:t>
            </w:r>
          </w:p>
        </w:tc>
        <w:tc>
          <w:tcPr>
            <w:tcW w:type="dxa" w:w="6803"/>
            <w:vAlign w:val="top"/>
          </w:tcPr>
          <w:p>
            <w:pPr>
              <w:spacing w:after="0"/>
            </w:pPr>
            <w:r/>
            <w:r>
              <w:rPr>
                <w:rFonts w:ascii="Aptos" w:hAnsi="Aptos" w:eastAsia="Aptos"/>
                <w:b w:val="0"/>
                <w:sz w:val="15"/>
              </w:rPr>
              <w:t>SIL M/L, SIL independiente, cilindro, doble panel, hibrido, blackout</w:t>
            </w:r>
          </w:p>
        </w:tc>
      </w:tr>
      <w:tr>
        <w:trPr>
          <w:cantSplit/>
        </w:trPr>
        <w:tc>
          <w:tcPr>
            <w:tcW w:type="dxa" w:w="2268"/>
            <w:vAlign w:val="top"/>
          </w:tcPr>
          <w:p>
            <w:pPr>
              <w:spacing w:after="0"/>
            </w:pPr>
            <w:r/>
            <w:r>
              <w:rPr>
                <w:rFonts w:ascii="Aptos" w:hAnsi="Aptos" w:eastAsia="Aptos"/>
                <w:b w:val="0"/>
                <w:sz w:val="15"/>
              </w:rPr>
              <w:t>Resultados</w:t>
            </w:r>
          </w:p>
        </w:tc>
        <w:tc>
          <w:tcPr>
            <w:tcW w:type="dxa" w:w="6803"/>
            <w:vAlign w:val="top"/>
          </w:tcPr>
          <w:p>
            <w:pPr>
              <w:spacing w:after="0"/>
            </w:pPr>
            <w:r/>
            <w:r>
              <w:rPr>
                <w:rFonts w:ascii="Aptos" w:hAnsi="Aptos" w:eastAsia="Aptos"/>
                <w:b w:val="0"/>
                <w:sz w:val="15"/>
              </w:rPr>
              <w:t>Ranking, Wp, Wh, SOC, fallos, TCO, CO2, energia red, autonomia secundaria</w:t>
            </w:r>
          </w:p>
        </w:tc>
      </w:tr>
      <w:tr>
        <w:trPr>
          <w:cantSplit/>
        </w:trPr>
        <w:tc>
          <w:tcPr>
            <w:tcW w:type="dxa" w:w="2268"/>
            <w:vAlign w:val="top"/>
          </w:tcPr>
          <w:p>
            <w:pPr>
              <w:spacing w:after="0"/>
            </w:pPr>
            <w:r/>
            <w:r>
              <w:rPr>
                <w:rFonts w:ascii="Aptos" w:hAnsi="Aptos" w:eastAsia="Aptos"/>
                <w:b w:val="0"/>
                <w:sz w:val="15"/>
              </w:rPr>
              <w:t>Detalle solucion</w:t>
            </w:r>
          </w:p>
        </w:tc>
        <w:tc>
          <w:tcPr>
            <w:tcW w:type="dxa" w:w="6803"/>
            <w:vAlign w:val="top"/>
          </w:tcPr>
          <w:p>
            <w:pPr>
              <w:spacing w:after="0"/>
            </w:pPr>
            <w:r/>
            <w:r>
              <w:rPr>
                <w:rFonts w:ascii="Aptos" w:hAnsi="Aptos" w:eastAsia="Aptos"/>
                <w:b w:val="0"/>
                <w:sz w:val="15"/>
              </w:rPr>
              <w:t>Graficas mensuales, SOC, energia producida, energia consumida, modo protegido</w:t>
            </w:r>
          </w:p>
        </w:tc>
      </w:tr>
      <w:tr>
        <w:trPr>
          <w:cantSplit/>
        </w:trPr>
        <w:tc>
          <w:tcPr>
            <w:tcW w:type="dxa" w:w="2268"/>
            <w:vAlign w:val="top"/>
          </w:tcPr>
          <w:p>
            <w:pPr>
              <w:spacing w:after="0"/>
            </w:pPr>
            <w:r/>
            <w:r>
              <w:rPr>
                <w:rFonts w:ascii="Aptos" w:hAnsi="Aptos" w:eastAsia="Aptos"/>
                <w:b w:val="0"/>
                <w:sz w:val="15"/>
              </w:rPr>
              <w:t>Smartec</w:t>
            </w:r>
          </w:p>
        </w:tc>
        <w:tc>
          <w:tcPr>
            <w:tcW w:type="dxa" w:w="6803"/>
            <w:vAlign w:val="top"/>
          </w:tcPr>
          <w:p>
            <w:pPr>
              <w:spacing w:after="0"/>
            </w:pPr>
            <w:r/>
            <w:r>
              <w:rPr>
                <w:rFonts w:ascii="Aptos" w:hAnsi="Aptos" w:eastAsia="Aptos"/>
                <w:b w:val="0"/>
                <w:sz w:val="15"/>
              </w:rPr>
              <w:t>Perfil inicial, umbrales, dimming, modo protegido, parametros de alarma</w:t>
            </w:r>
          </w:p>
        </w:tc>
      </w:tr>
      <w:tr>
        <w:trPr>
          <w:cantSplit/>
        </w:trPr>
        <w:tc>
          <w:tcPr>
            <w:tcW w:type="dxa" w:w="2268"/>
            <w:vAlign w:val="top"/>
          </w:tcPr>
          <w:p>
            <w:pPr>
              <w:spacing w:after="0"/>
            </w:pPr>
            <w:r/>
            <w:r>
              <w:rPr>
                <w:rFonts w:ascii="Aptos" w:hAnsi="Aptos" w:eastAsia="Aptos"/>
                <w:b w:val="0"/>
                <w:sz w:val="15"/>
              </w:rPr>
              <w:t>Informe</w:t>
            </w:r>
          </w:p>
        </w:tc>
        <w:tc>
          <w:tcPr>
            <w:tcW w:type="dxa" w:w="6803"/>
            <w:vAlign w:val="top"/>
          </w:tcPr>
          <w:p>
            <w:pPr>
              <w:spacing w:after="0"/>
            </w:pPr>
            <w:r/>
            <w:r>
              <w:rPr>
                <w:rFonts w:ascii="Aptos" w:hAnsi="Aptos" w:eastAsia="Aptos"/>
                <w:b w:val="0"/>
                <w:sz w:val="15"/>
              </w:rPr>
              <w:t>Generar DOCX/PDF/JSON/CSV</w:t>
            </w:r>
          </w:p>
        </w:tc>
      </w:tr>
    </w:tbl>
    <w:p>
      <w:pPr>
        <w:spacing w:after="40"/>
      </w:pPr>
    </w:p>
    <w:p>
      <w:pPr>
        <w:pStyle w:val="Heading2"/>
        <w:keepNext/>
      </w:pPr>
      <w:r>
        <w:t>14.1 Requisitos UX</w:t>
      </w:r>
    </w:p>
    <w:p>
      <w:pPr>
        <w:pStyle w:val="ListBullet"/>
        <w:spacing w:after="40"/>
      </w:pPr>
      <w:r>
        <w:t>Mostrar siempre unidades junto a cada valor.</w:t>
      </w:r>
    </w:p>
    <w:p>
      <w:pPr>
        <w:pStyle w:val="ListBullet"/>
        <w:spacing w:after="40"/>
      </w:pPr>
      <w:r>
        <w:t>Diferenciar valores por defecto, editados y calculados.</w:t>
      </w:r>
    </w:p>
    <w:p>
      <w:pPr>
        <w:pStyle w:val="ListBullet"/>
        <w:spacing w:after="40"/>
      </w:pPr>
      <w:r>
        <w:t>Marcar avisos en naranja y errores bloqueantes en rojo.</w:t>
      </w:r>
    </w:p>
    <w:p>
      <w:pPr>
        <w:pStyle w:val="ListBullet"/>
        <w:spacing w:after="40"/>
      </w:pPr>
      <w:r>
        <w:t>Permitir restaurar valores por defecto de biblioteca.</w:t>
      </w:r>
    </w:p>
    <w:p>
      <w:pPr>
        <w:pStyle w:val="ListBullet"/>
        <w:spacing w:after="40"/>
      </w:pPr>
      <w:r>
        <w:t>Incluir panel de hipotesis para que el usuario sepa que esta calculando.</w:t>
      </w:r>
    </w:p>
    <w:p>
      <w:pPr>
        <w:pStyle w:val="ListBullet"/>
        <w:spacing w:after="40"/>
      </w:pPr>
      <w:r>
        <w:t>Exportar siempre las hipotesis usadas en el informe tecnico.</w:t>
      </w:r>
    </w:p>
    <w:p>
      <w:pPr>
        <w:pStyle w:val="Heading1"/>
        <w:keepNext/>
      </w:pPr>
      <w:r>
        <w:t>15. Modelo de datos y APIs internas</w:t>
      </w:r>
    </w:p>
    <w:p>
      <w:pPr>
        <w:spacing w:after="80"/>
      </w:pPr>
      <w:r>
        <w:rPr>
          <w:b w:val="0"/>
          <w:i w:val="0"/>
        </w:rPr>
        <w:t>El software debe separar entidades persistentes de objetos de calculo. A continuacion se propone un modelo minimo para Fase 1.</w:t>
      </w:r>
    </w:p>
    <w:tbl>
      <w:tblPr>
        <w:tblStyle w:val="TableGrid"/>
        <w:tblW w:type="auto" w:w="0"/>
        <w:jc w:val="center"/>
        <w:tblLook w:firstColumn="1" w:firstRow="1" w:lastColumn="0" w:lastRow="0" w:noHBand="0" w:noVBand="1" w:val="04A0"/>
      </w:tblPr>
      <w:tblGrid>
        <w:gridCol w:w="5354"/>
        <w:gridCol w:w="5354"/>
      </w:tblGrid>
      <w:tr>
        <w:trPr>
          <w:tblHeader w:val="true"/>
          <w:cantSplit/>
        </w:trPr>
        <w:tc>
          <w:tcPr>
            <w:tcW w:type="dxa" w:w="2268"/>
            <w:shd w:fill="D9EAF7"/>
            <w:vAlign w:val="center"/>
          </w:tcPr>
          <w:p>
            <w:pPr>
              <w:spacing w:after="0"/>
            </w:pPr>
            <w:r/>
            <w:r>
              <w:rPr>
                <w:rFonts w:ascii="Aptos" w:hAnsi="Aptos" w:eastAsia="Aptos"/>
                <w:b/>
                <w:sz w:val="15"/>
              </w:rPr>
              <w:t>Entidad</w:t>
            </w:r>
          </w:p>
        </w:tc>
        <w:tc>
          <w:tcPr>
            <w:tcW w:type="dxa" w:w="6803"/>
            <w:shd w:fill="D9EAF7"/>
            <w:vAlign w:val="center"/>
          </w:tcPr>
          <w:p>
            <w:pPr>
              <w:spacing w:after="0"/>
            </w:pPr>
            <w:r/>
            <w:r>
              <w:rPr>
                <w:rFonts w:ascii="Aptos" w:hAnsi="Aptos" w:eastAsia="Aptos"/>
                <w:b/>
                <w:sz w:val="15"/>
              </w:rPr>
              <w:t>Descripcion</w:t>
            </w:r>
          </w:p>
        </w:tc>
      </w:tr>
      <w:tr>
        <w:trPr>
          <w:cantSplit/>
        </w:trPr>
        <w:tc>
          <w:tcPr>
            <w:tcW w:type="dxa" w:w="2268"/>
            <w:vAlign w:val="top"/>
          </w:tcPr>
          <w:p>
            <w:pPr>
              <w:spacing w:after="0"/>
            </w:pPr>
            <w:r/>
            <w:r>
              <w:rPr>
                <w:rFonts w:ascii="Aptos" w:hAnsi="Aptos" w:eastAsia="Aptos"/>
                <w:b w:val="0"/>
                <w:sz w:val="15"/>
              </w:rPr>
              <w:t>Project</w:t>
            </w:r>
          </w:p>
        </w:tc>
        <w:tc>
          <w:tcPr>
            <w:tcW w:type="dxa" w:w="6803"/>
            <w:vAlign w:val="top"/>
          </w:tcPr>
          <w:p>
            <w:pPr>
              <w:spacing w:after="0"/>
            </w:pPr>
            <w:r/>
            <w:r>
              <w:rPr>
                <w:rFonts w:ascii="Aptos" w:hAnsi="Aptos" w:eastAsia="Aptos"/>
                <w:b w:val="0"/>
                <w:sz w:val="15"/>
              </w:rPr>
              <w:t>Proyecto, ubicacion, pais, cliente, versiones y parametros generales</w:t>
            </w:r>
          </w:p>
        </w:tc>
      </w:tr>
      <w:tr>
        <w:trPr>
          <w:cantSplit/>
        </w:trPr>
        <w:tc>
          <w:tcPr>
            <w:tcW w:type="dxa" w:w="2268"/>
            <w:vAlign w:val="top"/>
          </w:tcPr>
          <w:p>
            <w:pPr>
              <w:spacing w:after="0"/>
            </w:pPr>
            <w:r/>
            <w:r>
              <w:rPr>
                <w:rFonts w:ascii="Aptos" w:hAnsi="Aptos" w:eastAsia="Aptos"/>
                <w:b w:val="0"/>
                <w:sz w:val="15"/>
              </w:rPr>
              <w:t>Segment</w:t>
            </w:r>
          </w:p>
        </w:tc>
        <w:tc>
          <w:tcPr>
            <w:tcW w:type="dxa" w:w="6803"/>
            <w:vAlign w:val="top"/>
          </w:tcPr>
          <w:p>
            <w:pPr>
              <w:spacing w:after="0"/>
            </w:pPr>
            <w:r/>
            <w:r>
              <w:rPr>
                <w:rFonts w:ascii="Aptos" w:hAnsi="Aptos" w:eastAsia="Aptos"/>
                <w:b w:val="0"/>
                <w:sz w:val="15"/>
              </w:rPr>
              <w:t>Calle o segmento representativo</w:t>
            </w:r>
          </w:p>
        </w:tc>
      </w:tr>
      <w:tr>
        <w:trPr>
          <w:cantSplit/>
        </w:trPr>
        <w:tc>
          <w:tcPr>
            <w:tcW w:type="dxa" w:w="2268"/>
            <w:vAlign w:val="top"/>
          </w:tcPr>
          <w:p>
            <w:pPr>
              <w:spacing w:after="0"/>
            </w:pPr>
            <w:r/>
            <w:r>
              <w:rPr>
                <w:rFonts w:ascii="Aptos" w:hAnsi="Aptos" w:eastAsia="Aptos"/>
                <w:b w:val="0"/>
                <w:sz w:val="15"/>
              </w:rPr>
              <w:t>PhotometryInput</w:t>
            </w:r>
          </w:p>
        </w:tc>
        <w:tc>
          <w:tcPr>
            <w:tcW w:type="dxa" w:w="6803"/>
            <w:vAlign w:val="top"/>
          </w:tcPr>
          <w:p>
            <w:pPr>
              <w:spacing w:after="0"/>
            </w:pPr>
            <w:r/>
            <w:r>
              <w:rPr>
                <w:rFonts w:ascii="Aptos" w:hAnsi="Aptos" w:eastAsia="Aptos"/>
                <w:b w:val="0"/>
                <w:sz w:val="15"/>
              </w:rPr>
              <w:t>Datos recibidos del motor fotometrico o introducidos manualmente</w:t>
            </w:r>
          </w:p>
        </w:tc>
      </w:tr>
      <w:tr>
        <w:trPr>
          <w:cantSplit/>
        </w:trPr>
        <w:tc>
          <w:tcPr>
            <w:tcW w:type="dxa" w:w="2268"/>
            <w:vAlign w:val="top"/>
          </w:tcPr>
          <w:p>
            <w:pPr>
              <w:spacing w:after="0"/>
            </w:pPr>
            <w:r/>
            <w:r>
              <w:rPr>
                <w:rFonts w:ascii="Aptos" w:hAnsi="Aptos" w:eastAsia="Aptos"/>
                <w:b w:val="0"/>
                <w:sz w:val="15"/>
              </w:rPr>
              <w:t>NightProfile</w:t>
            </w:r>
          </w:p>
        </w:tc>
        <w:tc>
          <w:tcPr>
            <w:tcW w:type="dxa" w:w="6803"/>
            <w:vAlign w:val="top"/>
          </w:tcPr>
          <w:p>
            <w:pPr>
              <w:spacing w:after="0"/>
            </w:pPr>
            <w:r/>
            <w:r>
              <w:rPr>
                <w:rFonts w:ascii="Aptos" w:hAnsi="Aptos" w:eastAsia="Aptos"/>
                <w:b w:val="0"/>
                <w:sz w:val="15"/>
              </w:rPr>
              <w:t>Perfil de periodos, presencia y dimming</w:t>
            </w:r>
          </w:p>
        </w:tc>
      </w:tr>
      <w:tr>
        <w:trPr>
          <w:cantSplit/>
        </w:trPr>
        <w:tc>
          <w:tcPr>
            <w:tcW w:type="dxa" w:w="2268"/>
            <w:vAlign w:val="top"/>
          </w:tcPr>
          <w:p>
            <w:pPr>
              <w:spacing w:after="0"/>
            </w:pPr>
            <w:r/>
            <w:r>
              <w:rPr>
                <w:rFonts w:ascii="Aptos" w:hAnsi="Aptos" w:eastAsia="Aptos"/>
                <w:b w:val="0"/>
                <w:sz w:val="15"/>
              </w:rPr>
              <w:t>SolarGeometry</w:t>
            </w:r>
          </w:p>
        </w:tc>
        <w:tc>
          <w:tcPr>
            <w:tcW w:type="dxa" w:w="6803"/>
            <w:vAlign w:val="top"/>
          </w:tcPr>
          <w:p>
            <w:pPr>
              <w:spacing w:after="0"/>
            </w:pPr>
            <w:r/>
            <w:r>
              <w:rPr>
                <w:rFonts w:ascii="Aptos" w:hAnsi="Aptos" w:eastAsia="Aptos"/>
                <w:b w:val="0"/>
                <w:sz w:val="15"/>
              </w:rPr>
              <w:t>Tipo de geometria, inclinacion, azimut, segmentacion</w:t>
            </w:r>
          </w:p>
        </w:tc>
      </w:tr>
      <w:tr>
        <w:trPr>
          <w:cantSplit/>
        </w:trPr>
        <w:tc>
          <w:tcPr>
            <w:tcW w:type="dxa" w:w="2268"/>
            <w:vAlign w:val="top"/>
          </w:tcPr>
          <w:p>
            <w:pPr>
              <w:spacing w:after="0"/>
            </w:pPr>
            <w:r/>
            <w:r>
              <w:rPr>
                <w:rFonts w:ascii="Aptos" w:hAnsi="Aptos" w:eastAsia="Aptos"/>
                <w:b w:val="0"/>
                <w:sz w:val="15"/>
              </w:rPr>
              <w:t>ProductModel</w:t>
            </w:r>
          </w:p>
        </w:tc>
        <w:tc>
          <w:tcPr>
            <w:tcW w:type="dxa" w:w="6803"/>
            <w:vAlign w:val="top"/>
          </w:tcPr>
          <w:p>
            <w:pPr>
              <w:spacing w:after="0"/>
            </w:pPr>
            <w:r/>
            <w:r>
              <w:rPr>
                <w:rFonts w:ascii="Aptos" w:hAnsi="Aptos" w:eastAsia="Aptos"/>
                <w:b w:val="0"/>
                <w:sz w:val="15"/>
              </w:rPr>
              <w:t>Productos solares y parametricos</w:t>
            </w:r>
          </w:p>
        </w:tc>
      </w:tr>
      <w:tr>
        <w:trPr>
          <w:cantSplit/>
        </w:trPr>
        <w:tc>
          <w:tcPr>
            <w:tcW w:type="dxa" w:w="2268"/>
            <w:vAlign w:val="top"/>
          </w:tcPr>
          <w:p>
            <w:pPr>
              <w:spacing w:after="0"/>
            </w:pPr>
            <w:r/>
            <w:r>
              <w:rPr>
                <w:rFonts w:ascii="Aptos" w:hAnsi="Aptos" w:eastAsia="Aptos"/>
                <w:b w:val="0"/>
                <w:sz w:val="15"/>
              </w:rPr>
              <w:t>CostLibrary</w:t>
            </w:r>
          </w:p>
        </w:tc>
        <w:tc>
          <w:tcPr>
            <w:tcW w:type="dxa" w:w="6803"/>
            <w:vAlign w:val="top"/>
          </w:tcPr>
          <w:p>
            <w:pPr>
              <w:spacing w:after="0"/>
            </w:pPr>
            <w:r/>
            <w:r>
              <w:rPr>
                <w:rFonts w:ascii="Aptos" w:hAnsi="Aptos" w:eastAsia="Aptos"/>
                <w:b w:val="0"/>
                <w:sz w:val="15"/>
              </w:rPr>
              <w:t>Costes unitarios y margen</w:t>
            </w:r>
          </w:p>
        </w:tc>
      </w:tr>
      <w:tr>
        <w:trPr>
          <w:cantSplit/>
        </w:trPr>
        <w:tc>
          <w:tcPr>
            <w:tcW w:type="dxa" w:w="2268"/>
            <w:vAlign w:val="top"/>
          </w:tcPr>
          <w:p>
            <w:pPr>
              <w:spacing w:after="0"/>
            </w:pPr>
            <w:r/>
            <w:r>
              <w:rPr>
                <w:rFonts w:ascii="Aptos" w:hAnsi="Aptos" w:eastAsia="Aptos"/>
                <w:b w:val="0"/>
                <w:sz w:val="15"/>
              </w:rPr>
              <w:t>SimulationRun</w:t>
            </w:r>
          </w:p>
        </w:tc>
        <w:tc>
          <w:tcPr>
            <w:tcW w:type="dxa" w:w="6803"/>
            <w:vAlign w:val="top"/>
          </w:tcPr>
          <w:p>
            <w:pPr>
              <w:spacing w:after="0"/>
            </w:pPr>
            <w:r/>
            <w:r>
              <w:rPr>
                <w:rFonts w:ascii="Aptos" w:hAnsi="Aptos" w:eastAsia="Aptos"/>
                <w:b w:val="0"/>
                <w:sz w:val="15"/>
              </w:rPr>
              <w:t>Ejecucion concreta con version y parametros</w:t>
            </w:r>
          </w:p>
        </w:tc>
      </w:tr>
      <w:tr>
        <w:trPr>
          <w:cantSplit/>
        </w:trPr>
        <w:tc>
          <w:tcPr>
            <w:tcW w:type="dxa" w:w="2268"/>
            <w:vAlign w:val="top"/>
          </w:tcPr>
          <w:p>
            <w:pPr>
              <w:spacing w:after="0"/>
            </w:pPr>
            <w:r/>
            <w:r>
              <w:rPr>
                <w:rFonts w:ascii="Aptos" w:hAnsi="Aptos" w:eastAsia="Aptos"/>
                <w:b w:val="0"/>
                <w:sz w:val="15"/>
              </w:rPr>
              <w:t>SimulationResult</w:t>
            </w:r>
          </w:p>
        </w:tc>
        <w:tc>
          <w:tcPr>
            <w:tcW w:type="dxa" w:w="6803"/>
            <w:vAlign w:val="top"/>
          </w:tcPr>
          <w:p>
            <w:pPr>
              <w:spacing w:after="0"/>
            </w:pPr>
            <w:r/>
            <w:r>
              <w:rPr>
                <w:rFonts w:ascii="Aptos" w:hAnsi="Aptos" w:eastAsia="Aptos"/>
                <w:b w:val="0"/>
                <w:sz w:val="15"/>
              </w:rPr>
              <w:t>Resultados horarios, mensuales, anuales y ranking</w:t>
            </w:r>
          </w:p>
        </w:tc>
      </w:tr>
      <w:tr>
        <w:trPr>
          <w:cantSplit/>
        </w:trPr>
        <w:tc>
          <w:tcPr>
            <w:tcW w:type="dxa" w:w="2268"/>
            <w:vAlign w:val="top"/>
          </w:tcPr>
          <w:p>
            <w:pPr>
              <w:spacing w:after="0"/>
            </w:pPr>
            <w:r/>
            <w:r>
              <w:rPr>
                <w:rFonts w:ascii="Aptos" w:hAnsi="Aptos" w:eastAsia="Aptos"/>
                <w:b w:val="0"/>
                <w:sz w:val="15"/>
              </w:rPr>
              <w:t>SmartecProfile</w:t>
            </w:r>
          </w:p>
        </w:tc>
        <w:tc>
          <w:tcPr>
            <w:tcW w:type="dxa" w:w="6803"/>
            <w:vAlign w:val="top"/>
          </w:tcPr>
          <w:p>
            <w:pPr>
              <w:spacing w:after="0"/>
            </w:pPr>
            <w:r/>
            <w:r>
              <w:rPr>
                <w:rFonts w:ascii="Aptos" w:hAnsi="Aptos" w:eastAsia="Aptos"/>
                <w:b w:val="0"/>
                <w:sz w:val="15"/>
              </w:rPr>
              <w:t>Programacion inicial y reglas de proteccion</w:t>
            </w:r>
          </w:p>
        </w:tc>
      </w:tr>
    </w:tbl>
    <w:p>
      <w:pPr>
        <w:spacing w:after="40"/>
      </w:pPr>
    </w:p>
    <w:p>
      <w:pPr>
        <w:pStyle w:val="Heading2"/>
        <w:keepNext/>
      </w:pPr>
      <w:r>
        <w:t>15.1 Ejemplo JSON de entrada</w:t>
      </w:r>
    </w:p>
    <w:p>
      <w:pPr>
        <w:pStyle w:val="CodeBlock"/>
        <w:keepLines/>
      </w:pPr>
      <w:r>
        <w:rPr>
          <w:rFonts w:ascii="Courier New" w:hAnsi="Courier New" w:eastAsia="Courier New"/>
          <w:sz w:val="14"/>
        </w:rPr>
        <w:t>{</w:t>
        <w:br/>
        <w:t xml:space="preserve">  "project": {</w:t>
        <w:br/>
        <w:t xml:space="preserve">    "country": "Senegal",</w:t>
        <w:br/>
        <w:t xml:space="preserve">    "latitude": 14.7167,</w:t>
        <w:br/>
        <w:t xml:space="preserve">    "longitude": -17.4677,</w:t>
        <w:br/>
        <w:t xml:space="preserve">    "library_version": "Salvi Solar 2026.1"</w:t>
        <w:br/>
        <w:t xml:space="preserve">  },</w:t>
        <w:br/>
        <w:t xml:space="preserve">  "photometry": {</w:t>
        <w:br/>
        <w:t xml:space="preserve">    "lighting_class": "M4",</w:t>
        <w:br/>
        <w:t xml:space="preserve">    "system_power_w": 60,</w:t>
        <w:br/>
        <w:t xml:space="preserve">    "mounting_height_m": 8,</w:t>
        <w:br/>
        <w:t xml:space="preserve">    "spacing_m": 30,</w:t>
        <w:br/>
        <w:t xml:space="preserve">    "source": "manual"</w:t>
        <w:br/>
        <w:t xml:space="preserve">  },</w:t>
        <w:br/>
        <w:t xml:space="preserve">  "night_profile": [</w:t>
        <w:br/>
        <w:t xml:space="preserve">    {"start": "civil_twilight_evening", "duration_h": 4,</w:t>
        <w:br/>
        <w:t xml:space="preserve">     "presence_ratio": 0.5, "dimming_presence": 1.0, "dimming_no_presence": 0.3},</w:t>
        <w:br/>
        <w:t xml:space="preserve">    {"start": "+4h", "duration_h": 4,</w:t>
        <w:br/>
        <w:t xml:space="preserve">     "presence_ratio": 0.2, "dimming_presence": 1.0, "dimming_no_presence": 0.0}</w:t>
        <w:br/>
        <w:t xml:space="preserve">  ],</w:t>
        <w:br/>
        <w:t xml:space="preserve">  "candidate_solutions": ["SIL_M_90", "SIL_L_200", "CYLINDER_300", "HYBRID"],</w:t>
        <w:br/>
        <w:t xml:space="preserve">  "optimization": {"objective": "min_tco_10y", "max_failure_rate_pct": 2.0}</w:t>
        <w:br/>
        <w:t>}</w:t>
      </w:r>
    </w:p>
    <w:p>
      <w:pPr>
        <w:pStyle w:val="Heading2"/>
        <w:keepNext/>
      </w:pPr>
      <w:r>
        <w:t>15.2 Ejemplo JSON de salida</w:t>
      </w:r>
    </w:p>
    <w:p>
      <w:pPr>
        <w:pStyle w:val="CodeBlock"/>
        <w:keepLines/>
      </w:pPr>
      <w:r>
        <w:rPr>
          <w:rFonts w:ascii="Courier New" w:hAnsi="Courier New" w:eastAsia="Courier New"/>
          <w:sz w:val="14"/>
        </w:rPr>
        <w:t>{</w:t>
        <w:br/>
        <w:t xml:space="preserve">  "recommended_solution": "SIL_L_200",</w:t>
        <w:br/>
        <w:t xml:space="preserve">  "pv_peak_power_wp": 200,</w:t>
        <w:br/>
        <w:t xml:space="preserve">  "battery_nominal_wh": 1080,</w:t>
        <w:br/>
        <w:t xml:space="preserve">  "annual_failure_rate_pct": 1.4,</w:t>
        <w:br/>
        <w:t xml:space="preserve">  "tco_10y_eur": 1230,</w:t>
        <w:br/>
        <w:t xml:space="preserve">  "grid_energy_kwh_y": 0,</w:t>
        <w:br/>
        <w:t xml:space="preserve">  "co2_saved_10y_kg": 420,</w:t>
        <w:br/>
        <w:t xml:space="preserve">  "smartec_profile_id": "generated_profile_001",</w:t>
        <w:br/>
        <w:t xml:space="preserve">  "warnings": ["Resultado calculado con bateria ano 10 al 70%"]</w:t>
        <w:br/>
        <w:t>}</w:t>
      </w:r>
    </w:p>
    <w:p>
      <w:pPr>
        <w:pStyle w:val="Heading1"/>
        <w:keepNext/>
      </w:pPr>
      <w:r>
        <w:t>16. Algoritmos y pseudocodigo</w:t>
      </w:r>
    </w:p>
    <w:p>
      <w:pPr>
        <w:pStyle w:val="Heading2"/>
        <w:keepNext/>
      </w:pPr>
      <w:r>
        <w:t>16.1 Simulacion principal</w:t>
      </w:r>
    </w:p>
    <w:p>
      <w:pPr>
        <w:pStyle w:val="CodeBlock"/>
        <w:keepLines/>
      </w:pPr>
      <w:r>
        <w:rPr>
          <w:rFonts w:ascii="Courier New" w:hAnsi="Courier New" w:eastAsia="Courier New"/>
          <w:sz w:val="14"/>
        </w:rPr>
        <w:t>for candidate_solution in candidate_solutions:</w:t>
        <w:br/>
        <w:t xml:space="preserve">    load product and geometry parameters</w:t>
        <w:br/>
        <w:t xml:space="preserve">    solar_hourly = get_or_compute_pvgis_hourly(project, geometry, product)</w:t>
        <w:br/>
        <w:t xml:space="preserve">    consumption_hourly = build_consumption_profile(project, night_profile, photometry)</w:t>
        <w:br/>
        <w:br/>
        <w:t xml:space="preserve">    for battery_state_case in ["new", "year10"]:</w:t>
        <w:br/>
        <w:t xml:space="preserve">        soc = initial_soc</w:t>
        <w:br/>
        <w:t xml:space="preserve">        for each hour in simulation_year:</w:t>
        <w:br/>
        <w:t xml:space="preserve">            pv = solar_hourly[hour] * soiling_factor * system_efficiency</w:t>
        <w:br/>
        <w:t xml:space="preserve">            load = consumption_hourly[hour]</w:t>
        <w:br/>
        <w:br/>
        <w:t xml:space="preserve">            if smartec_protection_enabled:</w:t>
        <w:br/>
        <w:t xml:space="preserve">                load = adjust_load_to_reach_dawn(soc, forecast_to_dawn, load)</w:t>
        <w:br/>
        <w:br/>
        <w:t xml:space="preserve">            if hybrid_enabled and soc_below_threshold:</w:t>
        <w:br/>
        <w:t xml:space="preserve">                grid_energy += required_support_energy</w:t>
        <w:br/>
        <w:t xml:space="preserve">                if controller_allows_grid_charge:</w:t>
        <w:br/>
        <w:t xml:space="preserve">                    soc += grid_charge_energy</w:t>
        <w:br/>
        <w:br/>
        <w:t xml:space="preserve">            soc = update_soc(soc, pv, load, efficiencies)</w:t>
        <w:br/>
        <w:t xml:space="preserve">            record_hourly_state(hour, soc, pv, load, grid_energy)</w:t>
        <w:br/>
        <w:br/>
        <w:t xml:space="preserve">        compute_monthly_summary()</w:t>
        <w:br/>
        <w:t xml:space="preserve">        compute_failure_rate()</w:t>
        <w:br/>
        <w:t xml:space="preserve">        compute_tco_10y()</w:t>
        <w:br/>
        <w:t xml:space="preserve">        compute_co2()</w:t>
        <w:br/>
        <w:br/>
        <w:t>rank candidates by selected optimization objective</w:t>
        <w:br/>
        <w:t>return recommended solution and alternatives</w:t>
      </w:r>
    </w:p>
    <w:p>
      <w:pPr>
        <w:pStyle w:val="Heading2"/>
        <w:keepNext/>
      </w:pPr>
      <w:r>
        <w:t>16.2 Ajuste producto teorico a real</w:t>
      </w:r>
    </w:p>
    <w:p>
      <w:pPr>
        <w:pStyle w:val="CodeBlock"/>
        <w:keepLines/>
      </w:pPr>
      <w:r>
        <w:rPr>
          <w:rFonts w:ascii="Courier New" w:hAnsi="Courier New" w:eastAsia="Courier New"/>
          <w:sz w:val="14"/>
        </w:rPr>
        <w:t>theoretical_solution = optimize_continuous_wp_wh(load, solar_resource, reliability_target)</w:t>
        <w:br/>
        <w:br/>
        <w:t>real_candidates = filter_product_library(compatible_with_geometry_and_controller)</w:t>
        <w:br/>
        <w:t>for product in real_candidates:</w:t>
        <w:br/>
        <w:t xml:space="preserve">    simulate(product)</w:t>
        <w:br/>
        <w:t xml:space="preserve">    if product.meets_reliability:</w:t>
        <w:br/>
        <w:t xml:space="preserve">        add_to_valid_candidates(product)</w:t>
        <w:br/>
        <w:br/>
        <w:t>recommended = min(valid_candidates, key=selected_objective)</w:t>
      </w:r>
    </w:p>
    <w:p>
      <w:pPr>
        <w:pStyle w:val="Heading2"/>
        <w:keepNext/>
      </w:pPr>
      <w:r>
        <w:t>16.3 Logica de autonomia secundaria</w:t>
      </w:r>
    </w:p>
    <w:p>
      <w:pPr>
        <w:pStyle w:val="CodeBlock"/>
        <w:keepLines/>
      </w:pPr>
      <w:r>
        <w:rPr>
          <w:rFonts w:ascii="Courier New" w:hAnsi="Courier New" w:eastAsia="Courier New"/>
          <w:sz w:val="14"/>
        </w:rPr>
        <w:t>for autonomy_days in [2, 3]:</w:t>
        <w:br/>
        <w:t xml:space="preserve">    required_wh_nominal = average_night_consumption_wh * autonomy_days</w:t>
        <w:br/>
        <w:t xml:space="preserve">    protected_consumption_wh = simulate_smartec_protected_mode(autonomy_days)</w:t>
        <w:br/>
        <w:t xml:space="preserve">    show whether selected battery can support protected mode</w:t>
        <w:br/>
        <w:t xml:space="preserve">    display as secondary indicator, not as design criterion</w:t>
      </w:r>
    </w:p>
    <w:p>
      <w:pPr>
        <w:pStyle w:val="Heading1"/>
        <w:keepNext/>
      </w:pPr>
      <w:r>
        <w:t>17. Validaciones y reglas de negocio</w:t>
      </w:r>
    </w:p>
    <w:tbl>
      <w:tblPr>
        <w:tblStyle w:val="TableGrid"/>
        <w:tblW w:type="auto" w:w="0"/>
        <w:jc w:val="center"/>
        <w:tblLook w:firstColumn="1" w:firstRow="1" w:lastColumn="0" w:lastRow="0" w:noHBand="0" w:noVBand="1" w:val="04A0"/>
      </w:tblPr>
      <w:tblGrid>
        <w:gridCol w:w="5354"/>
        <w:gridCol w:w="5354"/>
      </w:tblGrid>
      <w:tr>
        <w:trPr>
          <w:tblHeader w:val="true"/>
          <w:cantSplit/>
        </w:trPr>
        <w:tc>
          <w:tcPr>
            <w:tcW w:type="dxa" w:w="2835"/>
            <w:shd w:fill="D9EAF7"/>
            <w:vAlign w:val="center"/>
          </w:tcPr>
          <w:p>
            <w:pPr>
              <w:spacing w:after="0"/>
            </w:pPr>
            <w:r/>
            <w:r>
              <w:rPr>
                <w:rFonts w:ascii="Aptos" w:hAnsi="Aptos" w:eastAsia="Aptos"/>
                <w:b/>
                <w:sz w:val="15"/>
              </w:rPr>
              <w:t>Campo/regla</w:t>
            </w:r>
          </w:p>
        </w:tc>
        <w:tc>
          <w:tcPr>
            <w:tcW w:type="dxa" w:w="6236"/>
            <w:shd w:fill="D9EAF7"/>
            <w:vAlign w:val="center"/>
          </w:tcPr>
          <w:p>
            <w:pPr>
              <w:spacing w:after="0"/>
            </w:pPr>
            <w:r/>
            <w:r>
              <w:rPr>
                <w:rFonts w:ascii="Aptos" w:hAnsi="Aptos" w:eastAsia="Aptos"/>
                <w:b/>
                <w:sz w:val="15"/>
              </w:rPr>
              <w:t>Validacion</w:t>
            </w:r>
          </w:p>
        </w:tc>
      </w:tr>
      <w:tr>
        <w:trPr>
          <w:cantSplit/>
        </w:trPr>
        <w:tc>
          <w:tcPr>
            <w:tcW w:type="dxa" w:w="2835"/>
            <w:vAlign w:val="top"/>
          </w:tcPr>
          <w:p>
            <w:pPr>
              <w:spacing w:after="0"/>
            </w:pPr>
            <w:r/>
            <w:r>
              <w:rPr>
                <w:rFonts w:ascii="Aptos" w:hAnsi="Aptos" w:eastAsia="Aptos"/>
                <w:b w:val="0"/>
                <w:sz w:val="15"/>
              </w:rPr>
              <w:t>latitude</w:t>
            </w:r>
          </w:p>
        </w:tc>
        <w:tc>
          <w:tcPr>
            <w:tcW w:type="dxa" w:w="6236"/>
            <w:vAlign w:val="top"/>
          </w:tcPr>
          <w:p>
            <w:pPr>
              <w:spacing w:after="0"/>
            </w:pPr>
            <w:r/>
            <w:r>
              <w:rPr>
                <w:rFonts w:ascii="Aptos" w:hAnsi="Aptos" w:eastAsia="Aptos"/>
                <w:b w:val="0"/>
                <w:sz w:val="15"/>
              </w:rPr>
              <w:t>Debe estar entre -90 y 90</w:t>
            </w:r>
          </w:p>
        </w:tc>
      </w:tr>
      <w:tr>
        <w:trPr>
          <w:cantSplit/>
        </w:trPr>
        <w:tc>
          <w:tcPr>
            <w:tcW w:type="dxa" w:w="2835"/>
            <w:vAlign w:val="top"/>
          </w:tcPr>
          <w:p>
            <w:pPr>
              <w:spacing w:after="0"/>
            </w:pPr>
            <w:r/>
            <w:r>
              <w:rPr>
                <w:rFonts w:ascii="Aptos" w:hAnsi="Aptos" w:eastAsia="Aptos"/>
                <w:b w:val="0"/>
                <w:sz w:val="15"/>
              </w:rPr>
              <w:t>longitude</w:t>
            </w:r>
          </w:p>
        </w:tc>
        <w:tc>
          <w:tcPr>
            <w:tcW w:type="dxa" w:w="6236"/>
            <w:vAlign w:val="top"/>
          </w:tcPr>
          <w:p>
            <w:pPr>
              <w:spacing w:after="0"/>
            </w:pPr>
            <w:r/>
            <w:r>
              <w:rPr>
                <w:rFonts w:ascii="Aptos" w:hAnsi="Aptos" w:eastAsia="Aptos"/>
                <w:b w:val="0"/>
                <w:sz w:val="15"/>
              </w:rPr>
              <w:t>Debe estar entre -180 y 180</w:t>
            </w:r>
          </w:p>
        </w:tc>
      </w:tr>
      <w:tr>
        <w:trPr>
          <w:cantSplit/>
        </w:trPr>
        <w:tc>
          <w:tcPr>
            <w:tcW w:type="dxa" w:w="2835"/>
            <w:vAlign w:val="top"/>
          </w:tcPr>
          <w:p>
            <w:pPr>
              <w:spacing w:after="0"/>
            </w:pPr>
            <w:r/>
            <w:r>
              <w:rPr>
                <w:rFonts w:ascii="Aptos" w:hAnsi="Aptos" w:eastAsia="Aptos"/>
                <w:b w:val="0"/>
                <w:sz w:val="15"/>
              </w:rPr>
              <w:t>system_power_w</w:t>
            </w:r>
          </w:p>
        </w:tc>
        <w:tc>
          <w:tcPr>
            <w:tcW w:type="dxa" w:w="6236"/>
            <w:vAlign w:val="top"/>
          </w:tcPr>
          <w:p>
            <w:pPr>
              <w:spacing w:after="0"/>
            </w:pPr>
            <w:r/>
            <w:r>
              <w:rPr>
                <w:rFonts w:ascii="Aptos" w:hAnsi="Aptos" w:eastAsia="Aptos"/>
                <w:b w:val="0"/>
                <w:sz w:val="15"/>
              </w:rPr>
              <w:t>Debe ser &gt; 0</w:t>
            </w:r>
          </w:p>
        </w:tc>
      </w:tr>
      <w:tr>
        <w:trPr>
          <w:cantSplit/>
        </w:trPr>
        <w:tc>
          <w:tcPr>
            <w:tcW w:type="dxa" w:w="2835"/>
            <w:vAlign w:val="top"/>
          </w:tcPr>
          <w:p>
            <w:pPr>
              <w:spacing w:after="0"/>
            </w:pPr>
            <w:r/>
            <w:r>
              <w:rPr>
                <w:rFonts w:ascii="Aptos" w:hAnsi="Aptos" w:eastAsia="Aptos"/>
                <w:b w:val="0"/>
                <w:sz w:val="15"/>
              </w:rPr>
              <w:t>dimming values</w:t>
            </w:r>
          </w:p>
        </w:tc>
        <w:tc>
          <w:tcPr>
            <w:tcW w:type="dxa" w:w="6236"/>
            <w:vAlign w:val="top"/>
          </w:tcPr>
          <w:p>
            <w:pPr>
              <w:spacing w:after="0"/>
            </w:pPr>
            <w:r/>
            <w:r>
              <w:rPr>
                <w:rFonts w:ascii="Aptos" w:hAnsi="Aptos" w:eastAsia="Aptos"/>
                <w:b w:val="0"/>
                <w:sz w:val="15"/>
              </w:rPr>
              <w:t>Entre 0 y 1 / 0% y 100%</w:t>
            </w:r>
          </w:p>
        </w:tc>
      </w:tr>
      <w:tr>
        <w:trPr>
          <w:cantSplit/>
        </w:trPr>
        <w:tc>
          <w:tcPr>
            <w:tcW w:type="dxa" w:w="2835"/>
            <w:vAlign w:val="top"/>
          </w:tcPr>
          <w:p>
            <w:pPr>
              <w:spacing w:after="0"/>
            </w:pPr>
            <w:r/>
            <w:r>
              <w:rPr>
                <w:rFonts w:ascii="Aptos" w:hAnsi="Aptos" w:eastAsia="Aptos"/>
                <w:b w:val="0"/>
                <w:sz w:val="15"/>
              </w:rPr>
              <w:t>presence_ratio</w:t>
            </w:r>
          </w:p>
        </w:tc>
        <w:tc>
          <w:tcPr>
            <w:tcW w:type="dxa" w:w="6236"/>
            <w:vAlign w:val="top"/>
          </w:tcPr>
          <w:p>
            <w:pPr>
              <w:spacing w:after="0"/>
            </w:pPr>
            <w:r/>
            <w:r>
              <w:rPr>
                <w:rFonts w:ascii="Aptos" w:hAnsi="Aptos" w:eastAsia="Aptos"/>
                <w:b w:val="0"/>
                <w:sz w:val="15"/>
              </w:rPr>
              <w:t>Entre 0 y 1</w:t>
            </w:r>
          </w:p>
        </w:tc>
      </w:tr>
      <w:tr>
        <w:trPr>
          <w:cantSplit/>
        </w:trPr>
        <w:tc>
          <w:tcPr>
            <w:tcW w:type="dxa" w:w="2835"/>
            <w:vAlign w:val="top"/>
          </w:tcPr>
          <w:p>
            <w:pPr>
              <w:spacing w:after="0"/>
            </w:pPr>
            <w:r/>
            <w:r>
              <w:rPr>
                <w:rFonts w:ascii="Aptos" w:hAnsi="Aptos" w:eastAsia="Aptos"/>
                <w:b w:val="0"/>
                <w:sz w:val="15"/>
              </w:rPr>
              <w:t>max_dod_pct</w:t>
            </w:r>
          </w:p>
        </w:tc>
        <w:tc>
          <w:tcPr>
            <w:tcW w:type="dxa" w:w="6236"/>
            <w:vAlign w:val="top"/>
          </w:tcPr>
          <w:p>
            <w:pPr>
              <w:spacing w:after="0"/>
            </w:pPr>
            <w:r/>
            <w:r>
              <w:rPr>
                <w:rFonts w:ascii="Aptos" w:hAnsi="Aptos" w:eastAsia="Aptos"/>
                <w:b w:val="0"/>
                <w:sz w:val="15"/>
              </w:rPr>
              <w:t>0-100%; por defecto 85%</w:t>
            </w:r>
          </w:p>
        </w:tc>
      </w:tr>
      <w:tr>
        <w:trPr>
          <w:cantSplit/>
        </w:trPr>
        <w:tc>
          <w:tcPr>
            <w:tcW w:type="dxa" w:w="2835"/>
            <w:vAlign w:val="top"/>
          </w:tcPr>
          <w:p>
            <w:pPr>
              <w:spacing w:after="0"/>
            </w:pPr>
            <w:r/>
            <w:r>
              <w:rPr>
                <w:rFonts w:ascii="Aptos" w:hAnsi="Aptos" w:eastAsia="Aptos"/>
                <w:b w:val="0"/>
                <w:sz w:val="15"/>
              </w:rPr>
              <w:t>min_soc_pct</w:t>
            </w:r>
          </w:p>
        </w:tc>
        <w:tc>
          <w:tcPr>
            <w:tcW w:type="dxa" w:w="6236"/>
            <w:vAlign w:val="top"/>
          </w:tcPr>
          <w:p>
            <w:pPr>
              <w:spacing w:after="0"/>
            </w:pPr>
            <w:r/>
            <w:r>
              <w:rPr>
                <w:rFonts w:ascii="Aptos" w:hAnsi="Aptos" w:eastAsia="Aptos"/>
                <w:b w:val="0"/>
                <w:sz w:val="15"/>
              </w:rPr>
              <w:t>Compatible con DOD; por defecto 15%</w:t>
            </w:r>
          </w:p>
        </w:tc>
      </w:tr>
      <w:tr>
        <w:trPr>
          <w:cantSplit/>
        </w:trPr>
        <w:tc>
          <w:tcPr>
            <w:tcW w:type="dxa" w:w="2835"/>
            <w:vAlign w:val="top"/>
          </w:tcPr>
          <w:p>
            <w:pPr>
              <w:spacing w:after="0"/>
            </w:pPr>
            <w:r/>
            <w:r>
              <w:rPr>
                <w:rFonts w:ascii="Aptos" w:hAnsi="Aptos" w:eastAsia="Aptos"/>
                <w:b w:val="0"/>
                <w:sz w:val="15"/>
              </w:rPr>
              <w:t>twilight_margin</w:t>
            </w:r>
          </w:p>
        </w:tc>
        <w:tc>
          <w:tcPr>
            <w:tcW w:type="dxa" w:w="6236"/>
            <w:vAlign w:val="top"/>
          </w:tcPr>
          <w:p>
            <w:pPr>
              <w:spacing w:after="0"/>
            </w:pPr>
            <w:r/>
            <w:r>
              <w:rPr>
                <w:rFonts w:ascii="Aptos" w:hAnsi="Aptos" w:eastAsia="Aptos"/>
                <w:b w:val="0"/>
                <w:sz w:val="15"/>
              </w:rPr>
              <w:t>Entre -30 y +30 min</w:t>
            </w:r>
          </w:p>
        </w:tc>
      </w:tr>
      <w:tr>
        <w:trPr>
          <w:cantSplit/>
        </w:trPr>
        <w:tc>
          <w:tcPr>
            <w:tcW w:type="dxa" w:w="2835"/>
            <w:vAlign w:val="top"/>
          </w:tcPr>
          <w:p>
            <w:pPr>
              <w:spacing w:after="0"/>
            </w:pPr>
            <w:r/>
            <w:r>
              <w:rPr>
                <w:rFonts w:ascii="Aptos" w:hAnsi="Aptos" w:eastAsia="Aptos"/>
                <w:b w:val="0"/>
                <w:sz w:val="15"/>
              </w:rPr>
              <w:t>battery_nominal_wh</w:t>
            </w:r>
          </w:p>
        </w:tc>
        <w:tc>
          <w:tcPr>
            <w:tcW w:type="dxa" w:w="6236"/>
            <w:vAlign w:val="top"/>
          </w:tcPr>
          <w:p>
            <w:pPr>
              <w:spacing w:after="0"/>
            </w:pPr>
            <w:r/>
            <w:r>
              <w:rPr>
                <w:rFonts w:ascii="Aptos" w:hAnsi="Aptos" w:eastAsia="Aptos"/>
                <w:b w:val="0"/>
                <w:sz w:val="15"/>
              </w:rPr>
              <w:t>Debe ser &gt; 0 si hay solar, hibrido o blackout</w:t>
            </w:r>
          </w:p>
        </w:tc>
      </w:tr>
      <w:tr>
        <w:trPr>
          <w:cantSplit/>
        </w:trPr>
        <w:tc>
          <w:tcPr>
            <w:tcW w:type="dxa" w:w="2835"/>
            <w:vAlign w:val="top"/>
          </w:tcPr>
          <w:p>
            <w:pPr>
              <w:spacing w:after="0"/>
            </w:pPr>
            <w:r/>
            <w:r>
              <w:rPr>
                <w:rFonts w:ascii="Aptos" w:hAnsi="Aptos" w:eastAsia="Aptos"/>
                <w:b w:val="0"/>
                <w:sz w:val="15"/>
              </w:rPr>
              <w:t>pv_peak_power_wp</w:t>
            </w:r>
          </w:p>
        </w:tc>
        <w:tc>
          <w:tcPr>
            <w:tcW w:type="dxa" w:w="6236"/>
            <w:vAlign w:val="top"/>
          </w:tcPr>
          <w:p>
            <w:pPr>
              <w:spacing w:after="0"/>
            </w:pPr>
            <w:r/>
            <w:r>
              <w:rPr>
                <w:rFonts w:ascii="Aptos" w:hAnsi="Aptos" w:eastAsia="Aptos"/>
                <w:b w:val="0"/>
                <w:sz w:val="15"/>
              </w:rPr>
              <w:t>Debe ser &gt; 0 si solucion incluye panel</w:t>
            </w:r>
          </w:p>
        </w:tc>
      </w:tr>
      <w:tr>
        <w:trPr>
          <w:cantSplit/>
        </w:trPr>
        <w:tc>
          <w:tcPr>
            <w:tcW w:type="dxa" w:w="2835"/>
            <w:vAlign w:val="top"/>
          </w:tcPr>
          <w:p>
            <w:pPr>
              <w:spacing w:after="0"/>
            </w:pPr>
            <w:r/>
            <w:r>
              <w:rPr>
                <w:rFonts w:ascii="Aptos" w:hAnsi="Aptos" w:eastAsia="Aptos"/>
                <w:b w:val="0"/>
                <w:sz w:val="15"/>
              </w:rPr>
              <w:t>hybrid</w:t>
            </w:r>
          </w:p>
        </w:tc>
        <w:tc>
          <w:tcPr>
            <w:tcW w:type="dxa" w:w="6236"/>
            <w:vAlign w:val="top"/>
          </w:tcPr>
          <w:p>
            <w:pPr>
              <w:spacing w:after="0"/>
            </w:pPr>
            <w:r/>
            <w:r>
              <w:rPr>
                <w:rFonts w:ascii="Aptos" w:hAnsi="Aptos" w:eastAsia="Aptos"/>
                <w:b w:val="0"/>
                <w:sz w:val="15"/>
              </w:rPr>
              <w:t>Requiere controlador compatible con entrada 24 V</w:t>
            </w:r>
          </w:p>
        </w:tc>
      </w:tr>
      <w:tr>
        <w:trPr>
          <w:cantSplit/>
        </w:trPr>
        <w:tc>
          <w:tcPr>
            <w:tcW w:type="dxa" w:w="2835"/>
            <w:vAlign w:val="top"/>
          </w:tcPr>
          <w:p>
            <w:pPr>
              <w:spacing w:after="0"/>
            </w:pPr>
            <w:r/>
            <w:r>
              <w:rPr>
                <w:rFonts w:ascii="Aptos" w:hAnsi="Aptos" w:eastAsia="Aptos"/>
                <w:b w:val="0"/>
                <w:sz w:val="15"/>
              </w:rPr>
              <w:t>sensor</w:t>
            </w:r>
          </w:p>
        </w:tc>
        <w:tc>
          <w:tcPr>
            <w:tcW w:type="dxa" w:w="6236"/>
            <w:vAlign w:val="top"/>
          </w:tcPr>
          <w:p>
            <w:pPr>
              <w:spacing w:after="0"/>
            </w:pPr>
            <w:r/>
            <w:r>
              <w:rPr>
                <w:rFonts w:ascii="Aptos" w:hAnsi="Aptos" w:eastAsia="Aptos"/>
                <w:b w:val="0"/>
                <w:sz w:val="15"/>
              </w:rPr>
              <w:t>Requiere controlador con entrada sensor</w:t>
            </w:r>
          </w:p>
        </w:tc>
      </w:tr>
      <w:tr>
        <w:trPr>
          <w:cantSplit/>
        </w:trPr>
        <w:tc>
          <w:tcPr>
            <w:tcW w:type="dxa" w:w="2835"/>
            <w:vAlign w:val="top"/>
          </w:tcPr>
          <w:p>
            <w:pPr>
              <w:spacing w:after="0"/>
            </w:pPr>
            <w:r/>
            <w:r>
              <w:rPr>
                <w:rFonts w:ascii="Aptos" w:hAnsi="Aptos" w:eastAsia="Aptos"/>
                <w:b w:val="0"/>
                <w:sz w:val="15"/>
              </w:rPr>
              <w:t>height_m</w:t>
            </w:r>
          </w:p>
        </w:tc>
        <w:tc>
          <w:tcPr>
            <w:tcW w:type="dxa" w:w="6236"/>
            <w:vAlign w:val="top"/>
          </w:tcPr>
          <w:p>
            <w:pPr>
              <w:spacing w:after="0"/>
            </w:pPr>
            <w:r/>
            <w:r>
              <w:rPr>
                <w:rFonts w:ascii="Aptos" w:hAnsi="Aptos" w:eastAsia="Aptos"/>
                <w:b w:val="0"/>
                <w:sz w:val="15"/>
              </w:rPr>
              <w:t>Aviso si &gt;16 m; no calculo estructural</w:t>
            </w:r>
          </w:p>
        </w:tc>
      </w:tr>
      <w:tr>
        <w:trPr>
          <w:cantSplit/>
        </w:trPr>
        <w:tc>
          <w:tcPr>
            <w:tcW w:type="dxa" w:w="2835"/>
            <w:vAlign w:val="top"/>
          </w:tcPr>
          <w:p>
            <w:pPr>
              <w:spacing w:after="0"/>
            </w:pPr>
            <w:r/>
            <w:r>
              <w:rPr>
                <w:rFonts w:ascii="Aptos" w:hAnsi="Aptos" w:eastAsia="Aptos"/>
                <w:b w:val="0"/>
                <w:sz w:val="15"/>
              </w:rPr>
              <w:t>failure_rate</w:t>
            </w:r>
          </w:p>
        </w:tc>
        <w:tc>
          <w:tcPr>
            <w:tcW w:type="dxa" w:w="6236"/>
            <w:vAlign w:val="top"/>
          </w:tcPr>
          <w:p>
            <w:pPr>
              <w:spacing w:after="0"/>
            </w:pPr>
            <w:r/>
            <w:r>
              <w:rPr>
                <w:rFonts w:ascii="Aptos" w:hAnsi="Aptos" w:eastAsia="Aptos"/>
                <w:b w:val="0"/>
                <w:sz w:val="15"/>
              </w:rPr>
              <w:t>Aviso si &gt;2%; solucion no recomendada salvo override tecnico</w:t>
            </w:r>
          </w:p>
        </w:tc>
      </w:tr>
    </w:tbl>
    <w:p>
      <w:pPr>
        <w:spacing w:after="40"/>
      </w:pPr>
    </w:p>
    <w:p>
      <w:pPr>
        <w:pStyle w:val="Heading2"/>
        <w:keepNext/>
      </w:pPr>
      <w:r>
        <w:t>17.1 Severidad</w:t>
      </w:r>
    </w:p>
    <w:tbl>
      <w:tblPr>
        <w:tblStyle w:val="TableGrid"/>
        <w:tblW w:type="auto" w:w="0"/>
        <w:jc w:val="center"/>
        <w:tblLook w:firstColumn="1" w:firstRow="1" w:lastColumn="0" w:lastRow="0" w:noHBand="0" w:noVBand="1" w:val="04A0"/>
      </w:tblPr>
      <w:tblGrid>
        <w:gridCol w:w="3570"/>
        <w:gridCol w:w="3570"/>
        <w:gridCol w:w="3570"/>
      </w:tblGrid>
      <w:tr>
        <w:trPr>
          <w:tblHeader w:val="true"/>
          <w:cantSplit/>
        </w:trPr>
        <w:tc>
          <w:tcPr>
            <w:tcW w:type="dxa" w:w="1984"/>
            <w:shd w:fill="D9EAF7"/>
            <w:vAlign w:val="center"/>
          </w:tcPr>
          <w:p>
            <w:pPr>
              <w:spacing w:after="0"/>
            </w:pPr>
            <w:r/>
            <w:r>
              <w:rPr>
                <w:rFonts w:ascii="Aptos" w:hAnsi="Aptos" w:eastAsia="Aptos"/>
                <w:b/>
                <w:sz w:val="15"/>
              </w:rPr>
              <w:t>Tipo</w:t>
            </w:r>
          </w:p>
        </w:tc>
        <w:tc>
          <w:tcPr>
            <w:tcW w:type="dxa" w:w="3969"/>
            <w:shd w:fill="D9EAF7"/>
            <w:vAlign w:val="center"/>
          </w:tcPr>
          <w:p>
            <w:pPr>
              <w:spacing w:after="0"/>
            </w:pPr>
            <w:r/>
            <w:r>
              <w:rPr>
                <w:rFonts w:ascii="Aptos" w:hAnsi="Aptos" w:eastAsia="Aptos"/>
                <w:b/>
                <w:sz w:val="15"/>
              </w:rPr>
              <w:t>Ejemplo</w:t>
            </w:r>
          </w:p>
        </w:tc>
        <w:tc>
          <w:tcPr>
            <w:tcW w:type="dxa" w:w="2835"/>
            <w:shd w:fill="D9EAF7"/>
            <w:vAlign w:val="center"/>
          </w:tcPr>
          <w:p>
            <w:pPr>
              <w:spacing w:after="0"/>
            </w:pPr>
            <w:r/>
            <w:r>
              <w:rPr>
                <w:rFonts w:ascii="Aptos" w:hAnsi="Aptos" w:eastAsia="Aptos"/>
                <w:b/>
                <w:sz w:val="15"/>
              </w:rPr>
              <w:t>Accion</w:t>
            </w:r>
          </w:p>
        </w:tc>
      </w:tr>
      <w:tr>
        <w:trPr>
          <w:cantSplit/>
        </w:trPr>
        <w:tc>
          <w:tcPr>
            <w:tcW w:type="dxa" w:w="1984"/>
            <w:vAlign w:val="top"/>
          </w:tcPr>
          <w:p>
            <w:pPr>
              <w:spacing w:after="0"/>
            </w:pPr>
            <w:r/>
            <w:r>
              <w:rPr>
                <w:rFonts w:ascii="Aptos" w:hAnsi="Aptos" w:eastAsia="Aptos"/>
                <w:b w:val="0"/>
                <w:sz w:val="15"/>
              </w:rPr>
              <w:t>Error bloqueante</w:t>
            </w:r>
          </w:p>
        </w:tc>
        <w:tc>
          <w:tcPr>
            <w:tcW w:type="dxa" w:w="3969"/>
            <w:vAlign w:val="top"/>
          </w:tcPr>
          <w:p>
            <w:pPr>
              <w:spacing w:after="0"/>
            </w:pPr>
            <w:r/>
            <w:r>
              <w:rPr>
                <w:rFonts w:ascii="Aptos" w:hAnsi="Aptos" w:eastAsia="Aptos"/>
                <w:b w:val="0"/>
                <w:sz w:val="15"/>
              </w:rPr>
              <w:t>Potencia &lt;=0, bateria inexistente en blackout</w:t>
            </w:r>
          </w:p>
        </w:tc>
        <w:tc>
          <w:tcPr>
            <w:tcW w:type="dxa" w:w="2835"/>
            <w:vAlign w:val="top"/>
          </w:tcPr>
          <w:p>
            <w:pPr>
              <w:spacing w:after="0"/>
            </w:pPr>
            <w:r/>
            <w:r>
              <w:rPr>
                <w:rFonts w:ascii="Aptos" w:hAnsi="Aptos" w:eastAsia="Aptos"/>
                <w:b w:val="0"/>
                <w:sz w:val="15"/>
              </w:rPr>
              <w:t>No permite simular</w:t>
            </w:r>
          </w:p>
        </w:tc>
      </w:tr>
      <w:tr>
        <w:trPr>
          <w:cantSplit/>
        </w:trPr>
        <w:tc>
          <w:tcPr>
            <w:tcW w:type="dxa" w:w="1984"/>
            <w:vAlign w:val="top"/>
          </w:tcPr>
          <w:p>
            <w:pPr>
              <w:spacing w:after="0"/>
            </w:pPr>
            <w:r/>
            <w:r>
              <w:rPr>
                <w:rFonts w:ascii="Aptos" w:hAnsi="Aptos" w:eastAsia="Aptos"/>
                <w:b w:val="0"/>
                <w:sz w:val="15"/>
              </w:rPr>
              <w:t>Aviso tecnico</w:t>
            </w:r>
          </w:p>
        </w:tc>
        <w:tc>
          <w:tcPr>
            <w:tcW w:type="dxa" w:w="3969"/>
            <w:vAlign w:val="top"/>
          </w:tcPr>
          <w:p>
            <w:pPr>
              <w:spacing w:after="0"/>
            </w:pPr>
            <w:r/>
            <w:r>
              <w:rPr>
                <w:rFonts w:ascii="Aptos" w:hAnsi="Aptos" w:eastAsia="Aptos"/>
                <w:b w:val="0"/>
                <w:sz w:val="15"/>
              </w:rPr>
              <w:t>Fiabilidad &gt;2%, peso alto, soiling elevado</w:t>
            </w:r>
          </w:p>
        </w:tc>
        <w:tc>
          <w:tcPr>
            <w:tcW w:type="dxa" w:w="2835"/>
            <w:vAlign w:val="top"/>
          </w:tcPr>
          <w:p>
            <w:pPr>
              <w:spacing w:after="0"/>
            </w:pPr>
            <w:r/>
            <w:r>
              <w:rPr>
                <w:rFonts w:ascii="Aptos" w:hAnsi="Aptos" w:eastAsia="Aptos"/>
                <w:b w:val="0"/>
                <w:sz w:val="15"/>
              </w:rPr>
              <w:t>Permite simular pero marca informe</w:t>
            </w:r>
          </w:p>
        </w:tc>
      </w:tr>
      <w:tr>
        <w:trPr>
          <w:cantSplit/>
        </w:trPr>
        <w:tc>
          <w:tcPr>
            <w:tcW w:type="dxa" w:w="1984"/>
            <w:vAlign w:val="top"/>
          </w:tcPr>
          <w:p>
            <w:pPr>
              <w:spacing w:after="0"/>
            </w:pPr>
            <w:r/>
            <w:r>
              <w:rPr>
                <w:rFonts w:ascii="Aptos" w:hAnsi="Aptos" w:eastAsia="Aptos"/>
                <w:b w:val="0"/>
                <w:sz w:val="15"/>
              </w:rPr>
              <w:t>Aviso comercial</w:t>
            </w:r>
          </w:p>
        </w:tc>
        <w:tc>
          <w:tcPr>
            <w:tcW w:type="dxa" w:w="3969"/>
            <w:vAlign w:val="top"/>
          </w:tcPr>
          <w:p>
            <w:pPr>
              <w:spacing w:after="0"/>
            </w:pPr>
            <w:r/>
            <w:r>
              <w:rPr>
                <w:rFonts w:ascii="Aptos" w:hAnsi="Aptos" w:eastAsia="Aptos"/>
                <w:b w:val="0"/>
                <w:sz w:val="15"/>
              </w:rPr>
              <w:t>TCO alto, hibrido usa mucha red</w:t>
            </w:r>
          </w:p>
        </w:tc>
        <w:tc>
          <w:tcPr>
            <w:tcW w:type="dxa" w:w="2835"/>
            <w:vAlign w:val="top"/>
          </w:tcPr>
          <w:p>
            <w:pPr>
              <w:spacing w:after="0"/>
            </w:pPr>
            <w:r/>
            <w:r>
              <w:rPr>
                <w:rFonts w:ascii="Aptos" w:hAnsi="Aptos" w:eastAsia="Aptos"/>
                <w:b w:val="0"/>
                <w:sz w:val="15"/>
              </w:rPr>
              <w:t>Permite comparar</w:t>
            </w:r>
          </w:p>
        </w:tc>
      </w:tr>
      <w:tr>
        <w:trPr>
          <w:cantSplit/>
        </w:trPr>
        <w:tc>
          <w:tcPr>
            <w:tcW w:type="dxa" w:w="1984"/>
            <w:vAlign w:val="top"/>
          </w:tcPr>
          <w:p>
            <w:pPr>
              <w:spacing w:after="0"/>
            </w:pPr>
            <w:r/>
            <w:r>
              <w:rPr>
                <w:rFonts w:ascii="Aptos" w:hAnsi="Aptos" w:eastAsia="Aptos"/>
                <w:b w:val="0"/>
                <w:sz w:val="15"/>
              </w:rPr>
              <w:t>Info</w:t>
            </w:r>
          </w:p>
        </w:tc>
        <w:tc>
          <w:tcPr>
            <w:tcW w:type="dxa" w:w="3969"/>
            <w:vAlign w:val="top"/>
          </w:tcPr>
          <w:p>
            <w:pPr>
              <w:spacing w:after="0"/>
            </w:pPr>
            <w:r/>
            <w:r>
              <w:rPr>
                <w:rFonts w:ascii="Aptos" w:hAnsi="Aptos" w:eastAsia="Aptos"/>
                <w:b w:val="0"/>
                <w:sz w:val="15"/>
              </w:rPr>
              <w:t>Autonomia 3 dias no alcanzada en modo nominal</w:t>
            </w:r>
          </w:p>
        </w:tc>
        <w:tc>
          <w:tcPr>
            <w:tcW w:type="dxa" w:w="2835"/>
            <w:vAlign w:val="top"/>
          </w:tcPr>
          <w:p>
            <w:pPr>
              <w:spacing w:after="0"/>
            </w:pPr>
            <w:r/>
            <w:r>
              <w:rPr>
                <w:rFonts w:ascii="Aptos" w:hAnsi="Aptos" w:eastAsia="Aptos"/>
                <w:b w:val="0"/>
                <w:sz w:val="15"/>
              </w:rPr>
              <w:t>Se muestra como dato secundario</w:t>
            </w:r>
          </w:p>
        </w:tc>
      </w:tr>
    </w:tbl>
    <w:p>
      <w:pPr>
        <w:spacing w:after="40"/>
      </w:pPr>
    </w:p>
    <w:p>
      <w:pPr>
        <w:pStyle w:val="Heading1"/>
        <w:keepNext/>
      </w:pPr>
      <w:r>
        <w:t>18. Informes y salidas</w:t>
      </w:r>
    </w:p>
    <w:p>
      <w:pPr>
        <w:spacing w:after="80"/>
      </w:pPr>
      <w:r>
        <w:rPr>
          <w:b w:val="0"/>
          <w:i w:val="0"/>
        </w:rPr>
        <w:t>La salida principal de Fase 1 sera un informe tecnico interno. Debe permitir que ingenieria, producto y red comercial expliquen la solucion sin ocultar hipotesis.</w:t>
      </w:r>
    </w:p>
    <w:tbl>
      <w:tblPr>
        <w:tblStyle w:val="TableGrid"/>
        <w:tblW w:type="auto" w:w="0"/>
        <w:jc w:val="center"/>
        <w:tblLook w:firstColumn="1" w:firstRow="1" w:lastColumn="0" w:lastRow="0" w:noHBand="0" w:noVBand="1" w:val="04A0"/>
      </w:tblPr>
      <w:tblGrid>
        <w:gridCol w:w="5354"/>
        <w:gridCol w:w="5354"/>
      </w:tblGrid>
      <w:tr>
        <w:trPr>
          <w:tblHeader w:val="true"/>
          <w:cantSplit/>
        </w:trPr>
        <w:tc>
          <w:tcPr>
            <w:tcW w:type="dxa" w:w="2268"/>
            <w:shd w:fill="D9EAF7"/>
            <w:vAlign w:val="center"/>
          </w:tcPr>
          <w:p>
            <w:pPr>
              <w:spacing w:after="0"/>
            </w:pPr>
            <w:r/>
            <w:r>
              <w:rPr>
                <w:rFonts w:ascii="Aptos" w:hAnsi="Aptos" w:eastAsia="Aptos"/>
                <w:b/>
                <w:sz w:val="15"/>
              </w:rPr>
              <w:t>Seccion informe</w:t>
            </w:r>
          </w:p>
        </w:tc>
        <w:tc>
          <w:tcPr>
            <w:tcW w:type="dxa" w:w="6803"/>
            <w:shd w:fill="D9EAF7"/>
            <w:vAlign w:val="center"/>
          </w:tcPr>
          <w:p>
            <w:pPr>
              <w:spacing w:after="0"/>
            </w:pPr>
            <w:r/>
            <w:r>
              <w:rPr>
                <w:rFonts w:ascii="Aptos" w:hAnsi="Aptos" w:eastAsia="Aptos"/>
                <w:b/>
                <w:sz w:val="15"/>
              </w:rPr>
              <w:t>Contenido</w:t>
            </w:r>
          </w:p>
        </w:tc>
      </w:tr>
      <w:tr>
        <w:trPr>
          <w:cantSplit/>
        </w:trPr>
        <w:tc>
          <w:tcPr>
            <w:tcW w:type="dxa" w:w="2268"/>
            <w:vAlign w:val="top"/>
          </w:tcPr>
          <w:p>
            <w:pPr>
              <w:spacing w:after="0"/>
            </w:pPr>
            <w:r/>
            <w:r>
              <w:rPr>
                <w:rFonts w:ascii="Aptos" w:hAnsi="Aptos" w:eastAsia="Aptos"/>
                <w:b w:val="0"/>
                <w:sz w:val="15"/>
              </w:rPr>
              <w:t>Resumen ejecutivo</w:t>
            </w:r>
          </w:p>
        </w:tc>
        <w:tc>
          <w:tcPr>
            <w:tcW w:type="dxa" w:w="6803"/>
            <w:vAlign w:val="top"/>
          </w:tcPr>
          <w:p>
            <w:pPr>
              <w:spacing w:after="0"/>
            </w:pPr>
            <w:r/>
            <w:r>
              <w:rPr>
                <w:rFonts w:ascii="Aptos" w:hAnsi="Aptos" w:eastAsia="Aptos"/>
                <w:b w:val="0"/>
                <w:sz w:val="15"/>
              </w:rPr>
              <w:t>Solucion recomendada, motivo, riesgo, TCO y CO2</w:t>
            </w:r>
          </w:p>
        </w:tc>
      </w:tr>
      <w:tr>
        <w:trPr>
          <w:cantSplit/>
        </w:trPr>
        <w:tc>
          <w:tcPr>
            <w:tcW w:type="dxa" w:w="2268"/>
            <w:vAlign w:val="top"/>
          </w:tcPr>
          <w:p>
            <w:pPr>
              <w:spacing w:after="0"/>
            </w:pPr>
            <w:r/>
            <w:r>
              <w:rPr>
                <w:rFonts w:ascii="Aptos" w:hAnsi="Aptos" w:eastAsia="Aptos"/>
                <w:b w:val="0"/>
                <w:sz w:val="15"/>
              </w:rPr>
              <w:t>Datos proyecto</w:t>
            </w:r>
          </w:p>
        </w:tc>
        <w:tc>
          <w:tcPr>
            <w:tcW w:type="dxa" w:w="6803"/>
            <w:vAlign w:val="top"/>
          </w:tcPr>
          <w:p>
            <w:pPr>
              <w:spacing w:after="0"/>
            </w:pPr>
            <w:r/>
            <w:r>
              <w:rPr>
                <w:rFonts w:ascii="Aptos" w:hAnsi="Aptos" w:eastAsia="Aptos"/>
                <w:b w:val="0"/>
                <w:sz w:val="15"/>
              </w:rPr>
              <w:t>Ubicacion, clase, segmento, version bibliotecas</w:t>
            </w:r>
          </w:p>
        </w:tc>
      </w:tr>
      <w:tr>
        <w:trPr>
          <w:cantSplit/>
        </w:trPr>
        <w:tc>
          <w:tcPr>
            <w:tcW w:type="dxa" w:w="2268"/>
            <w:vAlign w:val="top"/>
          </w:tcPr>
          <w:p>
            <w:pPr>
              <w:spacing w:after="0"/>
            </w:pPr>
            <w:r/>
            <w:r>
              <w:rPr>
                <w:rFonts w:ascii="Aptos" w:hAnsi="Aptos" w:eastAsia="Aptos"/>
                <w:b w:val="0"/>
                <w:sz w:val="15"/>
              </w:rPr>
              <w:t>Fotometria</w:t>
            </w:r>
          </w:p>
        </w:tc>
        <w:tc>
          <w:tcPr>
            <w:tcW w:type="dxa" w:w="6803"/>
            <w:vAlign w:val="top"/>
          </w:tcPr>
          <w:p>
            <w:pPr>
              <w:spacing w:after="0"/>
            </w:pPr>
            <w:r/>
            <w:r>
              <w:rPr>
                <w:rFonts w:ascii="Aptos" w:hAnsi="Aptos" w:eastAsia="Aptos"/>
                <w:b w:val="0"/>
                <w:sz w:val="15"/>
              </w:rPr>
              <w:t>Potencia total, altura, interdistancia, clase M/C/P</w:t>
            </w:r>
          </w:p>
        </w:tc>
      </w:tr>
      <w:tr>
        <w:trPr>
          <w:cantSplit/>
        </w:trPr>
        <w:tc>
          <w:tcPr>
            <w:tcW w:type="dxa" w:w="2268"/>
            <w:vAlign w:val="top"/>
          </w:tcPr>
          <w:p>
            <w:pPr>
              <w:spacing w:after="0"/>
            </w:pPr>
            <w:r/>
            <w:r>
              <w:rPr>
                <w:rFonts w:ascii="Aptos" w:hAnsi="Aptos" w:eastAsia="Aptos"/>
                <w:b w:val="0"/>
                <w:sz w:val="15"/>
              </w:rPr>
              <w:t>Perfil consumo</w:t>
            </w:r>
          </w:p>
        </w:tc>
        <w:tc>
          <w:tcPr>
            <w:tcW w:type="dxa" w:w="6803"/>
            <w:vAlign w:val="top"/>
          </w:tcPr>
          <w:p>
            <w:pPr>
              <w:spacing w:after="0"/>
            </w:pPr>
            <w:r/>
            <w:r>
              <w:rPr>
                <w:rFonts w:ascii="Aptos" w:hAnsi="Aptos" w:eastAsia="Aptos"/>
                <w:b w:val="0"/>
                <w:sz w:val="15"/>
              </w:rPr>
              <w:t>Periodos, presencia, dimming, consumo mensual/anual</w:t>
            </w:r>
          </w:p>
        </w:tc>
      </w:tr>
      <w:tr>
        <w:trPr>
          <w:cantSplit/>
        </w:trPr>
        <w:tc>
          <w:tcPr>
            <w:tcW w:type="dxa" w:w="2268"/>
            <w:vAlign w:val="top"/>
          </w:tcPr>
          <w:p>
            <w:pPr>
              <w:spacing w:after="0"/>
            </w:pPr>
            <w:r/>
            <w:r>
              <w:rPr>
                <w:rFonts w:ascii="Aptos" w:hAnsi="Aptos" w:eastAsia="Aptos"/>
                <w:b w:val="0"/>
                <w:sz w:val="15"/>
              </w:rPr>
              <w:t>Recurso solar</w:t>
            </w:r>
          </w:p>
        </w:tc>
        <w:tc>
          <w:tcPr>
            <w:tcW w:type="dxa" w:w="6803"/>
            <w:vAlign w:val="top"/>
          </w:tcPr>
          <w:p>
            <w:pPr>
              <w:spacing w:after="0"/>
            </w:pPr>
            <w:r/>
            <w:r>
              <w:rPr>
                <w:rFonts w:ascii="Aptos" w:hAnsi="Aptos" w:eastAsia="Aptos"/>
                <w:b w:val="0"/>
                <w:sz w:val="15"/>
              </w:rPr>
              <w:t>PVGIS/JRC, base de datos, geometria, soiling, lluvia</w:t>
            </w:r>
          </w:p>
        </w:tc>
      </w:tr>
      <w:tr>
        <w:trPr>
          <w:cantSplit/>
        </w:trPr>
        <w:tc>
          <w:tcPr>
            <w:tcW w:type="dxa" w:w="2268"/>
            <w:vAlign w:val="top"/>
          </w:tcPr>
          <w:p>
            <w:pPr>
              <w:spacing w:after="0"/>
            </w:pPr>
            <w:r/>
            <w:r>
              <w:rPr>
                <w:rFonts w:ascii="Aptos" w:hAnsi="Aptos" w:eastAsia="Aptos"/>
                <w:b w:val="0"/>
                <w:sz w:val="15"/>
              </w:rPr>
              <w:t>Bateria</w:t>
            </w:r>
          </w:p>
        </w:tc>
        <w:tc>
          <w:tcPr>
            <w:tcW w:type="dxa" w:w="6803"/>
            <w:vAlign w:val="top"/>
          </w:tcPr>
          <w:p>
            <w:pPr>
              <w:spacing w:after="0"/>
            </w:pPr>
            <w:r/>
            <w:r>
              <w:rPr>
                <w:rFonts w:ascii="Aptos" w:hAnsi="Aptos" w:eastAsia="Aptos"/>
                <w:b w:val="0"/>
                <w:sz w:val="15"/>
              </w:rPr>
              <w:t>Wh, DOD, SOC, degradacion ano 10, fallos</w:t>
            </w:r>
          </w:p>
        </w:tc>
      </w:tr>
      <w:tr>
        <w:trPr>
          <w:cantSplit/>
        </w:trPr>
        <w:tc>
          <w:tcPr>
            <w:tcW w:type="dxa" w:w="2268"/>
            <w:vAlign w:val="top"/>
          </w:tcPr>
          <w:p>
            <w:pPr>
              <w:spacing w:after="0"/>
            </w:pPr>
            <w:r/>
            <w:r>
              <w:rPr>
                <w:rFonts w:ascii="Aptos" w:hAnsi="Aptos" w:eastAsia="Aptos"/>
                <w:b w:val="0"/>
                <w:sz w:val="15"/>
              </w:rPr>
              <w:t>Comparativa soluciones</w:t>
            </w:r>
          </w:p>
        </w:tc>
        <w:tc>
          <w:tcPr>
            <w:tcW w:type="dxa" w:w="6803"/>
            <w:vAlign w:val="top"/>
          </w:tcPr>
          <w:p>
            <w:pPr>
              <w:spacing w:after="0"/>
            </w:pPr>
            <w:r/>
            <w:r>
              <w:rPr>
                <w:rFonts w:ascii="Aptos" w:hAnsi="Aptos" w:eastAsia="Aptos"/>
                <w:b w:val="0"/>
                <w:sz w:val="15"/>
              </w:rPr>
              <w:t>Ranking SIL/cilindro/panel/hibrido/blackout</w:t>
            </w:r>
          </w:p>
        </w:tc>
      </w:tr>
      <w:tr>
        <w:trPr>
          <w:cantSplit/>
        </w:trPr>
        <w:tc>
          <w:tcPr>
            <w:tcW w:type="dxa" w:w="2268"/>
            <w:vAlign w:val="top"/>
          </w:tcPr>
          <w:p>
            <w:pPr>
              <w:spacing w:after="0"/>
            </w:pPr>
            <w:r/>
            <w:r>
              <w:rPr>
                <w:rFonts w:ascii="Aptos" w:hAnsi="Aptos" w:eastAsia="Aptos"/>
                <w:b w:val="0"/>
                <w:sz w:val="15"/>
              </w:rPr>
              <w:t>Economico</w:t>
            </w:r>
          </w:p>
        </w:tc>
        <w:tc>
          <w:tcPr>
            <w:tcW w:type="dxa" w:w="6803"/>
            <w:vAlign w:val="top"/>
          </w:tcPr>
          <w:p>
            <w:pPr>
              <w:spacing w:after="0"/>
            </w:pPr>
            <w:r/>
            <w:r>
              <w:rPr>
                <w:rFonts w:ascii="Aptos" w:hAnsi="Aptos" w:eastAsia="Aptos"/>
                <w:b w:val="0"/>
                <w:sz w:val="15"/>
              </w:rPr>
              <w:t>CAPEX, mantenimiento, limpieza, bateria, TCO 10 anos</w:t>
            </w:r>
          </w:p>
        </w:tc>
      </w:tr>
      <w:tr>
        <w:trPr>
          <w:cantSplit/>
        </w:trPr>
        <w:tc>
          <w:tcPr>
            <w:tcW w:type="dxa" w:w="2268"/>
            <w:vAlign w:val="top"/>
          </w:tcPr>
          <w:p>
            <w:pPr>
              <w:spacing w:after="0"/>
            </w:pPr>
            <w:r/>
            <w:r>
              <w:rPr>
                <w:rFonts w:ascii="Aptos" w:hAnsi="Aptos" w:eastAsia="Aptos"/>
                <w:b w:val="0"/>
                <w:sz w:val="15"/>
              </w:rPr>
              <w:t>CO2</w:t>
            </w:r>
          </w:p>
        </w:tc>
        <w:tc>
          <w:tcPr>
            <w:tcW w:type="dxa" w:w="6803"/>
            <w:vAlign w:val="top"/>
          </w:tcPr>
          <w:p>
            <w:pPr>
              <w:spacing w:after="0"/>
            </w:pPr>
            <w:r/>
            <w:r>
              <w:rPr>
                <w:rFonts w:ascii="Aptos" w:hAnsi="Aptos" w:eastAsia="Aptos"/>
                <w:b w:val="0"/>
                <w:sz w:val="15"/>
              </w:rPr>
              <w:t>Mix pais, CO2 evitado</w:t>
            </w:r>
          </w:p>
        </w:tc>
      </w:tr>
      <w:tr>
        <w:trPr>
          <w:cantSplit/>
        </w:trPr>
        <w:tc>
          <w:tcPr>
            <w:tcW w:type="dxa" w:w="2268"/>
            <w:vAlign w:val="top"/>
          </w:tcPr>
          <w:p>
            <w:pPr>
              <w:spacing w:after="0"/>
            </w:pPr>
            <w:r/>
            <w:r>
              <w:rPr>
                <w:rFonts w:ascii="Aptos" w:hAnsi="Aptos" w:eastAsia="Aptos"/>
                <w:b w:val="0"/>
                <w:sz w:val="15"/>
              </w:rPr>
              <w:t>Smartec</w:t>
            </w:r>
          </w:p>
        </w:tc>
        <w:tc>
          <w:tcPr>
            <w:tcW w:type="dxa" w:w="6803"/>
            <w:vAlign w:val="top"/>
          </w:tcPr>
          <w:p>
            <w:pPr>
              <w:spacing w:after="0"/>
            </w:pPr>
            <w:r/>
            <w:r>
              <w:rPr>
                <w:rFonts w:ascii="Aptos" w:hAnsi="Aptos" w:eastAsia="Aptos"/>
                <w:b w:val="0"/>
                <w:sz w:val="15"/>
              </w:rPr>
              <w:t>Perfil inicial, modo protegido, alarmas</w:t>
            </w:r>
          </w:p>
        </w:tc>
      </w:tr>
      <w:tr>
        <w:trPr>
          <w:cantSplit/>
        </w:trPr>
        <w:tc>
          <w:tcPr>
            <w:tcW w:type="dxa" w:w="2268"/>
            <w:vAlign w:val="top"/>
          </w:tcPr>
          <w:p>
            <w:pPr>
              <w:spacing w:after="0"/>
            </w:pPr>
            <w:r/>
            <w:r>
              <w:rPr>
                <w:rFonts w:ascii="Aptos" w:hAnsi="Aptos" w:eastAsia="Aptos"/>
                <w:b w:val="0"/>
                <w:sz w:val="15"/>
              </w:rPr>
              <w:t>Anexos</w:t>
            </w:r>
          </w:p>
        </w:tc>
        <w:tc>
          <w:tcPr>
            <w:tcW w:type="dxa" w:w="6803"/>
            <w:vAlign w:val="top"/>
          </w:tcPr>
          <w:p>
            <w:pPr>
              <w:spacing w:after="0"/>
            </w:pPr>
            <w:r/>
            <w:r>
              <w:rPr>
                <w:rFonts w:ascii="Aptos" w:hAnsi="Aptos" w:eastAsia="Aptos"/>
                <w:b w:val="0"/>
                <w:sz w:val="15"/>
              </w:rPr>
              <w:t>Variables, formulas, JSON de calculo, advertencias</w:t>
            </w:r>
          </w:p>
        </w:tc>
      </w:tr>
    </w:tbl>
    <w:p>
      <w:pPr>
        <w:spacing w:after="40"/>
      </w:pPr>
    </w:p>
    <w:p>
      <w:pPr>
        <w:spacing w:after="80"/>
      </w:pPr>
      <w:r>
        <w:rPr>
          <w:b w:val="0"/>
          <w:i w:val="0"/>
        </w:rPr>
        <w:t>Ademas del informe DOCX/PDF, la aplicacion debe exportar un JSON completo de calculo y CSV de resultados mensuales para auditoria interna.</w:t>
      </w:r>
    </w:p>
    <w:p>
      <w:pPr>
        <w:pStyle w:val="Heading1"/>
        <w:keepNext/>
      </w:pPr>
      <w:r>
        <w:t>19. Casos de prueba y criterios de aceptacion</w:t>
      </w:r>
    </w:p>
    <w:p>
      <w:pPr>
        <w:spacing w:after="80"/>
      </w:pPr>
      <w:r>
        <w:rPr>
          <w:b w:val="0"/>
          <w:i w:val="0"/>
        </w:rPr>
        <w:t>Los siguientes casos deben convertirse en pruebas funcionales y de regresion. Los valores numericos exactos dependeran de PVGIS y bibliotecas, pero cada caso debe tener condicion de aceptacion.</w:t>
      </w:r>
    </w:p>
    <w:tbl>
      <w:tblPr>
        <w:tblStyle w:val="TableGrid"/>
        <w:tblW w:type="auto" w:w="0"/>
        <w:jc w:val="center"/>
        <w:tblLook w:firstColumn="1" w:firstRow="1" w:lastColumn="0" w:lastRow="0" w:noHBand="0" w:noVBand="1" w:val="04A0"/>
      </w:tblPr>
      <w:tblGrid>
        <w:gridCol w:w="2677"/>
        <w:gridCol w:w="2677"/>
        <w:gridCol w:w="2677"/>
        <w:gridCol w:w="2677"/>
      </w:tblGrid>
      <w:tr>
        <w:trPr>
          <w:tblHeader w:val="true"/>
          <w:cantSplit/>
        </w:trPr>
        <w:tc>
          <w:tcPr>
            <w:tcW w:type="dxa" w:w="1417"/>
            <w:shd w:fill="D9EAF7"/>
            <w:vAlign w:val="center"/>
          </w:tcPr>
          <w:p>
            <w:pPr>
              <w:spacing w:after="0"/>
            </w:pPr>
            <w:r/>
            <w:r>
              <w:rPr>
                <w:rFonts w:ascii="Aptos" w:hAnsi="Aptos" w:eastAsia="Aptos"/>
                <w:b/>
                <w:sz w:val="13"/>
              </w:rPr>
              <w:t>Caso</w:t>
            </w:r>
          </w:p>
        </w:tc>
        <w:tc>
          <w:tcPr>
            <w:tcW w:type="dxa" w:w="1928"/>
            <w:shd w:fill="D9EAF7"/>
            <w:vAlign w:val="center"/>
          </w:tcPr>
          <w:p>
            <w:pPr>
              <w:spacing w:after="0"/>
            </w:pPr>
            <w:r/>
            <w:r>
              <w:rPr>
                <w:rFonts w:ascii="Aptos" w:hAnsi="Aptos" w:eastAsia="Aptos"/>
                <w:b/>
                <w:sz w:val="13"/>
              </w:rPr>
              <w:t>Objetivo</w:t>
            </w:r>
          </w:p>
        </w:tc>
        <w:tc>
          <w:tcPr>
            <w:tcW w:type="dxa" w:w="2835"/>
            <w:shd w:fill="D9EAF7"/>
            <w:vAlign w:val="center"/>
          </w:tcPr>
          <w:p>
            <w:pPr>
              <w:spacing w:after="0"/>
            </w:pPr>
            <w:r/>
            <w:r>
              <w:rPr>
                <w:rFonts w:ascii="Aptos" w:hAnsi="Aptos" w:eastAsia="Aptos"/>
                <w:b/>
                <w:sz w:val="13"/>
              </w:rPr>
              <w:t>Inputs principales</w:t>
            </w:r>
          </w:p>
        </w:tc>
        <w:tc>
          <w:tcPr>
            <w:tcW w:type="dxa" w:w="2835"/>
            <w:shd w:fill="D9EAF7"/>
            <w:vAlign w:val="center"/>
          </w:tcPr>
          <w:p>
            <w:pPr>
              <w:spacing w:after="0"/>
            </w:pPr>
            <w:r/>
            <w:r>
              <w:rPr>
                <w:rFonts w:ascii="Aptos" w:hAnsi="Aptos" w:eastAsia="Aptos"/>
                <w:b/>
                <w:sz w:val="13"/>
              </w:rPr>
              <w:t>Aceptacion</w:t>
            </w:r>
          </w:p>
        </w:tc>
      </w:tr>
      <w:tr>
        <w:trPr>
          <w:cantSplit/>
        </w:trPr>
        <w:tc>
          <w:tcPr>
            <w:tcW w:type="dxa" w:w="1417"/>
            <w:vAlign w:val="top"/>
          </w:tcPr>
          <w:p>
            <w:pPr>
              <w:spacing w:after="0"/>
            </w:pPr>
            <w:r/>
            <w:r>
              <w:rPr>
                <w:rFonts w:ascii="Aptos" w:hAnsi="Aptos" w:eastAsia="Aptos"/>
                <w:b w:val="0"/>
                <w:sz w:val="13"/>
              </w:rPr>
              <w:t>T01 Excel actual</w:t>
            </w:r>
          </w:p>
        </w:tc>
        <w:tc>
          <w:tcPr>
            <w:tcW w:type="dxa" w:w="1928"/>
            <w:vAlign w:val="top"/>
          </w:tcPr>
          <w:p>
            <w:pPr>
              <w:spacing w:after="0"/>
            </w:pPr>
            <w:r/>
            <w:r>
              <w:rPr>
                <w:rFonts w:ascii="Aptos" w:hAnsi="Aptos" w:eastAsia="Aptos"/>
                <w:b w:val="0"/>
                <w:sz w:val="13"/>
              </w:rPr>
              <w:t>Reproducir metodo manual de consumo</w:t>
            </w:r>
          </w:p>
        </w:tc>
        <w:tc>
          <w:tcPr>
            <w:tcW w:type="dxa" w:w="2835"/>
            <w:vAlign w:val="top"/>
          </w:tcPr>
          <w:p>
            <w:pPr>
              <w:spacing w:after="0"/>
            </w:pPr>
            <w:r/>
            <w:r>
              <w:rPr>
                <w:rFonts w:ascii="Aptos" w:hAnsi="Aptos" w:eastAsia="Aptos"/>
                <w:b w:val="0"/>
                <w:sz w:val="13"/>
              </w:rPr>
              <w:t>90 W, 3 periodos de 4 h, presencia/dimming segun Excel</w:t>
            </w:r>
          </w:p>
        </w:tc>
        <w:tc>
          <w:tcPr>
            <w:tcW w:type="dxa" w:w="2835"/>
            <w:vAlign w:val="top"/>
          </w:tcPr>
          <w:p>
            <w:pPr>
              <w:spacing w:after="0"/>
            </w:pPr>
            <w:r/>
            <w:r>
              <w:rPr>
                <w:rFonts w:ascii="Aptos" w:hAnsi="Aptos" w:eastAsia="Aptos"/>
                <w:b w:val="0"/>
                <w:sz w:val="13"/>
              </w:rPr>
              <w:t>Wh/noche dentro de +/-1% del Excel</w:t>
            </w:r>
          </w:p>
        </w:tc>
      </w:tr>
      <w:tr>
        <w:trPr>
          <w:cantSplit/>
        </w:trPr>
        <w:tc>
          <w:tcPr>
            <w:tcW w:type="dxa" w:w="1417"/>
            <w:vAlign w:val="top"/>
          </w:tcPr>
          <w:p>
            <w:pPr>
              <w:spacing w:after="0"/>
            </w:pPr>
            <w:r/>
            <w:r>
              <w:rPr>
                <w:rFonts w:ascii="Aptos" w:hAnsi="Aptos" w:eastAsia="Aptos"/>
                <w:b w:val="0"/>
                <w:sz w:val="13"/>
              </w:rPr>
              <w:t>T02 SIL M 60 Barcelona</w:t>
            </w:r>
          </w:p>
        </w:tc>
        <w:tc>
          <w:tcPr>
            <w:tcW w:type="dxa" w:w="1928"/>
            <w:vAlign w:val="top"/>
          </w:tcPr>
          <w:p>
            <w:pPr>
              <w:spacing w:after="0"/>
            </w:pPr>
            <w:r/>
            <w:r>
              <w:rPr>
                <w:rFonts w:ascii="Aptos" w:hAnsi="Aptos" w:eastAsia="Aptos"/>
                <w:b w:val="0"/>
                <w:sz w:val="13"/>
              </w:rPr>
              <w:t>Validar producto pequeno</w:t>
            </w:r>
          </w:p>
        </w:tc>
        <w:tc>
          <w:tcPr>
            <w:tcW w:type="dxa" w:w="2835"/>
            <w:vAlign w:val="top"/>
          </w:tcPr>
          <w:p>
            <w:pPr>
              <w:spacing w:after="0"/>
            </w:pPr>
            <w:r/>
            <w:r>
              <w:rPr>
                <w:rFonts w:ascii="Aptos" w:hAnsi="Aptos" w:eastAsia="Aptos"/>
                <w:b w:val="0"/>
                <w:sz w:val="13"/>
              </w:rPr>
              <w:t>60 Wp, 360 Wh, perfil sin sensor</w:t>
            </w:r>
          </w:p>
        </w:tc>
        <w:tc>
          <w:tcPr>
            <w:tcW w:type="dxa" w:w="2835"/>
            <w:vAlign w:val="top"/>
          </w:tcPr>
          <w:p>
            <w:pPr>
              <w:spacing w:after="0"/>
            </w:pPr>
            <w:r/>
            <w:r>
              <w:rPr>
                <w:rFonts w:ascii="Aptos" w:hAnsi="Aptos" w:eastAsia="Aptos"/>
                <w:b w:val="0"/>
                <w:sz w:val="13"/>
              </w:rPr>
              <w:t>Genera SOC y fallo anual coherente</w:t>
            </w:r>
          </w:p>
        </w:tc>
      </w:tr>
      <w:tr>
        <w:trPr>
          <w:cantSplit/>
        </w:trPr>
        <w:tc>
          <w:tcPr>
            <w:tcW w:type="dxa" w:w="1417"/>
            <w:vAlign w:val="top"/>
          </w:tcPr>
          <w:p>
            <w:pPr>
              <w:spacing w:after="0"/>
            </w:pPr>
            <w:r/>
            <w:r>
              <w:rPr>
                <w:rFonts w:ascii="Aptos" w:hAnsi="Aptos" w:eastAsia="Aptos"/>
                <w:b w:val="0"/>
                <w:sz w:val="13"/>
              </w:rPr>
              <w:t>T03 SIL M 90 con sensor</w:t>
            </w:r>
          </w:p>
        </w:tc>
        <w:tc>
          <w:tcPr>
            <w:tcW w:type="dxa" w:w="1928"/>
            <w:vAlign w:val="top"/>
          </w:tcPr>
          <w:p>
            <w:pPr>
              <w:spacing w:after="0"/>
            </w:pPr>
            <w:r/>
            <w:r>
              <w:rPr>
                <w:rFonts w:ascii="Aptos" w:hAnsi="Aptos" w:eastAsia="Aptos"/>
                <w:b w:val="0"/>
                <w:sz w:val="13"/>
              </w:rPr>
              <w:t>Validar ahorro 50%</w:t>
            </w:r>
          </w:p>
        </w:tc>
        <w:tc>
          <w:tcPr>
            <w:tcW w:type="dxa" w:w="2835"/>
            <w:vAlign w:val="top"/>
          </w:tcPr>
          <w:p>
            <w:pPr>
              <w:spacing w:after="0"/>
            </w:pPr>
            <w:r/>
            <w:r>
              <w:rPr>
                <w:rFonts w:ascii="Aptos" w:hAnsi="Aptos" w:eastAsia="Aptos"/>
                <w:b w:val="0"/>
                <w:sz w:val="13"/>
              </w:rPr>
              <w:t>90 Wp, 720 Wh, sensor activo</w:t>
            </w:r>
          </w:p>
        </w:tc>
        <w:tc>
          <w:tcPr>
            <w:tcW w:type="dxa" w:w="2835"/>
            <w:vAlign w:val="top"/>
          </w:tcPr>
          <w:p>
            <w:pPr>
              <w:spacing w:after="0"/>
            </w:pPr>
            <w:r/>
            <w:r>
              <w:rPr>
                <w:rFonts w:ascii="Aptos" w:hAnsi="Aptos" w:eastAsia="Aptos"/>
                <w:b w:val="0"/>
                <w:sz w:val="13"/>
              </w:rPr>
              <w:t>Consumo baja respecto sin sensor</w:t>
            </w:r>
          </w:p>
        </w:tc>
      </w:tr>
      <w:tr>
        <w:trPr>
          <w:cantSplit/>
        </w:trPr>
        <w:tc>
          <w:tcPr>
            <w:tcW w:type="dxa" w:w="1417"/>
            <w:vAlign w:val="top"/>
          </w:tcPr>
          <w:p>
            <w:pPr>
              <w:spacing w:after="0"/>
            </w:pPr>
            <w:r/>
            <w:r>
              <w:rPr>
                <w:rFonts w:ascii="Aptos" w:hAnsi="Aptos" w:eastAsia="Aptos"/>
                <w:b w:val="0"/>
                <w:sz w:val="13"/>
              </w:rPr>
              <w:t>T04 Senegal polvo alto</w:t>
            </w:r>
          </w:p>
        </w:tc>
        <w:tc>
          <w:tcPr>
            <w:tcW w:type="dxa" w:w="1928"/>
            <w:vAlign w:val="top"/>
          </w:tcPr>
          <w:p>
            <w:pPr>
              <w:spacing w:after="0"/>
            </w:pPr>
            <w:r/>
            <w:r>
              <w:rPr>
                <w:rFonts w:ascii="Aptos" w:hAnsi="Aptos" w:eastAsia="Aptos"/>
                <w:b w:val="0"/>
                <w:sz w:val="13"/>
              </w:rPr>
              <w:t>Comparar geometria horizontal vs vertical</w:t>
            </w:r>
          </w:p>
        </w:tc>
        <w:tc>
          <w:tcPr>
            <w:tcW w:type="dxa" w:w="2835"/>
            <w:vAlign w:val="top"/>
          </w:tcPr>
          <w:p>
            <w:pPr>
              <w:spacing w:after="0"/>
            </w:pPr>
            <w:r/>
            <w:r>
              <w:rPr>
                <w:rFonts w:ascii="Aptos" w:hAnsi="Aptos" w:eastAsia="Aptos"/>
                <w:b w:val="0"/>
                <w:sz w:val="13"/>
              </w:rPr>
              <w:t>Soiling 20%, lluvia baja</w:t>
            </w:r>
          </w:p>
        </w:tc>
        <w:tc>
          <w:tcPr>
            <w:tcW w:type="dxa" w:w="2835"/>
            <w:vAlign w:val="top"/>
          </w:tcPr>
          <w:p>
            <w:pPr>
              <w:spacing w:after="0"/>
            </w:pPr>
            <w:r/>
            <w:r>
              <w:rPr>
                <w:rFonts w:ascii="Aptos" w:hAnsi="Aptos" w:eastAsia="Aptos"/>
                <w:b w:val="0"/>
                <w:sz w:val="13"/>
              </w:rPr>
              <w:t>Cilindro/panel vertical penalizados menos que SIL</w:t>
            </w:r>
          </w:p>
        </w:tc>
      </w:tr>
      <w:tr>
        <w:trPr>
          <w:cantSplit/>
        </w:trPr>
        <w:tc>
          <w:tcPr>
            <w:tcW w:type="dxa" w:w="1417"/>
            <w:vAlign w:val="top"/>
          </w:tcPr>
          <w:p>
            <w:pPr>
              <w:spacing w:after="0"/>
            </w:pPr>
            <w:r/>
            <w:r>
              <w:rPr>
                <w:rFonts w:ascii="Aptos" w:hAnsi="Aptos" w:eastAsia="Aptos"/>
                <w:b w:val="0"/>
                <w:sz w:val="13"/>
              </w:rPr>
              <w:t>T05 Cilindro 300</w:t>
            </w:r>
          </w:p>
        </w:tc>
        <w:tc>
          <w:tcPr>
            <w:tcW w:type="dxa" w:w="1928"/>
            <w:vAlign w:val="top"/>
          </w:tcPr>
          <w:p>
            <w:pPr>
              <w:spacing w:after="0"/>
            </w:pPr>
            <w:r/>
            <w:r>
              <w:rPr>
                <w:rFonts w:ascii="Aptos" w:hAnsi="Aptos" w:eastAsia="Aptos"/>
                <w:b w:val="0"/>
                <w:sz w:val="13"/>
              </w:rPr>
              <w:t>Comparar 30 grados vs 10 grados</w:t>
            </w:r>
          </w:p>
        </w:tc>
        <w:tc>
          <w:tcPr>
            <w:tcW w:type="dxa" w:w="2835"/>
            <w:vAlign w:val="top"/>
          </w:tcPr>
          <w:p>
            <w:pPr>
              <w:spacing w:after="0"/>
            </w:pPr>
            <w:r/>
            <w:r>
              <w:rPr>
                <w:rFonts w:ascii="Aptos" w:hAnsi="Aptos" w:eastAsia="Aptos"/>
                <w:b w:val="0"/>
                <w:sz w:val="13"/>
              </w:rPr>
              <w:t>Diametro 300, altura 1.3</w:t>
            </w:r>
          </w:p>
        </w:tc>
        <w:tc>
          <w:tcPr>
            <w:tcW w:type="dxa" w:w="2835"/>
            <w:vAlign w:val="top"/>
          </w:tcPr>
          <w:p>
            <w:pPr>
              <w:spacing w:after="0"/>
            </w:pPr>
            <w:r/>
            <w:r>
              <w:rPr>
                <w:rFonts w:ascii="Aptos" w:hAnsi="Aptos" w:eastAsia="Aptos"/>
                <w:b w:val="0"/>
                <w:sz w:val="13"/>
              </w:rPr>
              <w:t>Usa 30 grados si diferencia &lt;=2%</w:t>
            </w:r>
          </w:p>
        </w:tc>
      </w:tr>
      <w:tr>
        <w:trPr>
          <w:cantSplit/>
        </w:trPr>
        <w:tc>
          <w:tcPr>
            <w:tcW w:type="dxa" w:w="1417"/>
            <w:vAlign w:val="top"/>
          </w:tcPr>
          <w:p>
            <w:pPr>
              <w:spacing w:after="0"/>
            </w:pPr>
            <w:r/>
            <w:r>
              <w:rPr>
                <w:rFonts w:ascii="Aptos" w:hAnsi="Aptos" w:eastAsia="Aptos"/>
                <w:b w:val="0"/>
                <w:sz w:val="13"/>
              </w:rPr>
              <w:t>T06 SIL desligada</w:t>
            </w:r>
          </w:p>
        </w:tc>
        <w:tc>
          <w:tcPr>
            <w:tcW w:type="dxa" w:w="1928"/>
            <w:vAlign w:val="top"/>
          </w:tcPr>
          <w:p>
            <w:pPr>
              <w:spacing w:after="0"/>
            </w:pPr>
            <w:r/>
            <w:r>
              <w:rPr>
                <w:rFonts w:ascii="Aptos" w:hAnsi="Aptos" w:eastAsia="Aptos"/>
                <w:b w:val="0"/>
                <w:sz w:val="13"/>
              </w:rPr>
              <w:t>Optimizar panel con limite estetico</w:t>
            </w:r>
          </w:p>
        </w:tc>
        <w:tc>
          <w:tcPr>
            <w:tcW w:type="dxa" w:w="2835"/>
            <w:vAlign w:val="top"/>
          </w:tcPr>
          <w:p>
            <w:pPr>
              <w:spacing w:after="0"/>
            </w:pPr>
            <w:r/>
            <w:r>
              <w:rPr>
                <w:rFonts w:ascii="Aptos" w:hAnsi="Aptos" w:eastAsia="Aptos"/>
                <w:b w:val="0"/>
                <w:sz w:val="13"/>
              </w:rPr>
              <w:t>Tilt max 30 grados, azimut libre</w:t>
            </w:r>
          </w:p>
        </w:tc>
        <w:tc>
          <w:tcPr>
            <w:tcW w:type="dxa" w:w="2835"/>
            <w:vAlign w:val="top"/>
          </w:tcPr>
          <w:p>
            <w:pPr>
              <w:spacing w:after="0"/>
            </w:pPr>
            <w:r/>
            <w:r>
              <w:rPr>
                <w:rFonts w:ascii="Aptos" w:hAnsi="Aptos" w:eastAsia="Aptos"/>
                <w:b w:val="0"/>
                <w:sz w:val="13"/>
              </w:rPr>
              <w:t>Busca mejor orientacion permitida</w:t>
            </w:r>
          </w:p>
        </w:tc>
      </w:tr>
      <w:tr>
        <w:trPr>
          <w:cantSplit/>
        </w:trPr>
        <w:tc>
          <w:tcPr>
            <w:tcW w:type="dxa" w:w="1417"/>
            <w:vAlign w:val="top"/>
          </w:tcPr>
          <w:p>
            <w:pPr>
              <w:spacing w:after="0"/>
            </w:pPr>
            <w:r/>
            <w:r>
              <w:rPr>
                <w:rFonts w:ascii="Aptos" w:hAnsi="Aptos" w:eastAsia="Aptos"/>
                <w:b w:val="0"/>
                <w:sz w:val="13"/>
              </w:rPr>
              <w:t>T07 Hibrido Europa</w:t>
            </w:r>
          </w:p>
        </w:tc>
        <w:tc>
          <w:tcPr>
            <w:tcW w:type="dxa" w:w="1928"/>
            <w:vAlign w:val="top"/>
          </w:tcPr>
          <w:p>
            <w:pPr>
              <w:spacing w:after="0"/>
            </w:pPr>
            <w:r/>
            <w:r>
              <w:rPr>
                <w:rFonts w:ascii="Aptos" w:hAnsi="Aptos" w:eastAsia="Aptos"/>
                <w:b w:val="0"/>
                <w:sz w:val="13"/>
              </w:rPr>
              <w:t>Apoyo red cuando SOC bajo</w:t>
            </w:r>
          </w:p>
        </w:tc>
        <w:tc>
          <w:tcPr>
            <w:tcW w:type="dxa" w:w="2835"/>
            <w:vAlign w:val="top"/>
          </w:tcPr>
          <w:p>
            <w:pPr>
              <w:spacing w:after="0"/>
            </w:pPr>
            <w:r/>
            <w:r>
              <w:rPr>
                <w:rFonts w:ascii="Aptos" w:hAnsi="Aptos" w:eastAsia="Aptos"/>
                <w:b w:val="0"/>
                <w:sz w:val="13"/>
              </w:rPr>
              <w:t>Solar+bateria+red 24 V</w:t>
            </w:r>
          </w:p>
        </w:tc>
        <w:tc>
          <w:tcPr>
            <w:tcW w:type="dxa" w:w="2835"/>
            <w:vAlign w:val="top"/>
          </w:tcPr>
          <w:p>
            <w:pPr>
              <w:spacing w:after="0"/>
            </w:pPr>
            <w:r/>
            <w:r>
              <w:rPr>
                <w:rFonts w:ascii="Aptos" w:hAnsi="Aptos" w:eastAsia="Aptos"/>
                <w:b w:val="0"/>
                <w:sz w:val="13"/>
              </w:rPr>
              <w:t>Calcula energia red y coste</w:t>
            </w:r>
          </w:p>
        </w:tc>
      </w:tr>
      <w:tr>
        <w:trPr>
          <w:cantSplit/>
        </w:trPr>
        <w:tc>
          <w:tcPr>
            <w:tcW w:type="dxa" w:w="1417"/>
            <w:vAlign w:val="top"/>
          </w:tcPr>
          <w:p>
            <w:pPr>
              <w:spacing w:after="0"/>
            </w:pPr>
            <w:r/>
            <w:r>
              <w:rPr>
                <w:rFonts w:ascii="Aptos" w:hAnsi="Aptos" w:eastAsia="Aptos"/>
                <w:b w:val="0"/>
                <w:sz w:val="13"/>
              </w:rPr>
              <w:t>T08 Blackout sin panel</w:t>
            </w:r>
          </w:p>
        </w:tc>
        <w:tc>
          <w:tcPr>
            <w:tcW w:type="dxa" w:w="1928"/>
            <w:vAlign w:val="top"/>
          </w:tcPr>
          <w:p>
            <w:pPr>
              <w:spacing w:after="0"/>
            </w:pPr>
            <w:r/>
            <w:r>
              <w:rPr>
                <w:rFonts w:ascii="Aptos" w:hAnsi="Aptos" w:eastAsia="Aptos"/>
                <w:b w:val="0"/>
                <w:sz w:val="13"/>
              </w:rPr>
              <w:t>Dimensionar bateria emergencia</w:t>
            </w:r>
          </w:p>
        </w:tc>
        <w:tc>
          <w:tcPr>
            <w:tcW w:type="dxa" w:w="2835"/>
            <w:vAlign w:val="top"/>
          </w:tcPr>
          <w:p>
            <w:pPr>
              <w:spacing w:after="0"/>
            </w:pPr>
            <w:r/>
            <w:r>
              <w:rPr>
                <w:rFonts w:ascii="Aptos" w:hAnsi="Aptos" w:eastAsia="Aptos"/>
                <w:b w:val="0"/>
                <w:sz w:val="13"/>
              </w:rPr>
              <w:t>3 h blackout, modo reducido</w:t>
            </w:r>
          </w:p>
        </w:tc>
        <w:tc>
          <w:tcPr>
            <w:tcW w:type="dxa" w:w="2835"/>
            <w:vAlign w:val="top"/>
          </w:tcPr>
          <w:p>
            <w:pPr>
              <w:spacing w:after="0"/>
            </w:pPr>
            <w:r/>
            <w:r>
              <w:rPr>
                <w:rFonts w:ascii="Aptos" w:hAnsi="Aptos" w:eastAsia="Aptos"/>
                <w:b w:val="0"/>
                <w:sz w:val="13"/>
              </w:rPr>
              <w:t>Calcula Wh necesarios y SOC</w:t>
            </w:r>
          </w:p>
        </w:tc>
      </w:tr>
      <w:tr>
        <w:trPr>
          <w:cantSplit/>
        </w:trPr>
        <w:tc>
          <w:tcPr>
            <w:tcW w:type="dxa" w:w="1417"/>
            <w:vAlign w:val="top"/>
          </w:tcPr>
          <w:p>
            <w:pPr>
              <w:spacing w:after="0"/>
            </w:pPr>
            <w:r/>
            <w:r>
              <w:rPr>
                <w:rFonts w:ascii="Aptos" w:hAnsi="Aptos" w:eastAsia="Aptos"/>
                <w:b w:val="0"/>
                <w:sz w:val="13"/>
              </w:rPr>
              <w:t>T09 Bateria ano 10</w:t>
            </w:r>
          </w:p>
        </w:tc>
        <w:tc>
          <w:tcPr>
            <w:tcW w:type="dxa" w:w="1928"/>
            <w:vAlign w:val="top"/>
          </w:tcPr>
          <w:p>
            <w:pPr>
              <w:spacing w:after="0"/>
            </w:pPr>
            <w:r/>
            <w:r>
              <w:rPr>
                <w:rFonts w:ascii="Aptos" w:hAnsi="Aptos" w:eastAsia="Aptos"/>
                <w:b w:val="0"/>
                <w:sz w:val="13"/>
              </w:rPr>
              <w:t>Comparar nueva/degradada</w:t>
            </w:r>
          </w:p>
        </w:tc>
        <w:tc>
          <w:tcPr>
            <w:tcW w:type="dxa" w:w="2835"/>
            <w:vAlign w:val="top"/>
          </w:tcPr>
          <w:p>
            <w:pPr>
              <w:spacing w:after="0"/>
            </w:pPr>
            <w:r/>
            <w:r>
              <w:rPr>
                <w:rFonts w:ascii="Aptos" w:hAnsi="Aptos" w:eastAsia="Aptos"/>
                <w:b w:val="0"/>
                <w:sz w:val="13"/>
              </w:rPr>
              <w:t>Residual 70%</w:t>
            </w:r>
          </w:p>
        </w:tc>
        <w:tc>
          <w:tcPr>
            <w:tcW w:type="dxa" w:w="2835"/>
            <w:vAlign w:val="top"/>
          </w:tcPr>
          <w:p>
            <w:pPr>
              <w:spacing w:after="0"/>
            </w:pPr>
            <w:r/>
            <w:r>
              <w:rPr>
                <w:rFonts w:ascii="Aptos" w:hAnsi="Aptos" w:eastAsia="Aptos"/>
                <w:b w:val="0"/>
                <w:sz w:val="13"/>
              </w:rPr>
              <w:t>Muestra ambas fiabilidades</w:t>
            </w:r>
          </w:p>
        </w:tc>
      </w:tr>
      <w:tr>
        <w:trPr>
          <w:cantSplit/>
        </w:trPr>
        <w:tc>
          <w:tcPr>
            <w:tcW w:type="dxa" w:w="1417"/>
            <w:vAlign w:val="top"/>
          </w:tcPr>
          <w:p>
            <w:pPr>
              <w:spacing w:after="0"/>
            </w:pPr>
            <w:r/>
            <w:r>
              <w:rPr>
                <w:rFonts w:ascii="Aptos" w:hAnsi="Aptos" w:eastAsia="Aptos"/>
                <w:b w:val="0"/>
                <w:sz w:val="13"/>
              </w:rPr>
              <w:t>T10 CO2 pais</w:t>
            </w:r>
          </w:p>
        </w:tc>
        <w:tc>
          <w:tcPr>
            <w:tcW w:type="dxa" w:w="1928"/>
            <w:vAlign w:val="top"/>
          </w:tcPr>
          <w:p>
            <w:pPr>
              <w:spacing w:after="0"/>
            </w:pPr>
            <w:r/>
            <w:r>
              <w:rPr>
                <w:rFonts w:ascii="Aptos" w:hAnsi="Aptos" w:eastAsia="Aptos"/>
                <w:b w:val="0"/>
                <w:sz w:val="13"/>
              </w:rPr>
              <w:t>Calcular CO2 evitado</w:t>
            </w:r>
          </w:p>
        </w:tc>
        <w:tc>
          <w:tcPr>
            <w:tcW w:type="dxa" w:w="2835"/>
            <w:vAlign w:val="top"/>
          </w:tcPr>
          <w:p>
            <w:pPr>
              <w:spacing w:after="0"/>
            </w:pPr>
            <w:r/>
            <w:r>
              <w:rPr>
                <w:rFonts w:ascii="Aptos" w:hAnsi="Aptos" w:eastAsia="Aptos"/>
                <w:b w:val="0"/>
                <w:sz w:val="13"/>
              </w:rPr>
              <w:t>Factor kgCO2/kWh</w:t>
            </w:r>
          </w:p>
        </w:tc>
        <w:tc>
          <w:tcPr>
            <w:tcW w:type="dxa" w:w="2835"/>
            <w:vAlign w:val="top"/>
          </w:tcPr>
          <w:p>
            <w:pPr>
              <w:spacing w:after="0"/>
            </w:pPr>
            <w:r/>
            <w:r>
              <w:rPr>
                <w:rFonts w:ascii="Aptos" w:hAnsi="Aptos" w:eastAsia="Aptos"/>
                <w:b w:val="0"/>
                <w:sz w:val="13"/>
              </w:rPr>
              <w:t>Resultado trazable al mix pais</w:t>
            </w:r>
          </w:p>
        </w:tc>
      </w:tr>
    </w:tbl>
    <w:p>
      <w:pPr>
        <w:spacing w:after="40"/>
      </w:pPr>
    </w:p>
    <w:p>
      <w:pPr>
        <w:pStyle w:val="Heading2"/>
        <w:keepNext/>
      </w:pPr>
      <w:r>
        <w:t>19.1 Criterios de aceptacion por modulo</w:t>
      </w:r>
    </w:p>
    <w:p>
      <w:pPr>
        <w:pStyle w:val="ListBullet"/>
        <w:spacing w:after="40"/>
      </w:pPr>
      <w:r>
        <w:t>Motor consumo: reproduce Excel actual y soporta periodos libres.</w:t>
      </w:r>
    </w:p>
    <w:p>
      <w:pPr>
        <w:pStyle w:val="ListBullet"/>
        <w:spacing w:after="40"/>
      </w:pPr>
      <w:r>
        <w:t>Motor solar: obtiene datos PVGIS/JRC, aplica cache, soiling y geometria.</w:t>
      </w:r>
    </w:p>
    <w:p>
      <w:pPr>
        <w:pStyle w:val="ListBullet"/>
        <w:spacing w:after="40"/>
      </w:pPr>
      <w:r>
        <w:t>Motor bateria: calcula SOC horario, DOD, fallos y fiabilidad mensual/anual.</w:t>
      </w:r>
    </w:p>
    <w:p>
      <w:pPr>
        <w:pStyle w:val="ListBullet"/>
        <w:spacing w:after="40"/>
      </w:pPr>
      <w:r>
        <w:t>Optimizador: compara productos reales y devuelve ranking trazable.</w:t>
      </w:r>
    </w:p>
    <w:p>
      <w:pPr>
        <w:pStyle w:val="ListBullet"/>
        <w:spacing w:after="40"/>
      </w:pPr>
      <w:r>
        <w:t>Hibrido: calcula energia de red, coste y CO2 asociado.</w:t>
      </w:r>
    </w:p>
    <w:p>
      <w:pPr>
        <w:pStyle w:val="ListBullet"/>
        <w:spacing w:after="40"/>
      </w:pPr>
      <w:r>
        <w:t>Blackout: dimensiona bateria para horas configurables y dimming reducido.</w:t>
      </w:r>
    </w:p>
    <w:p>
      <w:pPr>
        <w:pStyle w:val="ListBullet"/>
        <w:spacing w:after="40"/>
      </w:pPr>
      <w:r>
        <w:t>Smartec: genera perfil inicial y representa modo protegido.</w:t>
      </w:r>
    </w:p>
    <w:p>
      <w:pPr>
        <w:pStyle w:val="ListBullet"/>
        <w:spacing w:after="40"/>
      </w:pPr>
      <w:r>
        <w:t>Informes: incluyen hipotesis, versiones, advertencias y resultados principales.</w:t>
      </w:r>
    </w:p>
    <w:p>
      <w:pPr>
        <w:pStyle w:val="Heading1"/>
        <w:keepNext/>
      </w:pPr>
      <w:r>
        <w:t>20. Roadmap tecnico fases 2-7</w:t>
      </w:r>
    </w:p>
    <w:tbl>
      <w:tblPr>
        <w:tblStyle w:val="TableGrid"/>
        <w:tblW w:type="auto" w:w="0"/>
        <w:jc w:val="center"/>
        <w:tblLook w:firstColumn="1" w:firstRow="1" w:lastColumn="0" w:lastRow="0" w:noHBand="0" w:noVBand="1" w:val="04A0"/>
      </w:tblPr>
      <w:tblGrid>
        <w:gridCol w:w="3570"/>
        <w:gridCol w:w="3570"/>
        <w:gridCol w:w="3570"/>
      </w:tblGrid>
      <w:tr>
        <w:trPr>
          <w:tblHeader w:val="true"/>
          <w:cantSplit/>
        </w:trPr>
        <w:tc>
          <w:tcPr>
            <w:tcW w:type="dxa" w:w="680"/>
            <w:shd w:fill="D9EAF7"/>
            <w:vAlign w:val="center"/>
          </w:tcPr>
          <w:p>
            <w:pPr>
              <w:spacing w:after="0"/>
            </w:pPr>
            <w:r/>
            <w:r>
              <w:rPr>
                <w:rFonts w:ascii="Aptos" w:hAnsi="Aptos" w:eastAsia="Aptos"/>
                <w:b/>
                <w:sz w:val="15"/>
              </w:rPr>
              <w:t>Fase</w:t>
            </w:r>
          </w:p>
        </w:tc>
        <w:tc>
          <w:tcPr>
            <w:tcW w:type="dxa" w:w="5216"/>
            <w:shd w:fill="D9EAF7"/>
            <w:vAlign w:val="center"/>
          </w:tcPr>
          <w:p>
            <w:pPr>
              <w:spacing w:after="0"/>
            </w:pPr>
            <w:r/>
            <w:r>
              <w:rPr>
                <w:rFonts w:ascii="Aptos" w:hAnsi="Aptos" w:eastAsia="Aptos"/>
                <w:b/>
                <w:sz w:val="15"/>
              </w:rPr>
              <w:t>Desarrollo tecnico</w:t>
            </w:r>
          </w:p>
        </w:tc>
        <w:tc>
          <w:tcPr>
            <w:tcW w:type="dxa" w:w="3061"/>
            <w:shd w:fill="D9EAF7"/>
            <w:vAlign w:val="center"/>
          </w:tcPr>
          <w:p>
            <w:pPr>
              <w:spacing w:after="0"/>
            </w:pPr>
            <w:r/>
            <w:r>
              <w:rPr>
                <w:rFonts w:ascii="Aptos" w:hAnsi="Aptos" w:eastAsia="Aptos"/>
                <w:b/>
                <w:sz w:val="15"/>
              </w:rPr>
              <w:t>Impacto</w:t>
            </w:r>
          </w:p>
        </w:tc>
      </w:tr>
      <w:tr>
        <w:trPr>
          <w:cantSplit/>
        </w:trPr>
        <w:tc>
          <w:tcPr>
            <w:tcW w:type="dxa" w:w="680"/>
            <w:vAlign w:val="top"/>
          </w:tcPr>
          <w:p>
            <w:pPr>
              <w:spacing w:after="0"/>
            </w:pPr>
            <w:r/>
            <w:r>
              <w:rPr>
                <w:rFonts w:ascii="Aptos" w:hAnsi="Aptos" w:eastAsia="Aptos"/>
                <w:b w:val="0"/>
                <w:sz w:val="15"/>
              </w:rPr>
              <w:t>2</w:t>
            </w:r>
          </w:p>
        </w:tc>
        <w:tc>
          <w:tcPr>
            <w:tcW w:type="dxa" w:w="5216"/>
            <w:vAlign w:val="top"/>
          </w:tcPr>
          <w:p>
            <w:pPr>
              <w:spacing w:after="0"/>
            </w:pPr>
            <w:r/>
            <w:r>
              <w:rPr>
                <w:rFonts w:ascii="Aptos" w:hAnsi="Aptos" w:eastAsia="Aptos"/>
                <w:b w:val="0"/>
                <w:sz w:val="15"/>
              </w:rPr>
              <w:t>API bidireccional con motor fotometrico: potencia, fotometria, altura, interdistancia, margen; retorno de feedback energetico.</w:t>
            </w:r>
          </w:p>
        </w:tc>
        <w:tc>
          <w:tcPr>
            <w:tcW w:type="dxa" w:w="3061"/>
            <w:vAlign w:val="top"/>
          </w:tcPr>
          <w:p>
            <w:pPr>
              <w:spacing w:after="0"/>
            </w:pPr>
            <w:r/>
            <w:r>
              <w:rPr>
                <w:rFonts w:ascii="Aptos" w:hAnsi="Aptos" w:eastAsia="Aptos"/>
                <w:b w:val="0"/>
                <w:sz w:val="15"/>
              </w:rPr>
              <w:t>Optimizacion conjunta luz + energia.</w:t>
            </w:r>
          </w:p>
        </w:tc>
      </w:tr>
      <w:tr>
        <w:trPr>
          <w:cantSplit/>
        </w:trPr>
        <w:tc>
          <w:tcPr>
            <w:tcW w:type="dxa" w:w="680"/>
            <w:vAlign w:val="top"/>
          </w:tcPr>
          <w:p>
            <w:pPr>
              <w:spacing w:after="0"/>
            </w:pPr>
            <w:r/>
            <w:r>
              <w:rPr>
                <w:rFonts w:ascii="Aptos" w:hAnsi="Aptos" w:eastAsia="Aptos"/>
                <w:b w:val="0"/>
                <w:sz w:val="15"/>
              </w:rPr>
              <w:t>3</w:t>
            </w:r>
          </w:p>
        </w:tc>
        <w:tc>
          <w:tcPr>
            <w:tcW w:type="dxa" w:w="5216"/>
            <w:vAlign w:val="top"/>
          </w:tcPr>
          <w:p>
            <w:pPr>
              <w:spacing w:after="0"/>
            </w:pPr>
            <w:r/>
            <w:r>
              <w:rPr>
                <w:rFonts w:ascii="Aptos" w:hAnsi="Aptos" w:eastAsia="Aptos"/>
                <w:b w:val="0"/>
                <w:sz w:val="15"/>
              </w:rPr>
              <w:t>GIS/DWG/OSM: segmentos, orientaciones, numero de puntos, calculo por familia de calles.</w:t>
            </w:r>
          </w:p>
        </w:tc>
        <w:tc>
          <w:tcPr>
            <w:tcW w:type="dxa" w:w="3061"/>
            <w:vAlign w:val="top"/>
          </w:tcPr>
          <w:p>
            <w:pPr>
              <w:spacing w:after="0"/>
            </w:pPr>
            <w:r/>
            <w:r>
              <w:rPr>
                <w:rFonts w:ascii="Aptos" w:hAnsi="Aptos" w:eastAsia="Aptos"/>
                <w:b w:val="0"/>
                <w:sz w:val="15"/>
              </w:rPr>
              <w:t>Proyecto completo y BOQ tecnico.</w:t>
            </w:r>
          </w:p>
        </w:tc>
      </w:tr>
      <w:tr>
        <w:trPr>
          <w:cantSplit/>
        </w:trPr>
        <w:tc>
          <w:tcPr>
            <w:tcW w:type="dxa" w:w="680"/>
            <w:vAlign w:val="top"/>
          </w:tcPr>
          <w:p>
            <w:pPr>
              <w:spacing w:after="0"/>
            </w:pPr>
            <w:r/>
            <w:r>
              <w:rPr>
                <w:rFonts w:ascii="Aptos" w:hAnsi="Aptos" w:eastAsia="Aptos"/>
                <w:b w:val="0"/>
                <w:sz w:val="15"/>
              </w:rPr>
              <w:t>4</w:t>
            </w:r>
          </w:p>
        </w:tc>
        <w:tc>
          <w:tcPr>
            <w:tcW w:type="dxa" w:w="5216"/>
            <w:vAlign w:val="top"/>
          </w:tcPr>
          <w:p>
            <w:pPr>
              <w:spacing w:after="0"/>
            </w:pPr>
            <w:r/>
            <w:r>
              <w:rPr>
                <w:rFonts w:ascii="Aptos" w:hAnsi="Aptos" w:eastAsia="Aptos"/>
                <w:b w:val="0"/>
                <w:sz w:val="15"/>
              </w:rPr>
              <w:t>Configurador producto: compatibilidad, precio venta, margen, BOQ, propuesta cliente.</w:t>
            </w:r>
          </w:p>
        </w:tc>
        <w:tc>
          <w:tcPr>
            <w:tcW w:type="dxa" w:w="3061"/>
            <w:vAlign w:val="top"/>
          </w:tcPr>
          <w:p>
            <w:pPr>
              <w:spacing w:after="0"/>
            </w:pPr>
            <w:r/>
            <w:r>
              <w:rPr>
                <w:rFonts w:ascii="Aptos" w:hAnsi="Aptos" w:eastAsia="Aptos"/>
                <w:b w:val="0"/>
                <w:sz w:val="15"/>
              </w:rPr>
              <w:t>Salida comercial automatizada.</w:t>
            </w:r>
          </w:p>
        </w:tc>
      </w:tr>
      <w:tr>
        <w:trPr>
          <w:cantSplit/>
        </w:trPr>
        <w:tc>
          <w:tcPr>
            <w:tcW w:type="dxa" w:w="680"/>
            <w:vAlign w:val="top"/>
          </w:tcPr>
          <w:p>
            <w:pPr>
              <w:spacing w:after="0"/>
            </w:pPr>
            <w:r/>
            <w:r>
              <w:rPr>
                <w:rFonts w:ascii="Aptos" w:hAnsi="Aptos" w:eastAsia="Aptos"/>
                <w:b w:val="0"/>
                <w:sz w:val="15"/>
              </w:rPr>
              <w:t>5</w:t>
            </w:r>
          </w:p>
        </w:tc>
        <w:tc>
          <w:tcPr>
            <w:tcW w:type="dxa" w:w="5216"/>
            <w:vAlign w:val="top"/>
          </w:tcPr>
          <w:p>
            <w:pPr>
              <w:spacing w:after="0"/>
            </w:pPr>
            <w:r/>
            <w:r>
              <w:rPr>
                <w:rFonts w:ascii="Aptos" w:hAnsi="Aptos" w:eastAsia="Aptos"/>
                <w:b w:val="0"/>
                <w:sz w:val="15"/>
              </w:rPr>
              <w:t>Conexion Smartec: SOC real, produccion, consumo, temperatura, alarmas, dimming.</w:t>
            </w:r>
          </w:p>
        </w:tc>
        <w:tc>
          <w:tcPr>
            <w:tcW w:type="dxa" w:w="3061"/>
            <w:vAlign w:val="top"/>
          </w:tcPr>
          <w:p>
            <w:pPr>
              <w:spacing w:after="0"/>
            </w:pPr>
            <w:r/>
            <w:r>
              <w:rPr>
                <w:rFonts w:ascii="Aptos" w:hAnsi="Aptos" w:eastAsia="Aptos"/>
                <w:b w:val="0"/>
                <w:sz w:val="15"/>
              </w:rPr>
              <w:t>Gemelo energetico operativo.</w:t>
            </w:r>
          </w:p>
        </w:tc>
      </w:tr>
      <w:tr>
        <w:trPr>
          <w:cantSplit/>
        </w:trPr>
        <w:tc>
          <w:tcPr>
            <w:tcW w:type="dxa" w:w="680"/>
            <w:vAlign w:val="top"/>
          </w:tcPr>
          <w:p>
            <w:pPr>
              <w:spacing w:after="0"/>
            </w:pPr>
            <w:r/>
            <w:r>
              <w:rPr>
                <w:rFonts w:ascii="Aptos" w:hAnsi="Aptos" w:eastAsia="Aptos"/>
                <w:b w:val="0"/>
                <w:sz w:val="15"/>
              </w:rPr>
              <w:t>6</w:t>
            </w:r>
          </w:p>
        </w:tc>
        <w:tc>
          <w:tcPr>
            <w:tcW w:type="dxa" w:w="5216"/>
            <w:vAlign w:val="top"/>
          </w:tcPr>
          <w:p>
            <w:pPr>
              <w:spacing w:after="0"/>
            </w:pPr>
            <w:r/>
            <w:r>
              <w:rPr>
                <w:rFonts w:ascii="Aptos" w:hAnsi="Aptos" w:eastAsia="Aptos"/>
                <w:b w:val="0"/>
                <w:sz w:val="15"/>
              </w:rPr>
              <w:t>Aprendizaje: ajuste de soiling, perfiles de consumo, degradacion, produccion real por region.</w:t>
            </w:r>
          </w:p>
        </w:tc>
        <w:tc>
          <w:tcPr>
            <w:tcW w:type="dxa" w:w="3061"/>
            <w:vAlign w:val="top"/>
          </w:tcPr>
          <w:p>
            <w:pPr>
              <w:spacing w:after="0"/>
            </w:pPr>
            <w:r/>
            <w:r>
              <w:rPr>
                <w:rFonts w:ascii="Aptos" w:hAnsi="Aptos" w:eastAsia="Aptos"/>
                <w:b w:val="0"/>
                <w:sz w:val="15"/>
              </w:rPr>
              <w:t>Ventaja competitiva con datos propios Salvi.</w:t>
            </w:r>
          </w:p>
        </w:tc>
      </w:tr>
      <w:tr>
        <w:trPr>
          <w:cantSplit/>
        </w:trPr>
        <w:tc>
          <w:tcPr>
            <w:tcW w:type="dxa" w:w="680"/>
            <w:vAlign w:val="top"/>
          </w:tcPr>
          <w:p>
            <w:pPr>
              <w:spacing w:after="0"/>
            </w:pPr>
            <w:r/>
            <w:r>
              <w:rPr>
                <w:rFonts w:ascii="Aptos" w:hAnsi="Aptos" w:eastAsia="Aptos"/>
                <w:b w:val="0"/>
                <w:sz w:val="15"/>
              </w:rPr>
              <w:t>7</w:t>
            </w:r>
          </w:p>
        </w:tc>
        <w:tc>
          <w:tcPr>
            <w:tcW w:type="dxa" w:w="5216"/>
            <w:vAlign w:val="top"/>
          </w:tcPr>
          <w:p>
            <w:pPr>
              <w:spacing w:after="0"/>
            </w:pPr>
            <w:r/>
            <w:r>
              <w:rPr>
                <w:rFonts w:ascii="Aptos" w:hAnsi="Aptos" w:eastAsia="Aptos"/>
                <w:b w:val="0"/>
                <w:sz w:val="15"/>
              </w:rPr>
              <w:t>Financiera: TCO avanzado, VAN/TIR, financiacion, inversores, escenarios macro.</w:t>
            </w:r>
          </w:p>
        </w:tc>
        <w:tc>
          <w:tcPr>
            <w:tcW w:type="dxa" w:w="3061"/>
            <w:vAlign w:val="top"/>
          </w:tcPr>
          <w:p>
            <w:pPr>
              <w:spacing w:after="0"/>
            </w:pPr>
            <w:r/>
            <w:r>
              <w:rPr>
                <w:rFonts w:ascii="Aptos" w:hAnsi="Aptos" w:eastAsia="Aptos"/>
                <w:b w:val="0"/>
                <w:sz w:val="15"/>
              </w:rPr>
              <w:t>Decisiones de inversion y financiacion.</w:t>
            </w:r>
          </w:p>
        </w:tc>
      </w:tr>
    </w:tbl>
    <w:p>
      <w:pPr>
        <w:spacing w:after="40"/>
      </w:pPr>
    </w:p>
    <w:p>
      <w:pPr>
        <w:pStyle w:val="Heading1"/>
        <w:keepNext/>
      </w:pPr>
      <w:r>
        <w:t>21. Anexos tecnicos</w:t>
      </w:r>
    </w:p>
    <w:p>
      <w:pPr>
        <w:pStyle w:val="Heading2"/>
        <w:keepNext/>
      </w:pPr>
      <w:r>
        <w:t>21.1 Fuentes externas</w:t>
      </w:r>
    </w:p>
    <w:p>
      <w:pPr>
        <w:spacing w:after="80"/>
      </w:pPr>
      <w:r>
        <w:rPr>
          <w:b w:val="0"/>
          <w:i w:val="0"/>
        </w:rPr>
        <w:t>PVGIS/JRC de la Comision Europea sera la fuente solar principal. La documentacion oficial indica que las herramientas PVGIS pueden accederse mediante APIs no interactivas, y que el modulo off-grid calcula sistemas FV aislados con almacenamiento de bateria. Estas referencias deben revisarse al implementar para confirmar version de API y parametros exactos.</w:t>
      </w:r>
    </w:p>
    <w:tbl>
      <w:tblPr>
        <w:tblStyle w:val="TableGrid"/>
        <w:tblW w:type="auto" w:w="0"/>
        <w:jc w:val="center"/>
        <w:tblLook w:firstColumn="1" w:firstRow="1" w:lastColumn="0" w:lastRow="0" w:noHBand="0" w:noVBand="1" w:val="04A0"/>
      </w:tblPr>
      <w:tblGrid>
        <w:gridCol w:w="5354"/>
        <w:gridCol w:w="5354"/>
      </w:tblGrid>
      <w:tr>
        <w:trPr>
          <w:tblHeader w:val="true"/>
          <w:cantSplit/>
        </w:trPr>
        <w:tc>
          <w:tcPr>
            <w:tcW w:type="dxa" w:w="3969"/>
            <w:shd w:fill="D9EAF7"/>
            <w:vAlign w:val="center"/>
          </w:tcPr>
          <w:p>
            <w:pPr>
              <w:spacing w:after="0"/>
            </w:pPr>
            <w:r/>
            <w:r>
              <w:rPr>
                <w:rFonts w:ascii="Aptos" w:hAnsi="Aptos" w:eastAsia="Aptos"/>
                <w:b/>
                <w:sz w:val="15"/>
              </w:rPr>
              <w:t>Fuente</w:t>
            </w:r>
          </w:p>
        </w:tc>
        <w:tc>
          <w:tcPr>
            <w:tcW w:type="dxa" w:w="5102"/>
            <w:shd w:fill="D9EAF7"/>
            <w:vAlign w:val="center"/>
          </w:tcPr>
          <w:p>
            <w:pPr>
              <w:spacing w:after="0"/>
            </w:pPr>
            <w:r/>
            <w:r>
              <w:rPr>
                <w:rFonts w:ascii="Aptos" w:hAnsi="Aptos" w:eastAsia="Aptos"/>
                <w:b/>
                <w:sz w:val="15"/>
              </w:rPr>
              <w:t>Uso</w:t>
            </w:r>
          </w:p>
        </w:tc>
      </w:tr>
      <w:tr>
        <w:trPr>
          <w:cantSplit/>
        </w:trPr>
        <w:tc>
          <w:tcPr>
            <w:tcW w:type="dxa" w:w="3969"/>
            <w:vAlign w:val="top"/>
          </w:tcPr>
          <w:p>
            <w:pPr>
              <w:spacing w:after="0"/>
            </w:pPr>
            <w:r/>
            <w:r>
              <w:rPr>
                <w:rFonts w:ascii="Aptos" w:hAnsi="Aptos" w:eastAsia="Aptos"/>
                <w:b w:val="0"/>
                <w:sz w:val="15"/>
              </w:rPr>
              <w:t>European Commission JRC - PVGIS API non-interactive service</w:t>
            </w:r>
          </w:p>
        </w:tc>
        <w:tc>
          <w:tcPr>
            <w:tcW w:type="dxa" w:w="5102"/>
            <w:vAlign w:val="top"/>
          </w:tcPr>
          <w:p>
            <w:pPr>
              <w:spacing w:after="0"/>
            </w:pPr>
            <w:r/>
            <w:r>
              <w:rPr>
                <w:rFonts w:ascii="Aptos" w:hAnsi="Aptos" w:eastAsia="Aptos"/>
                <w:b w:val="0"/>
                <w:sz w:val="15"/>
              </w:rPr>
              <w:t>Acceso programatico a herramientas PVGIS y formatos de salida</w:t>
            </w:r>
          </w:p>
        </w:tc>
      </w:tr>
      <w:tr>
        <w:trPr>
          <w:cantSplit/>
        </w:trPr>
        <w:tc>
          <w:tcPr>
            <w:tcW w:type="dxa" w:w="3969"/>
            <w:vAlign w:val="top"/>
          </w:tcPr>
          <w:p>
            <w:pPr>
              <w:spacing w:after="0"/>
            </w:pPr>
            <w:r/>
            <w:r>
              <w:rPr>
                <w:rFonts w:ascii="Aptos" w:hAnsi="Aptos" w:eastAsia="Aptos"/>
                <w:b w:val="0"/>
                <w:sz w:val="15"/>
              </w:rPr>
              <w:t>European Commission JRC - PVGIS off-grid PV systems</w:t>
            </w:r>
          </w:p>
        </w:tc>
        <w:tc>
          <w:tcPr>
            <w:tcW w:type="dxa" w:w="5102"/>
            <w:vAlign w:val="top"/>
          </w:tcPr>
          <w:p>
            <w:pPr>
              <w:spacing w:after="0"/>
            </w:pPr>
            <w:r/>
            <w:r>
              <w:rPr>
                <w:rFonts w:ascii="Aptos" w:hAnsi="Aptos" w:eastAsia="Aptos"/>
                <w:b w:val="0"/>
                <w:sz w:val="15"/>
              </w:rPr>
              <w:t>Conceptos de bateria, energia perdida, energia faltante y distribucion de estado de carga</w:t>
            </w:r>
          </w:p>
        </w:tc>
      </w:tr>
    </w:tbl>
    <w:p>
      <w:pPr>
        <w:spacing w:after="40"/>
      </w:pPr>
    </w:p>
    <w:p>
      <w:pPr>
        <w:pStyle w:val="Heading2"/>
        <w:keepNext/>
      </w:pPr>
      <w:r>
        <w:t>21.2 Parametros pais</w:t>
      </w:r>
    </w:p>
    <w:tbl>
      <w:tblPr>
        <w:tblStyle w:val="TableGrid"/>
        <w:tblW w:type="auto" w:w="0"/>
        <w:jc w:val="center"/>
        <w:tblLook w:firstColumn="1" w:firstRow="1" w:lastColumn="0" w:lastRow="0" w:noHBand="0" w:noVBand="1" w:val="04A0"/>
      </w:tblPr>
      <w:tblGrid>
        <w:gridCol w:w="5354"/>
        <w:gridCol w:w="5354"/>
      </w:tblGrid>
      <w:tr>
        <w:trPr>
          <w:tblHeader w:val="true"/>
          <w:cantSplit/>
        </w:trPr>
        <w:tc>
          <w:tcPr>
            <w:tcW w:type="dxa" w:w="2835"/>
            <w:shd w:fill="D9EAF7"/>
            <w:vAlign w:val="center"/>
          </w:tcPr>
          <w:p>
            <w:pPr>
              <w:spacing w:after="0"/>
            </w:pPr>
            <w:r/>
            <w:r>
              <w:rPr>
                <w:rFonts w:ascii="Aptos" w:hAnsi="Aptos" w:eastAsia="Aptos"/>
                <w:b/>
                <w:sz w:val="15"/>
              </w:rPr>
              <w:t>Campo</w:t>
            </w:r>
          </w:p>
        </w:tc>
        <w:tc>
          <w:tcPr>
            <w:tcW w:type="dxa" w:w="6236"/>
            <w:shd w:fill="D9EAF7"/>
            <w:vAlign w:val="center"/>
          </w:tcPr>
          <w:p>
            <w:pPr>
              <w:spacing w:after="0"/>
            </w:pPr>
            <w:r/>
            <w:r>
              <w:rPr>
                <w:rFonts w:ascii="Aptos" w:hAnsi="Aptos" w:eastAsia="Aptos"/>
                <w:b/>
                <w:sz w:val="15"/>
              </w:rPr>
              <w:t>Descripcion</w:t>
            </w:r>
          </w:p>
        </w:tc>
      </w:tr>
      <w:tr>
        <w:trPr>
          <w:cantSplit/>
        </w:trPr>
        <w:tc>
          <w:tcPr>
            <w:tcW w:type="dxa" w:w="2835"/>
            <w:vAlign w:val="top"/>
          </w:tcPr>
          <w:p>
            <w:pPr>
              <w:spacing w:after="0"/>
            </w:pPr>
            <w:r/>
            <w:r>
              <w:rPr>
                <w:rFonts w:ascii="Aptos" w:hAnsi="Aptos" w:eastAsia="Aptos"/>
                <w:b w:val="0"/>
                <w:sz w:val="15"/>
              </w:rPr>
              <w:t>country_code</w:t>
            </w:r>
          </w:p>
        </w:tc>
        <w:tc>
          <w:tcPr>
            <w:tcW w:type="dxa" w:w="6236"/>
            <w:vAlign w:val="top"/>
          </w:tcPr>
          <w:p>
            <w:pPr>
              <w:spacing w:after="0"/>
            </w:pPr>
            <w:r/>
            <w:r>
              <w:rPr>
                <w:rFonts w:ascii="Aptos" w:hAnsi="Aptos" w:eastAsia="Aptos"/>
                <w:b w:val="0"/>
                <w:sz w:val="15"/>
              </w:rPr>
              <w:t>Codigo pais</w:t>
            </w:r>
          </w:p>
        </w:tc>
      </w:tr>
      <w:tr>
        <w:trPr>
          <w:cantSplit/>
        </w:trPr>
        <w:tc>
          <w:tcPr>
            <w:tcW w:type="dxa" w:w="2835"/>
            <w:vAlign w:val="top"/>
          </w:tcPr>
          <w:p>
            <w:pPr>
              <w:spacing w:after="0"/>
            </w:pPr>
            <w:r/>
            <w:r>
              <w:rPr>
                <w:rFonts w:ascii="Aptos" w:hAnsi="Aptos" w:eastAsia="Aptos"/>
                <w:b w:val="0"/>
                <w:sz w:val="15"/>
              </w:rPr>
              <w:t>co2_factor_kg_kwh</w:t>
            </w:r>
          </w:p>
        </w:tc>
        <w:tc>
          <w:tcPr>
            <w:tcW w:type="dxa" w:w="6236"/>
            <w:vAlign w:val="top"/>
          </w:tcPr>
          <w:p>
            <w:pPr>
              <w:spacing w:after="0"/>
            </w:pPr>
            <w:r/>
            <w:r>
              <w:rPr>
                <w:rFonts w:ascii="Aptos" w:hAnsi="Aptos" w:eastAsia="Aptos"/>
                <w:b w:val="0"/>
                <w:sz w:val="15"/>
              </w:rPr>
              <w:t>Factor CO2 del mix electrico</w:t>
            </w:r>
          </w:p>
        </w:tc>
      </w:tr>
      <w:tr>
        <w:trPr>
          <w:cantSplit/>
        </w:trPr>
        <w:tc>
          <w:tcPr>
            <w:tcW w:type="dxa" w:w="2835"/>
            <w:vAlign w:val="top"/>
          </w:tcPr>
          <w:p>
            <w:pPr>
              <w:spacing w:after="0"/>
            </w:pPr>
            <w:r/>
            <w:r>
              <w:rPr>
                <w:rFonts w:ascii="Aptos" w:hAnsi="Aptos" w:eastAsia="Aptos"/>
                <w:b w:val="0"/>
                <w:sz w:val="15"/>
              </w:rPr>
              <w:t>electricity_cost_default</w:t>
            </w:r>
          </w:p>
        </w:tc>
        <w:tc>
          <w:tcPr>
            <w:tcW w:type="dxa" w:w="6236"/>
            <w:vAlign w:val="top"/>
          </w:tcPr>
          <w:p>
            <w:pPr>
              <w:spacing w:after="0"/>
            </w:pPr>
            <w:r/>
            <w:r>
              <w:rPr>
                <w:rFonts w:ascii="Aptos" w:hAnsi="Aptos" w:eastAsia="Aptos"/>
                <w:b w:val="0"/>
                <w:sz w:val="15"/>
              </w:rPr>
              <w:t>Coste electricidad por defecto si existe</w:t>
            </w:r>
          </w:p>
        </w:tc>
      </w:tr>
      <w:tr>
        <w:trPr>
          <w:cantSplit/>
        </w:trPr>
        <w:tc>
          <w:tcPr>
            <w:tcW w:type="dxa" w:w="2835"/>
            <w:vAlign w:val="top"/>
          </w:tcPr>
          <w:p>
            <w:pPr>
              <w:spacing w:after="0"/>
            </w:pPr>
            <w:r/>
            <w:r>
              <w:rPr>
                <w:rFonts w:ascii="Aptos" w:hAnsi="Aptos" w:eastAsia="Aptos"/>
                <w:b w:val="0"/>
                <w:sz w:val="15"/>
              </w:rPr>
              <w:t>soiling_default_environment</w:t>
            </w:r>
          </w:p>
        </w:tc>
        <w:tc>
          <w:tcPr>
            <w:tcW w:type="dxa" w:w="6236"/>
            <w:vAlign w:val="top"/>
          </w:tcPr>
          <w:p>
            <w:pPr>
              <w:spacing w:after="0"/>
            </w:pPr>
            <w:r/>
            <w:r>
              <w:rPr>
                <w:rFonts w:ascii="Aptos" w:hAnsi="Aptos" w:eastAsia="Aptos"/>
                <w:b w:val="0"/>
                <w:sz w:val="15"/>
              </w:rPr>
              <w:t>Entorno por defecto</w:t>
            </w:r>
          </w:p>
        </w:tc>
      </w:tr>
      <w:tr>
        <w:trPr>
          <w:cantSplit/>
        </w:trPr>
        <w:tc>
          <w:tcPr>
            <w:tcW w:type="dxa" w:w="2835"/>
            <w:vAlign w:val="top"/>
          </w:tcPr>
          <w:p>
            <w:pPr>
              <w:spacing w:after="0"/>
            </w:pPr>
            <w:r/>
            <w:r>
              <w:rPr>
                <w:rFonts w:ascii="Aptos" w:hAnsi="Aptos" w:eastAsia="Aptos"/>
                <w:b w:val="0"/>
                <w:sz w:val="15"/>
              </w:rPr>
              <w:t>twilight_margin_default</w:t>
            </w:r>
          </w:p>
        </w:tc>
        <w:tc>
          <w:tcPr>
            <w:tcW w:type="dxa" w:w="6236"/>
            <w:vAlign w:val="top"/>
          </w:tcPr>
          <w:p>
            <w:pPr>
              <w:spacing w:after="0"/>
            </w:pPr>
            <w:r/>
            <w:r>
              <w:rPr>
                <w:rFonts w:ascii="Aptos" w:hAnsi="Aptos" w:eastAsia="Aptos"/>
                <w:b w:val="0"/>
                <w:sz w:val="15"/>
              </w:rPr>
              <w:t>Margen por defecto si difiere del global</w:t>
            </w:r>
          </w:p>
        </w:tc>
      </w:tr>
      <w:tr>
        <w:trPr>
          <w:cantSplit/>
        </w:trPr>
        <w:tc>
          <w:tcPr>
            <w:tcW w:type="dxa" w:w="2835"/>
            <w:vAlign w:val="top"/>
          </w:tcPr>
          <w:p>
            <w:pPr>
              <w:spacing w:after="0"/>
            </w:pPr>
            <w:r/>
            <w:r>
              <w:rPr>
                <w:rFonts w:ascii="Aptos" w:hAnsi="Aptos" w:eastAsia="Aptos"/>
                <w:b w:val="0"/>
                <w:sz w:val="15"/>
              </w:rPr>
              <w:t>source</w:t>
            </w:r>
          </w:p>
        </w:tc>
        <w:tc>
          <w:tcPr>
            <w:tcW w:type="dxa" w:w="6236"/>
            <w:vAlign w:val="top"/>
          </w:tcPr>
          <w:p>
            <w:pPr>
              <w:spacing w:after="0"/>
            </w:pPr>
            <w:r/>
            <w:r>
              <w:rPr>
                <w:rFonts w:ascii="Aptos" w:hAnsi="Aptos" w:eastAsia="Aptos"/>
                <w:b w:val="0"/>
                <w:sz w:val="15"/>
              </w:rPr>
              <w:t>Fuente del dato</w:t>
            </w:r>
          </w:p>
        </w:tc>
      </w:tr>
      <w:tr>
        <w:trPr>
          <w:cantSplit/>
        </w:trPr>
        <w:tc>
          <w:tcPr>
            <w:tcW w:type="dxa" w:w="2835"/>
            <w:vAlign w:val="top"/>
          </w:tcPr>
          <w:p>
            <w:pPr>
              <w:spacing w:after="0"/>
            </w:pPr>
            <w:r/>
            <w:r>
              <w:rPr>
                <w:rFonts w:ascii="Aptos" w:hAnsi="Aptos" w:eastAsia="Aptos"/>
                <w:b w:val="0"/>
                <w:sz w:val="15"/>
              </w:rPr>
              <w:t>source_year</w:t>
            </w:r>
          </w:p>
        </w:tc>
        <w:tc>
          <w:tcPr>
            <w:tcW w:type="dxa" w:w="6236"/>
            <w:vAlign w:val="top"/>
          </w:tcPr>
          <w:p>
            <w:pPr>
              <w:spacing w:after="0"/>
            </w:pPr>
            <w:r/>
            <w:r>
              <w:rPr>
                <w:rFonts w:ascii="Aptos" w:hAnsi="Aptos" w:eastAsia="Aptos"/>
                <w:b w:val="0"/>
                <w:sz w:val="15"/>
              </w:rPr>
              <w:t>Ano de fuente</w:t>
            </w:r>
          </w:p>
        </w:tc>
      </w:tr>
      <w:tr>
        <w:trPr>
          <w:cantSplit/>
        </w:trPr>
        <w:tc>
          <w:tcPr>
            <w:tcW w:type="dxa" w:w="2835"/>
            <w:vAlign w:val="top"/>
          </w:tcPr>
          <w:p>
            <w:pPr>
              <w:spacing w:after="0"/>
            </w:pPr>
            <w:r/>
            <w:r>
              <w:rPr>
                <w:rFonts w:ascii="Aptos" w:hAnsi="Aptos" w:eastAsia="Aptos"/>
                <w:b w:val="0"/>
                <w:sz w:val="15"/>
              </w:rPr>
              <w:t>version</w:t>
            </w:r>
          </w:p>
        </w:tc>
        <w:tc>
          <w:tcPr>
            <w:tcW w:type="dxa" w:w="6236"/>
            <w:vAlign w:val="top"/>
          </w:tcPr>
          <w:p>
            <w:pPr>
              <w:spacing w:after="0"/>
            </w:pPr>
            <w:r/>
            <w:r>
              <w:rPr>
                <w:rFonts w:ascii="Aptos" w:hAnsi="Aptos" w:eastAsia="Aptos"/>
                <w:b w:val="0"/>
                <w:sz w:val="15"/>
              </w:rPr>
              <w:t>Version de tabla</w:t>
            </w:r>
          </w:p>
        </w:tc>
      </w:tr>
    </w:tbl>
    <w:p>
      <w:pPr>
        <w:spacing w:after="40"/>
      </w:pPr>
    </w:p>
    <w:p>
      <w:pPr>
        <w:pStyle w:val="Heading2"/>
        <w:keepNext/>
      </w:pPr>
      <w:r>
        <w:t>21.3 Explicacion comercial del criterio de fiabilidad</w:t>
      </w:r>
    </w:p>
    <w:p>
      <w:pPr>
        <w:spacing w:after="80"/>
      </w:pPr>
      <w:r>
        <w:rPr>
          <w:b w:val="0"/>
          <w:i w:val="0"/>
        </w:rPr>
        <w:t>Mensaje recomendado: un sistema solar moderno no debe dimensionarse solamente por una frase comercial como "3 dias sin sol". Ese indicador puede ocultar meses criticos, degradacion, suciedad, perfiles reales y gestion inteligente. Salvi Studio Solar calcula el comportamiento horario durante el ano, muestra el porcentaje de noches en riesgo y configura Smartec para adaptar el consumo y llegar al amanecer con carga, protegiendo la bateria y aumentando la fiabilidad real.</w:t>
      </w:r>
    </w:p>
    <w:p>
      <w:pPr>
        <w:pStyle w:val="Heading2"/>
        <w:keepNext/>
      </w:pPr>
      <w:r>
        <w:t>21.4 Requisitos de trazabilidad</w:t>
      </w:r>
    </w:p>
    <w:p>
      <w:pPr>
        <w:pStyle w:val="ListBullet"/>
        <w:spacing w:after="40"/>
      </w:pPr>
      <w:r>
        <w:t>Cada simulacion guardara fecha, usuario, version de motor, version de bibliotecas y parametros editados.</w:t>
      </w:r>
    </w:p>
    <w:p>
      <w:pPr>
        <w:pStyle w:val="ListBullet"/>
        <w:spacing w:after="40"/>
      </w:pPr>
      <w:r>
        <w:t>Cada resultado debe poder reproducirse con el JSON de calculo exportado.</w:t>
      </w:r>
    </w:p>
    <w:p>
      <w:pPr>
        <w:pStyle w:val="ListBullet"/>
        <w:spacing w:after="40"/>
      </w:pPr>
      <w:r>
        <w:t>Los informes deben incluir advertencias si se han usado overrides tecnicos.</w:t>
      </w:r>
    </w:p>
    <w:p>
      <w:pPr>
        <w:pStyle w:val="ListBullet"/>
        <w:spacing w:after="40"/>
      </w:pPr>
      <w:r>
        <w:t>Los productos prototipo deben marcarse claramente como no oficiales.</w:t>
      </w:r>
    </w:p>
    <w:p>
      <w:pPr>
        <w:spacing w:after="80"/>
      </w:pPr>
      <w:r>
        <w:rPr>
          <w:b w:val="0"/>
          <w:i/>
        </w:rPr>
        <w:t>Fin del documento V2. Este documento debe considerarse la base para convertir Salvi Studio Solar en epicas de desarrollo, tickets de backend/frontend, pruebas de regresion y especificacion de integraciones con motor fotometrico, configurador y Smartec.</w:t>
      </w:r>
    </w:p>
    <w:sectPr w:rsidR="00FC693F" w:rsidRPr="0006063C" w:rsidSect="00034616">
      <w:headerReference w:type="default" r:id="rId9"/>
      <w:footerReference w:type="default" r:id="rId10"/>
      <w:pgSz w:w="12240" w:h="15840"/>
      <w:pgMar w:top="822" w:right="709" w:bottom="709"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Documento interno Salvi Lighting | Version V2 | 2026-07-09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5"/>
      </w:rPr>
      <w:t>Salvi Studio Solar - Documento funcional y tecnico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eastAsia="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1111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33333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11111"/>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keepLines/>
      <w:spacing w:before="20" w:after="100"/>
      <w:ind w:left="142" w:right="85"/>
    </w:pPr>
    <w:rPr>
      <w:rFonts w:ascii="Courier New" w:hAnsi="Courier New" w:eastAsia="Courier New"/>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