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Prueba combinada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29/07/2026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Resumen Comparativo de Tubos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Tubo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Lth A / B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interior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CIE 140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sz w:val="17"/>
              </w:rPr>
              <w:t>T1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600.0 m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224.0 / 143.0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3.0 cd/m²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sz w:val="17"/>
              </w:rPr>
              <w:t>PENDIENTE DE VERIFICACIÓN FOTOMÉTRICA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T2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600.0 m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224.0 / 143.0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3.0 cd/m²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PENDIENTE DE VERIFICACIÓN FOTOMÉTRICA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A6B"/>
          <w:sz w:val="32"/>
        </w:rPr>
        <w:t>-- TUBO T1 --</w:t>
      </w:r>
    </w:p>
    <w:p/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4E5"/>
          </w:tcPr>
          <w:p>
            <w:pPr>
              <w:jc w:val="center"/>
            </w:pPr>
            <w:r/>
            <w:r>
              <w:rPr>
                <w:b/>
                <w:color w:val="B26A00"/>
                <w:sz w:val="20"/>
              </w:rPr>
              <w:t>PENDIENTE DE VERIFICACIÓN FOTOMÉTRICA — El perfil CIE 88 es válido, pero falta la comprobación CIE 140 con la fotometría LDT.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600.0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SD 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224.0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3045.0 cd/m² · Lth 143.0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L noche 1.0 cd/m²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⚠️ Túnel bidireccional corto: layout truncado a Lth_A=140 m, Lth_B=140 m, Ltr_A=94 m, Ltr_B=66 m. · Salto de respaldo 'Cubierto'/'Crepuscular' = 9.7:1; considerar una escena intermedia. · Salto de respaldo 'Normal'/'Cubierto' = 3.7:1; considerar una escena intermedia.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10.5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 · 5.5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140.0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224.0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3045.0 / 143.0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ρ=—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  <w:sz w:val="18"/>
        </w:rPr>
        <w:t>La curva de Lavg CIE 140 no está disponible. No se representa ninguna curva estimada; recalcule las luminarias con fotometría LDT para completar la validación.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p>
      <w:r>
        <w:t>No disponible: la verificación CIE 140 con LDT es necesaria para declarar U0, Ul y TI.</w:t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t>No hay diseño de luminarias asociado. Calcule las luminarias APHEX para incluir la especificación de instalación.</w:t>
      </w:r>
    </w:p>
    <w:p>
      <w:pPr>
        <w:spacing w:before="280" w:after="80"/>
      </w:pPr>
      <w:r>
        <w:rPr>
          <w:b/>
          <w:color w:val="1A3A6B"/>
          <w:sz w:val="24"/>
        </w:rPr>
        <w:t>6.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221.0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99.7%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69.4%</w:t>
            </w:r>
            <w:r>
              <w:rPr>
                <w:color w:val="666666"/>
                <w:sz w:val="15"/>
              </w:rPr>
              <w:br/>
              <w:t>DALI 241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29.0%</w:t>
            </w:r>
            <w:r>
              <w:rPr>
                <w:color w:val="666666"/>
                <w:sz w:val="15"/>
              </w:rPr>
              <w:br/>
              <w:t>DALI 209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3.7%</w:t>
            </w:r>
            <w:r>
              <w:rPr>
                <w:color w:val="666666"/>
                <w:sz w:val="15"/>
              </w:rPr>
              <w:br/>
              <w:t>DALI 133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46.0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99.7%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67.8%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25.3%</w:t>
            </w:r>
            <w:r>
              <w:rPr>
                <w:color w:val="666666"/>
                <w:sz w:val="15"/>
              </w:rPr>
              <w:br/>
              <w:t>DALI 204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99.6%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65.3%</w:t>
            </w:r>
            <w:r>
              <w:rPr>
                <w:color w:val="666666"/>
                <w:sz w:val="15"/>
              </w:rPr>
              <w:br/>
              <w:t>DALI 238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19.4%</w:t>
            </w:r>
            <w:r>
              <w:rPr>
                <w:color w:val="666666"/>
                <w:sz w:val="15"/>
              </w:rPr>
              <w:br/>
              <w:t>DALI 194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REF-B-TR1 — Transición B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16.7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99.3%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64.1%</w:t>
            </w:r>
            <w:r>
              <w:rPr>
                <w:color w:val="666666"/>
                <w:sz w:val="15"/>
              </w:rPr>
              <w:br/>
              <w:t>DALI 238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17.2%</w:t>
            </w:r>
            <w:r>
              <w:rPr>
                <w:color w:val="666666"/>
                <w:sz w:val="15"/>
              </w:rPr>
              <w:br/>
              <w:t>DALI 190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REF-B-TR2 — Transición B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33.7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99.3%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66.9%</w:t>
            </w:r>
            <w:r>
              <w:rPr>
                <w:color w:val="666666"/>
                <w:sz w:val="15"/>
              </w:rPr>
              <w:br/>
              <w:t>DALI 239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23.6%</w:t>
            </w:r>
            <w:r>
              <w:rPr>
                <w:color w:val="666666"/>
                <w:sz w:val="15"/>
              </w:rPr>
              <w:br/>
              <w:t>DALI 201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REF-B-TH — Umbral B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140.0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99.4%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68.9%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28.3%</w:t>
            </w:r>
            <w:r>
              <w:rPr>
                <w:color w:val="666666"/>
                <w:sz w:val="15"/>
              </w:rPr>
              <w:br/>
              <w:t>DALI 208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2.9%</w:t>
            </w:r>
            <w:r>
              <w:rPr>
                <w:color w:val="666666"/>
                <w:sz w:val="15"/>
              </w:rPr>
              <w:br/>
              <w:t>DALI 125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280" w:after="80"/>
      </w:pPr>
      <w:r>
        <w:rPr>
          <w:b/>
          <w:color w:val="1A3A6B"/>
          <w:sz w:val="24"/>
        </w:rPr>
        <w:t>7.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</w:rPr>
        <w:t xml:space="preserve">Estado del diseño: PENDIENTE DE VERIFICACIÓN FOTOMÉTRICA. </w:t>
      </w:r>
      <w:r>
        <w:t>El perfil CIE 88 es válido, pero falta la comprobación CIE 140 con la fotometría LDT.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106.7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600 m → long. Clasificación óptica: salida no visible desde SD=140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224.0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0.0467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— Luminancia nocturna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224.00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91.20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224.00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234.1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94.1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91.20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Interior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234.1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394.1</w:t>
            </w:r>
          </w:p>
        </w:tc>
        <w:tc>
          <w:tcPr>
            <w:tcW w:type="dxa" w:w="130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160.0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394.1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65.9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58.22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460.0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58.22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143.00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143.00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Uniformidad general Uo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&gt;= 0.40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Uniformidad longitudinal Ul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&gt;= 0.60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Deslumbramiento TI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15 %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 luminancia pared/calzada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&gt;= 0.60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⚠️ Túnel bidireccional corto: layout truncado a Lth_A=140 m, Lth_B=140 m, Ltr_A=94 m, Ltr_B=66 m.</w:t>
      </w:r>
    </w:p>
    <w:p>
      <w:pPr>
        <w:pStyle w:val="ListBullet"/>
      </w:pPr>
      <w:r>
        <w:rPr>
          <w:color w:val="C0392B"/>
          <w:sz w:val="18"/>
        </w:rPr>
        <w:t>Salto de respaldo 'Cubierto'/'Crepuscular' = 9.7:1; considerar una escena intermedia.</w:t>
      </w:r>
    </w:p>
    <w:p>
      <w:pPr>
        <w:pStyle w:val="ListBullet"/>
      </w:pPr>
      <w:r>
        <w:rPr>
          <w:color w:val="C0392B"/>
          <w:sz w:val="18"/>
        </w:rPr>
        <w:t>Salto de respaldo 'Normal'/'Cubierto' = 3.7:1; considerar una escena intermedia.</w:t>
      </w:r>
    </w:p>
    <w:p>
      <w:r>
        <w:br w:type="page"/>
      </w:r>
    </w:p>
    <w:p>
      <w:pPr>
        <w:jc w:val="center"/>
      </w:pPr>
      <w:r>
        <w:rPr>
          <w:b/>
          <w:color w:val="1A3A6B"/>
          <w:sz w:val="32"/>
        </w:rPr>
        <w:t>-- TUBO T2 --</w:t>
      </w:r>
    </w:p>
    <w:p/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4E5"/>
          </w:tcPr>
          <w:p>
            <w:pPr>
              <w:jc w:val="center"/>
            </w:pPr>
            <w:r/>
            <w:r>
              <w:rPr>
                <w:b/>
                <w:color w:val="B26A00"/>
                <w:sz w:val="20"/>
              </w:rPr>
              <w:t>PENDIENTE DE VERIFICACIÓN FOTOMÉTRICA — El perfil CIE 88 es válido, pero falta la comprobación CIE 140 con la fotometría LDT.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T2  /  600.0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SD 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224.0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3045.0 cd/m² · Lth 143.0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L noche 1.0 cd/m²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⚠️ Túnel bidireccional corto: layout truncado a Lth_A=140 m, Lth_B=140 m, Ltr_A=94 m, Ltr_B=66 m. · Salto de respaldo 'Cubierto'/'Crepuscular' = 9.7:1; considerar una escena intermedia. · Salto de respaldo 'Normal'/'Cubierto' = 3.7:1; considerar una escena intermedia.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10.5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 · 5.5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140.0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224.0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3045.0 / 143.0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ρ=—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  <w:sz w:val="18"/>
        </w:rPr>
        <w:t>La curva de Lavg CIE 140 no está disponible. No se representa ninguna curva estimada; recalcule las luminarias con fotometría LDT para completar la validación.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p>
      <w:r>
        <w:t>No disponible: la verificación CIE 140 con LDT es necesaria para declarar U0, Ul y TI.</w:t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t>No hay diseño de luminarias asociado. Calcule las luminarias APHEX para incluir la especificación de instalación.</w:t>
      </w:r>
    </w:p>
    <w:p>
      <w:pPr>
        <w:spacing w:before="280" w:after="80"/>
      </w:pPr>
      <w:r>
        <w:rPr>
          <w:b/>
          <w:color w:val="1A3A6B"/>
          <w:sz w:val="24"/>
        </w:rPr>
        <w:t>6.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221.0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99.7%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69.4%</w:t>
            </w:r>
            <w:r>
              <w:rPr>
                <w:color w:val="666666"/>
                <w:sz w:val="15"/>
              </w:rPr>
              <w:br/>
              <w:t>DALI 241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29.0%</w:t>
            </w:r>
            <w:r>
              <w:rPr>
                <w:color w:val="666666"/>
                <w:sz w:val="15"/>
              </w:rPr>
              <w:br/>
              <w:t>DALI 209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3.7%</w:t>
            </w:r>
            <w:r>
              <w:rPr>
                <w:color w:val="666666"/>
                <w:sz w:val="15"/>
              </w:rPr>
              <w:br/>
              <w:t>DALI 133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46.0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99.7%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67.8%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25.3%</w:t>
            </w:r>
            <w:r>
              <w:rPr>
                <w:color w:val="666666"/>
                <w:sz w:val="15"/>
              </w:rPr>
              <w:br/>
              <w:t>DALI 204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99.6%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65.3%</w:t>
            </w:r>
            <w:r>
              <w:rPr>
                <w:color w:val="666666"/>
                <w:sz w:val="15"/>
              </w:rPr>
              <w:br/>
              <w:t>DALI 238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19.4%</w:t>
            </w:r>
            <w:r>
              <w:rPr>
                <w:color w:val="666666"/>
                <w:sz w:val="15"/>
              </w:rPr>
              <w:br/>
              <w:t>DALI 194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REF-B-TR1 — Transición B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16.7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99.3%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64.1%</w:t>
            </w:r>
            <w:r>
              <w:rPr>
                <w:color w:val="666666"/>
                <w:sz w:val="15"/>
              </w:rPr>
              <w:br/>
              <w:t>DALI 238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17.2%</w:t>
            </w:r>
            <w:r>
              <w:rPr>
                <w:color w:val="666666"/>
                <w:sz w:val="15"/>
              </w:rPr>
              <w:br/>
              <w:t>DALI 190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REF-B-TR2 — Transición B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33.7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99.3%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66.9%</w:t>
            </w:r>
            <w:r>
              <w:rPr>
                <w:color w:val="666666"/>
                <w:sz w:val="15"/>
              </w:rPr>
              <w:br/>
              <w:t>DALI 239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23.6%</w:t>
            </w:r>
            <w:r>
              <w:rPr>
                <w:color w:val="666666"/>
                <w:sz w:val="15"/>
              </w:rPr>
              <w:br/>
              <w:t>DALI 201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REF-B-TH — Umbral B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140.0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99.4%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68.9%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28.3%</w:t>
            </w:r>
            <w:r>
              <w:rPr>
                <w:color w:val="666666"/>
                <w:sz w:val="15"/>
              </w:rPr>
              <w:br/>
              <w:t>DALI 208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2.9%</w:t>
            </w:r>
            <w:r>
              <w:rPr>
                <w:color w:val="666666"/>
                <w:sz w:val="15"/>
              </w:rPr>
              <w:br/>
              <w:t>DALI 125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280" w:after="80"/>
      </w:pPr>
      <w:r>
        <w:rPr>
          <w:b/>
          <w:color w:val="1A3A6B"/>
          <w:sz w:val="24"/>
        </w:rPr>
        <w:t>7.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</w:rPr>
        <w:t xml:space="preserve">Estado del diseño: PENDIENTE DE VERIFICACIÓN FOTOMÉTRICA. </w:t>
      </w:r>
      <w:r>
        <w:t>El perfil CIE 88 es válido, pero falta la comprobación CIE 140 con la fotometría LDT.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106.7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600 m → long. Clasificación óptica: salida no visible desde SD=140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224.0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0.0467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— Luminancia nocturna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224.00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91.20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224.00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234.1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94.1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91.20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Interior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234.1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394.1</w:t>
            </w:r>
          </w:p>
        </w:tc>
        <w:tc>
          <w:tcPr>
            <w:tcW w:type="dxa" w:w="130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160.0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394.1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65.9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58.22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460.0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58.22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143.00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143.00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Uniformidad general Uo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&gt;= 0.40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Uniformidad longitudinal Ul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&gt;= 0.60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Deslumbramiento TI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15 %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 luminancia pared/calzada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&gt;= 0.60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666666"/>
                <w:sz w:val="18"/>
              </w:rPr>
              <w:t>Requiere LDT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⚠️ Túnel bidireccional corto: layout truncado a Lth_A=140 m, Lth_B=140 m, Ltr_A=94 m, Ltr_B=66 m.</w:t>
      </w:r>
    </w:p>
    <w:p>
      <w:pPr>
        <w:pStyle w:val="ListBullet"/>
      </w:pPr>
      <w:r>
        <w:rPr>
          <w:color w:val="C0392B"/>
          <w:sz w:val="18"/>
        </w:rPr>
        <w:t>Salto de respaldo 'Cubierto'/'Crepuscular' = 9.7:1; considerar una escena intermedia.</w:t>
      </w:r>
    </w:p>
    <w:p>
      <w:pPr>
        <w:pStyle w:val="ListBullet"/>
      </w:pPr>
      <w:r>
        <w:rPr>
          <w:color w:val="C0392B"/>
          <w:sz w:val="18"/>
        </w:rPr>
        <w:t>Salto de respaldo 'Normal'/'Cubierto' = 3.7:1; considerar una escena intermedia.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