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988E86" w14:textId="45AF5492" w:rsidR="00194587" w:rsidRDefault="00194587" w:rsidP="00382CB5">
      <w:pPr>
        <w:rPr>
          <w:rFonts w:ascii="Arial" w:hAnsi="Arial" w:cs="Arial"/>
          <w:b/>
          <w:sz w:val="28"/>
          <w:szCs w:val="28"/>
        </w:rPr>
      </w:pPr>
    </w:p>
    <w:tbl>
      <w:tblPr>
        <w:tblStyle w:val="Tablaconcuadrcula"/>
        <w:tblW w:w="5000" w:type="pct"/>
        <w:tblBorders>
          <w:top w:val="single" w:sz="4" w:space="0" w:color="548DD4" w:themeColor="text2" w:themeTint="99"/>
          <w:left w:val="single" w:sz="4" w:space="0" w:color="548DD4" w:themeColor="text2" w:themeTint="99"/>
          <w:bottom w:val="single" w:sz="4" w:space="0" w:color="548DD4" w:themeColor="text2" w:themeTint="99"/>
          <w:right w:val="single" w:sz="4" w:space="0" w:color="548DD4" w:themeColor="text2" w:themeTint="99"/>
          <w:insideH w:val="single" w:sz="4" w:space="0" w:color="548DD4" w:themeColor="text2" w:themeTint="99"/>
          <w:insideV w:val="single" w:sz="4" w:space="0" w:color="548DD4" w:themeColor="text2" w:themeTint="99"/>
        </w:tblBorders>
        <w:tblLayout w:type="fixed"/>
        <w:tblLook w:val="04A0" w:firstRow="1" w:lastRow="0" w:firstColumn="1" w:lastColumn="0" w:noHBand="0" w:noVBand="1"/>
      </w:tblPr>
      <w:tblGrid>
        <w:gridCol w:w="2328"/>
        <w:gridCol w:w="2328"/>
        <w:gridCol w:w="2328"/>
        <w:gridCol w:w="2328"/>
        <w:gridCol w:w="2328"/>
        <w:gridCol w:w="2327"/>
      </w:tblGrid>
      <w:tr w:rsidR="007A29C6" w:rsidRPr="005D573E" w14:paraId="1A860AA4" w14:textId="230E7CEF" w:rsidTr="005D573E">
        <w:trPr>
          <w:trHeight w:val="793"/>
        </w:trPr>
        <w:tc>
          <w:tcPr>
            <w:tcW w:w="833" w:type="pct"/>
            <w:shd w:val="clear" w:color="auto" w:fill="548DD4" w:themeFill="text2" w:themeFillTint="99"/>
          </w:tcPr>
          <w:p w14:paraId="47DA3776" w14:textId="4DDD6112" w:rsidR="007A29C6" w:rsidRPr="005D573E" w:rsidRDefault="007A29C6" w:rsidP="00AD4433">
            <w:pPr>
              <w:jc w:val="center"/>
              <w:rPr>
                <w:rFonts w:ascii="Calibri" w:hAnsi="Calibri" w:cs="Calibri"/>
                <w:b/>
                <w:color w:val="FFFFFF" w:themeColor="background1"/>
                <w:sz w:val="21"/>
                <w:szCs w:val="21"/>
              </w:rPr>
            </w:pPr>
            <w:r w:rsidRPr="005D573E">
              <w:rPr>
                <w:rFonts w:ascii="Calibri" w:hAnsi="Calibri" w:cs="Calibri"/>
                <w:b/>
                <w:color w:val="FFFFFF" w:themeColor="background1"/>
                <w:sz w:val="21"/>
                <w:szCs w:val="21"/>
              </w:rPr>
              <w:t>Tema</w:t>
            </w:r>
          </w:p>
        </w:tc>
        <w:tc>
          <w:tcPr>
            <w:tcW w:w="833" w:type="pct"/>
            <w:shd w:val="clear" w:color="auto" w:fill="548DD4" w:themeFill="text2" w:themeFillTint="99"/>
            <w:vAlign w:val="center"/>
          </w:tcPr>
          <w:p w14:paraId="6DDD64D8" w14:textId="5325A1EF" w:rsidR="007A29C6" w:rsidRPr="005D573E" w:rsidRDefault="007A29C6" w:rsidP="0063563C">
            <w:pPr>
              <w:jc w:val="center"/>
              <w:rPr>
                <w:rFonts w:ascii="Calibri" w:hAnsi="Calibri" w:cs="Calibri"/>
                <w:b/>
                <w:color w:val="FFFFFF" w:themeColor="background1"/>
                <w:sz w:val="21"/>
                <w:szCs w:val="21"/>
              </w:rPr>
            </w:pPr>
            <w:r w:rsidRPr="005D573E">
              <w:rPr>
                <w:rFonts w:ascii="Calibri" w:hAnsi="Calibri" w:cs="Calibri"/>
                <w:b/>
                <w:color w:val="FFFFFF" w:themeColor="background1"/>
                <w:sz w:val="21"/>
                <w:szCs w:val="21"/>
              </w:rPr>
              <w:t xml:space="preserve">Ciencias o disciplinas </w:t>
            </w:r>
            <w:r w:rsidR="0063563C">
              <w:rPr>
                <w:rFonts w:ascii="Calibri" w:hAnsi="Calibri" w:cs="Calibri"/>
                <w:b/>
                <w:color w:val="FFFFFF" w:themeColor="background1"/>
                <w:sz w:val="21"/>
                <w:szCs w:val="21"/>
              </w:rPr>
              <w:t>desde las que se aborda el tema</w:t>
            </w:r>
          </w:p>
        </w:tc>
        <w:tc>
          <w:tcPr>
            <w:tcW w:w="833" w:type="pct"/>
            <w:shd w:val="clear" w:color="auto" w:fill="548DD4" w:themeFill="text2" w:themeFillTint="99"/>
            <w:vAlign w:val="center"/>
          </w:tcPr>
          <w:p w14:paraId="6172AFAC" w14:textId="308F3C2D" w:rsidR="007A29C6" w:rsidRPr="005D573E" w:rsidRDefault="007A29C6" w:rsidP="00C05A05">
            <w:pPr>
              <w:jc w:val="center"/>
              <w:rPr>
                <w:rFonts w:ascii="Calibri" w:hAnsi="Calibri" w:cs="Calibri"/>
                <w:b/>
                <w:color w:val="FFFFFF" w:themeColor="background1"/>
                <w:sz w:val="21"/>
                <w:szCs w:val="21"/>
              </w:rPr>
            </w:pPr>
            <w:r w:rsidRPr="005D573E">
              <w:rPr>
                <w:rFonts w:ascii="Calibri" w:hAnsi="Calibri" w:cs="Calibri"/>
                <w:b/>
                <w:color w:val="FFFFFF" w:themeColor="background1"/>
                <w:sz w:val="21"/>
                <w:szCs w:val="21"/>
              </w:rPr>
              <w:t>Problema abordado</w:t>
            </w:r>
          </w:p>
        </w:tc>
        <w:tc>
          <w:tcPr>
            <w:tcW w:w="833" w:type="pct"/>
            <w:shd w:val="clear" w:color="auto" w:fill="548DD4" w:themeFill="text2" w:themeFillTint="99"/>
            <w:vAlign w:val="center"/>
          </w:tcPr>
          <w:p w14:paraId="07CA4768" w14:textId="5DF8280D" w:rsidR="007A29C6" w:rsidRPr="005D573E" w:rsidRDefault="007A29C6" w:rsidP="00C05A05">
            <w:pPr>
              <w:jc w:val="center"/>
              <w:rPr>
                <w:rFonts w:ascii="Calibri" w:hAnsi="Calibri" w:cs="Calibri"/>
                <w:b/>
                <w:color w:val="FFFFFF" w:themeColor="background1"/>
                <w:sz w:val="21"/>
                <w:szCs w:val="21"/>
              </w:rPr>
            </w:pPr>
            <w:r w:rsidRPr="005D573E">
              <w:rPr>
                <w:rFonts w:ascii="Calibri" w:hAnsi="Calibri" w:cs="Calibri"/>
                <w:b/>
                <w:color w:val="FFFFFF" w:themeColor="background1"/>
                <w:sz w:val="21"/>
                <w:szCs w:val="21"/>
              </w:rPr>
              <w:t>Argumentos principales de la investigación</w:t>
            </w:r>
          </w:p>
        </w:tc>
        <w:tc>
          <w:tcPr>
            <w:tcW w:w="833" w:type="pct"/>
            <w:shd w:val="clear" w:color="auto" w:fill="548DD4" w:themeFill="text2" w:themeFillTint="99"/>
            <w:vAlign w:val="center"/>
          </w:tcPr>
          <w:p w14:paraId="76222629" w14:textId="37872AD2" w:rsidR="007A29C6" w:rsidRPr="005D573E" w:rsidRDefault="007A29C6" w:rsidP="00C05A05">
            <w:pPr>
              <w:jc w:val="center"/>
              <w:rPr>
                <w:rFonts w:ascii="Calibri" w:hAnsi="Calibri" w:cs="Calibri"/>
                <w:b/>
                <w:color w:val="FFFFFF" w:themeColor="background1"/>
                <w:sz w:val="21"/>
                <w:szCs w:val="21"/>
              </w:rPr>
            </w:pPr>
            <w:r w:rsidRPr="005D573E">
              <w:rPr>
                <w:rFonts w:ascii="Calibri" w:hAnsi="Calibri" w:cs="Calibri"/>
                <w:b/>
                <w:color w:val="FFFFFF" w:themeColor="background1"/>
                <w:sz w:val="21"/>
                <w:szCs w:val="21"/>
              </w:rPr>
              <w:t>Relevancia de la investigación en tu entorno</w:t>
            </w:r>
          </w:p>
        </w:tc>
        <w:tc>
          <w:tcPr>
            <w:tcW w:w="833" w:type="pct"/>
            <w:shd w:val="clear" w:color="auto" w:fill="548DD4" w:themeFill="text2" w:themeFillTint="99"/>
            <w:vAlign w:val="center"/>
          </w:tcPr>
          <w:p w14:paraId="491357FB" w14:textId="2EE397D6" w:rsidR="007A29C6" w:rsidRPr="005D573E" w:rsidRDefault="007A29C6" w:rsidP="00C05A05">
            <w:pPr>
              <w:jc w:val="center"/>
              <w:rPr>
                <w:rFonts w:ascii="Calibri" w:hAnsi="Calibri" w:cs="Calibri"/>
                <w:b/>
                <w:color w:val="FFFFFF" w:themeColor="background1"/>
                <w:sz w:val="21"/>
                <w:szCs w:val="21"/>
              </w:rPr>
            </w:pPr>
            <w:r w:rsidRPr="005D573E">
              <w:rPr>
                <w:rFonts w:ascii="Calibri" w:hAnsi="Calibri" w:cs="Calibri"/>
                <w:b/>
                <w:color w:val="FFFFFF" w:themeColor="background1"/>
                <w:sz w:val="21"/>
                <w:szCs w:val="21"/>
              </w:rPr>
              <w:t>Fuente</w:t>
            </w:r>
          </w:p>
        </w:tc>
      </w:tr>
      <w:tr w:rsidR="007A29C6" w:rsidRPr="005D573E" w14:paraId="764CBCAE" w14:textId="70A80D2D" w:rsidTr="005D573E">
        <w:trPr>
          <w:trHeight w:val="646"/>
        </w:trPr>
        <w:tc>
          <w:tcPr>
            <w:tcW w:w="833" w:type="pct"/>
          </w:tcPr>
          <w:p w14:paraId="0E030A0A" w14:textId="65C238D2" w:rsidR="007A29C6" w:rsidRPr="005D573E" w:rsidRDefault="00F01C5F" w:rsidP="00416FB5">
            <w:pPr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ascii="Calibri" w:hAnsi="Calibri" w:cs="Calibri"/>
                <w:sz w:val="21"/>
                <w:szCs w:val="21"/>
              </w:rPr>
              <w:t>Internet, redes sociales y adolescencia</w:t>
            </w:r>
            <w:r w:rsidR="00416FB5">
              <w:rPr>
                <w:rFonts w:ascii="Calibri" w:hAnsi="Calibri" w:cs="Calibri"/>
                <w:sz w:val="21"/>
                <w:szCs w:val="21"/>
              </w:rPr>
              <w:t>.</w:t>
            </w:r>
          </w:p>
        </w:tc>
        <w:tc>
          <w:tcPr>
            <w:tcW w:w="833" w:type="pct"/>
          </w:tcPr>
          <w:p w14:paraId="5C7040C9" w14:textId="198E9551" w:rsidR="007A29C6" w:rsidRPr="005D573E" w:rsidRDefault="007A29C6" w:rsidP="00382CB5">
            <w:pPr>
              <w:rPr>
                <w:rFonts w:ascii="Calibri" w:hAnsi="Calibri" w:cs="Calibri"/>
                <w:b/>
                <w:sz w:val="21"/>
                <w:szCs w:val="21"/>
              </w:rPr>
            </w:pPr>
          </w:p>
        </w:tc>
        <w:tc>
          <w:tcPr>
            <w:tcW w:w="833" w:type="pct"/>
          </w:tcPr>
          <w:p w14:paraId="597240A6" w14:textId="77777777" w:rsidR="007A29C6" w:rsidRPr="005D573E" w:rsidRDefault="007A29C6" w:rsidP="00382CB5">
            <w:pPr>
              <w:rPr>
                <w:rFonts w:ascii="Calibri" w:hAnsi="Calibri" w:cs="Calibri"/>
                <w:b/>
                <w:sz w:val="21"/>
                <w:szCs w:val="21"/>
              </w:rPr>
            </w:pPr>
          </w:p>
        </w:tc>
        <w:tc>
          <w:tcPr>
            <w:tcW w:w="833" w:type="pct"/>
          </w:tcPr>
          <w:p w14:paraId="0F271426" w14:textId="77777777" w:rsidR="007A29C6" w:rsidRPr="005D573E" w:rsidRDefault="007A29C6" w:rsidP="00382CB5">
            <w:pPr>
              <w:rPr>
                <w:rFonts w:ascii="Calibri" w:hAnsi="Calibri" w:cs="Calibri"/>
                <w:b/>
                <w:sz w:val="21"/>
                <w:szCs w:val="21"/>
              </w:rPr>
            </w:pPr>
          </w:p>
        </w:tc>
        <w:tc>
          <w:tcPr>
            <w:tcW w:w="833" w:type="pct"/>
          </w:tcPr>
          <w:p w14:paraId="693CA23C" w14:textId="5DDCD2F7" w:rsidR="007A29C6" w:rsidRPr="005D573E" w:rsidRDefault="007A29C6" w:rsidP="00024C06">
            <w:pPr>
              <w:rPr>
                <w:rFonts w:ascii="Calibri" w:hAnsi="Calibri" w:cs="Calibri"/>
                <w:b/>
                <w:sz w:val="21"/>
                <w:szCs w:val="21"/>
              </w:rPr>
            </w:pPr>
          </w:p>
        </w:tc>
        <w:tc>
          <w:tcPr>
            <w:tcW w:w="833" w:type="pct"/>
          </w:tcPr>
          <w:p w14:paraId="0B2C59B5" w14:textId="679F8D82" w:rsidR="007A29C6" w:rsidRPr="00C169BA" w:rsidRDefault="005E7700" w:rsidP="00416FB5">
            <w:pPr>
              <w:rPr>
                <w:rFonts w:ascii="Calibri" w:hAnsi="Calibri"/>
                <w:sz w:val="21"/>
                <w:szCs w:val="21"/>
              </w:rPr>
            </w:pPr>
            <w:r w:rsidRPr="005E7700">
              <w:rPr>
                <w:rFonts w:ascii="Calibri" w:hAnsi="Calibri" w:cs="Calibri"/>
                <w:sz w:val="21"/>
                <w:szCs w:val="21"/>
              </w:rPr>
              <w:t xml:space="preserve">Javier Ballesta, Josefina Lozano, Ma. Carmen Cerezo &amp; Encarnación Soriano, “Internet, redes sociales y adolescencia: un estudio en centros de educación secundaria de la región de Murcia.” [en línea], Campo Abierto. Revista de educación, España, 2014, </w:t>
            </w:r>
            <w:hyperlink r:id="rId8" w:history="1">
              <w:r w:rsidRPr="005E7700">
                <w:rPr>
                  <w:rStyle w:val="Hipervnculo"/>
                  <w:rFonts w:ascii="Calibri" w:hAnsi="Calibri" w:cs="Calibri"/>
                  <w:sz w:val="21"/>
                  <w:szCs w:val="21"/>
                </w:rPr>
                <w:t>https://doi.org/10.12795/REVISTAFUENTES.2015.I16.05</w:t>
              </w:r>
            </w:hyperlink>
            <w:r w:rsidRPr="005E7700">
              <w:rPr>
                <w:rFonts w:ascii="Calibri" w:hAnsi="Calibri" w:cs="Calibri"/>
                <w:sz w:val="21"/>
                <w:szCs w:val="21"/>
              </w:rPr>
              <w:t xml:space="preserve"> (consultado el 26 de septiembre de 2024).</w:t>
            </w:r>
          </w:p>
        </w:tc>
      </w:tr>
      <w:tr w:rsidR="007A29C6" w:rsidRPr="005D573E" w14:paraId="6252E2E8" w14:textId="18A866FD" w:rsidTr="005D573E">
        <w:trPr>
          <w:trHeight w:val="663"/>
        </w:trPr>
        <w:tc>
          <w:tcPr>
            <w:tcW w:w="833" w:type="pct"/>
          </w:tcPr>
          <w:p w14:paraId="3E17D5C9" w14:textId="0F6B6358" w:rsidR="007A29C6" w:rsidRPr="005D573E" w:rsidRDefault="00416FB5" w:rsidP="00382CB5">
            <w:pPr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ascii="Calibri" w:hAnsi="Calibri" w:cs="Calibri"/>
                <w:sz w:val="21"/>
                <w:szCs w:val="21"/>
              </w:rPr>
              <w:t>Aprendizaje de las matemáticas.</w:t>
            </w:r>
          </w:p>
        </w:tc>
        <w:tc>
          <w:tcPr>
            <w:tcW w:w="833" w:type="pct"/>
          </w:tcPr>
          <w:p w14:paraId="3388E075" w14:textId="25A4CB4B" w:rsidR="007A29C6" w:rsidRPr="005D573E" w:rsidRDefault="007A29C6" w:rsidP="00382CB5">
            <w:pPr>
              <w:rPr>
                <w:rFonts w:ascii="Calibri" w:hAnsi="Calibri" w:cs="Calibri"/>
                <w:b/>
                <w:sz w:val="21"/>
                <w:szCs w:val="21"/>
              </w:rPr>
            </w:pPr>
          </w:p>
        </w:tc>
        <w:tc>
          <w:tcPr>
            <w:tcW w:w="833" w:type="pct"/>
          </w:tcPr>
          <w:p w14:paraId="2517C8B7" w14:textId="77777777" w:rsidR="007A29C6" w:rsidRPr="005D573E" w:rsidRDefault="007A29C6" w:rsidP="00382CB5">
            <w:pPr>
              <w:rPr>
                <w:rFonts w:ascii="Calibri" w:hAnsi="Calibri" w:cs="Calibri"/>
                <w:b/>
                <w:sz w:val="21"/>
                <w:szCs w:val="21"/>
              </w:rPr>
            </w:pPr>
          </w:p>
        </w:tc>
        <w:tc>
          <w:tcPr>
            <w:tcW w:w="833" w:type="pct"/>
          </w:tcPr>
          <w:p w14:paraId="1C7BD0A6" w14:textId="77777777" w:rsidR="007A29C6" w:rsidRPr="005D573E" w:rsidRDefault="007A29C6" w:rsidP="00382CB5">
            <w:pPr>
              <w:rPr>
                <w:rFonts w:ascii="Calibri" w:hAnsi="Calibri" w:cs="Calibri"/>
                <w:b/>
                <w:sz w:val="21"/>
                <w:szCs w:val="21"/>
              </w:rPr>
            </w:pPr>
          </w:p>
        </w:tc>
        <w:tc>
          <w:tcPr>
            <w:tcW w:w="833" w:type="pct"/>
          </w:tcPr>
          <w:p w14:paraId="550044AC" w14:textId="5B125A72" w:rsidR="007A29C6" w:rsidRPr="005D573E" w:rsidRDefault="007A29C6" w:rsidP="00404B62">
            <w:pPr>
              <w:rPr>
                <w:rFonts w:ascii="Calibri" w:hAnsi="Calibri" w:cs="Calibri"/>
                <w:b/>
                <w:sz w:val="21"/>
                <w:szCs w:val="21"/>
              </w:rPr>
            </w:pPr>
          </w:p>
        </w:tc>
        <w:tc>
          <w:tcPr>
            <w:tcW w:w="833" w:type="pct"/>
          </w:tcPr>
          <w:p w14:paraId="4DAB027E" w14:textId="7428626C" w:rsidR="007A29C6" w:rsidRPr="00C169BA" w:rsidRDefault="00416FB5" w:rsidP="00416FB5">
            <w:pPr>
              <w:pStyle w:val="byline-dateline"/>
              <w:shd w:val="clear" w:color="auto" w:fill="FFFFFF"/>
              <w:spacing w:before="60" w:beforeAutospacing="0" w:after="0" w:afterAutospacing="0"/>
              <w:ind w:right="675"/>
              <w:rPr>
                <w:rFonts w:asciiTheme="majorHAnsi" w:hAnsiTheme="majorHAnsi" w:cs="Calibri"/>
                <w:color w:val="0000FF" w:themeColor="hyperlink"/>
                <w:sz w:val="21"/>
                <w:szCs w:val="21"/>
                <w:u w:val="single"/>
              </w:rPr>
            </w:pPr>
            <w:r w:rsidRPr="00C169BA">
              <w:rPr>
                <w:rFonts w:asciiTheme="majorHAnsi" w:hAnsiTheme="majorHAnsi" w:cs="Calibri"/>
                <w:sz w:val="21"/>
                <w:szCs w:val="21"/>
              </w:rPr>
              <w:t>Karlos Santiago</w:t>
            </w:r>
            <w:r w:rsidR="007A29C6" w:rsidRPr="00C169BA">
              <w:rPr>
                <w:rFonts w:asciiTheme="majorHAnsi" w:hAnsiTheme="majorHAnsi" w:cs="Calibri"/>
                <w:sz w:val="21"/>
                <w:szCs w:val="21"/>
              </w:rPr>
              <w:t>,</w:t>
            </w:r>
            <w:r w:rsidRPr="00C169BA">
              <w:rPr>
                <w:rFonts w:asciiTheme="majorHAnsi" w:hAnsiTheme="majorHAnsi" w:cs="Calibri"/>
                <w:sz w:val="21"/>
                <w:szCs w:val="21"/>
              </w:rPr>
              <w:t xml:space="preserve"> Juan Etxeberria, José Francisco Lukas,</w:t>
            </w:r>
            <w:r w:rsidR="007A29C6" w:rsidRPr="00C169BA">
              <w:rPr>
                <w:rFonts w:asciiTheme="majorHAnsi" w:hAnsiTheme="majorHAnsi" w:cs="Calibri"/>
                <w:sz w:val="21"/>
                <w:szCs w:val="21"/>
              </w:rPr>
              <w:t xml:space="preserve"> </w:t>
            </w:r>
            <w:r w:rsidRPr="00C169BA">
              <w:rPr>
                <w:rFonts w:asciiTheme="majorHAnsi" w:hAnsiTheme="majorHAnsi" w:cs="Calibri"/>
                <w:sz w:val="21"/>
                <w:szCs w:val="21"/>
              </w:rPr>
              <w:t>“</w:t>
            </w:r>
            <w:r w:rsidRPr="00C169BA">
              <w:rPr>
                <w:rFonts w:asciiTheme="majorHAnsi" w:hAnsiTheme="majorHAnsi" w:cs="Calibri"/>
                <w:i/>
                <w:sz w:val="21"/>
                <w:szCs w:val="21"/>
              </w:rPr>
              <w:t xml:space="preserve">Aprendizaje de las matemáticas mediante el ordenador en educación </w:t>
            </w:r>
            <w:r w:rsidRPr="00C169BA">
              <w:rPr>
                <w:rFonts w:asciiTheme="majorHAnsi" w:hAnsiTheme="majorHAnsi" w:cs="Calibri"/>
                <w:i/>
                <w:sz w:val="21"/>
                <w:szCs w:val="21"/>
              </w:rPr>
              <w:lastRenderedPageBreak/>
              <w:t>primaria</w:t>
            </w:r>
            <w:r w:rsidRPr="00C169BA">
              <w:rPr>
                <w:rFonts w:asciiTheme="majorHAnsi" w:hAnsiTheme="majorHAnsi" w:cs="Calibri"/>
                <w:sz w:val="21"/>
                <w:szCs w:val="21"/>
              </w:rPr>
              <w:t>” [e</w:t>
            </w:r>
            <w:r w:rsidR="007A29C6" w:rsidRPr="00C169BA">
              <w:rPr>
                <w:rFonts w:asciiTheme="majorHAnsi" w:hAnsiTheme="majorHAnsi" w:cs="Calibri"/>
                <w:sz w:val="21"/>
                <w:szCs w:val="21"/>
              </w:rPr>
              <w:t xml:space="preserve">n línea], </w:t>
            </w:r>
            <w:r w:rsidRPr="00C169BA">
              <w:rPr>
                <w:rFonts w:asciiTheme="majorHAnsi" w:hAnsiTheme="majorHAnsi" w:cs="Calibri"/>
                <w:i/>
                <w:sz w:val="21"/>
                <w:szCs w:val="21"/>
              </w:rPr>
              <w:t>Revista de Investigación Educativa</w:t>
            </w:r>
            <w:r w:rsidR="00024C06" w:rsidRPr="00C169BA">
              <w:rPr>
                <w:rFonts w:asciiTheme="majorHAnsi" w:hAnsiTheme="majorHAnsi" w:cs="Calibri"/>
                <w:i/>
                <w:sz w:val="21"/>
                <w:szCs w:val="21"/>
              </w:rPr>
              <w:t>,</w:t>
            </w:r>
            <w:r w:rsidR="00024C06" w:rsidRPr="00C169BA">
              <w:rPr>
                <w:rFonts w:asciiTheme="majorHAnsi" w:hAnsiTheme="majorHAnsi" w:cs="Calibri"/>
                <w:sz w:val="21"/>
                <w:szCs w:val="21"/>
              </w:rPr>
              <w:t xml:space="preserve"> </w:t>
            </w:r>
            <w:r w:rsidRPr="00C169BA">
              <w:rPr>
                <w:rFonts w:asciiTheme="majorHAnsi" w:hAnsiTheme="majorHAnsi" w:cs="Calibri"/>
                <w:sz w:val="21"/>
                <w:szCs w:val="21"/>
              </w:rPr>
              <w:t>España</w:t>
            </w:r>
            <w:r w:rsidR="007A29C6" w:rsidRPr="00C169BA">
              <w:rPr>
                <w:rFonts w:asciiTheme="majorHAnsi" w:hAnsiTheme="majorHAnsi" w:cs="Calibri"/>
                <w:sz w:val="21"/>
                <w:szCs w:val="21"/>
              </w:rPr>
              <w:t xml:space="preserve">, </w:t>
            </w:r>
            <w:r w:rsidRPr="00C169BA">
              <w:rPr>
                <w:rFonts w:asciiTheme="majorHAnsi" w:hAnsiTheme="majorHAnsi" w:cs="Calibri"/>
                <w:sz w:val="21"/>
                <w:szCs w:val="21"/>
              </w:rPr>
              <w:t>2014</w:t>
            </w:r>
            <w:r w:rsidR="00E93D57" w:rsidRPr="00C169BA">
              <w:rPr>
                <w:rFonts w:asciiTheme="majorHAnsi" w:hAnsiTheme="majorHAnsi" w:cs="Calibri"/>
                <w:sz w:val="21"/>
                <w:szCs w:val="21"/>
              </w:rPr>
              <w:t xml:space="preserve">, </w:t>
            </w:r>
            <w:hyperlink r:id="rId9" w:history="1">
              <w:r w:rsidRPr="00C169BA">
                <w:rPr>
                  <w:rStyle w:val="Hipervnculo"/>
                  <w:rFonts w:asciiTheme="majorHAnsi" w:hAnsiTheme="majorHAnsi"/>
                  <w:sz w:val="21"/>
                  <w:szCs w:val="21"/>
                </w:rPr>
                <w:t>http://www.redalyc.org/pdf/2833/283330505007.pdf</w:t>
              </w:r>
            </w:hyperlink>
            <w:r w:rsidRPr="00C169BA">
              <w:rPr>
                <w:rStyle w:val="Hipervnculo"/>
                <w:rFonts w:asciiTheme="majorHAnsi" w:hAnsiTheme="majorHAnsi" w:cs="Calibri"/>
                <w:sz w:val="21"/>
                <w:szCs w:val="21"/>
              </w:rPr>
              <w:t xml:space="preserve"> </w:t>
            </w:r>
            <w:r w:rsidR="007A29C6" w:rsidRPr="00C169BA">
              <w:rPr>
                <w:rFonts w:asciiTheme="majorHAnsi" w:hAnsiTheme="majorHAnsi" w:cs="Calibri"/>
                <w:sz w:val="21"/>
                <w:szCs w:val="21"/>
              </w:rPr>
              <w:t xml:space="preserve">(consultado el </w:t>
            </w:r>
            <w:r w:rsidRPr="00C169BA">
              <w:rPr>
                <w:rFonts w:asciiTheme="majorHAnsi" w:hAnsiTheme="majorHAnsi" w:cs="Calibri"/>
                <w:sz w:val="21"/>
                <w:szCs w:val="21"/>
              </w:rPr>
              <w:t>4</w:t>
            </w:r>
            <w:r w:rsidR="007A29C6" w:rsidRPr="00C169BA">
              <w:rPr>
                <w:rFonts w:asciiTheme="majorHAnsi" w:hAnsiTheme="majorHAnsi" w:cs="Calibri"/>
                <w:sz w:val="21"/>
                <w:szCs w:val="21"/>
              </w:rPr>
              <w:t xml:space="preserve"> de mayo de 2018).</w:t>
            </w:r>
          </w:p>
        </w:tc>
      </w:tr>
      <w:tr w:rsidR="007A29C6" w:rsidRPr="005D573E" w14:paraId="29F2320B" w14:textId="4B74EE10" w:rsidTr="005D573E">
        <w:trPr>
          <w:trHeight w:val="646"/>
        </w:trPr>
        <w:tc>
          <w:tcPr>
            <w:tcW w:w="833" w:type="pct"/>
          </w:tcPr>
          <w:p w14:paraId="1EEA3A96" w14:textId="4C54BAAD" w:rsidR="007A29C6" w:rsidRPr="005D573E" w:rsidRDefault="00F41AA3" w:rsidP="00382CB5">
            <w:pPr>
              <w:rPr>
                <w:rFonts w:ascii="Calibri" w:hAnsi="Calibri" w:cs="Calibri"/>
                <w:sz w:val="21"/>
                <w:szCs w:val="21"/>
              </w:rPr>
            </w:pPr>
            <w:r>
              <w:rPr>
                <w:rFonts w:ascii="Calibri" w:hAnsi="Calibri" w:cs="Calibri"/>
                <w:sz w:val="21"/>
                <w:szCs w:val="21"/>
              </w:rPr>
              <w:lastRenderedPageBreak/>
              <w:t>Depresión y los efectos de la terapia cognitivo-conductual</w:t>
            </w:r>
          </w:p>
        </w:tc>
        <w:tc>
          <w:tcPr>
            <w:tcW w:w="833" w:type="pct"/>
          </w:tcPr>
          <w:p w14:paraId="0EA84FF9" w14:textId="33715C2F" w:rsidR="007A29C6" w:rsidRPr="005D573E" w:rsidRDefault="007A29C6" w:rsidP="00382CB5">
            <w:pPr>
              <w:rPr>
                <w:rFonts w:ascii="Calibri" w:hAnsi="Calibri" w:cs="Calibri"/>
                <w:b/>
                <w:sz w:val="21"/>
                <w:szCs w:val="21"/>
              </w:rPr>
            </w:pPr>
          </w:p>
        </w:tc>
        <w:tc>
          <w:tcPr>
            <w:tcW w:w="833" w:type="pct"/>
          </w:tcPr>
          <w:p w14:paraId="6A10B116" w14:textId="77777777" w:rsidR="007A29C6" w:rsidRPr="005D573E" w:rsidRDefault="007A29C6" w:rsidP="00382CB5">
            <w:pPr>
              <w:rPr>
                <w:rFonts w:ascii="Calibri" w:hAnsi="Calibri" w:cs="Calibri"/>
                <w:b/>
                <w:sz w:val="21"/>
                <w:szCs w:val="21"/>
              </w:rPr>
            </w:pPr>
          </w:p>
        </w:tc>
        <w:tc>
          <w:tcPr>
            <w:tcW w:w="833" w:type="pct"/>
          </w:tcPr>
          <w:p w14:paraId="1D668A96" w14:textId="77777777" w:rsidR="007A29C6" w:rsidRPr="005D573E" w:rsidRDefault="007A29C6" w:rsidP="00382CB5">
            <w:pPr>
              <w:rPr>
                <w:rFonts w:ascii="Calibri" w:hAnsi="Calibri" w:cs="Calibri"/>
                <w:b/>
                <w:sz w:val="21"/>
                <w:szCs w:val="21"/>
              </w:rPr>
            </w:pPr>
          </w:p>
        </w:tc>
        <w:tc>
          <w:tcPr>
            <w:tcW w:w="833" w:type="pct"/>
          </w:tcPr>
          <w:p w14:paraId="01DF5E0F" w14:textId="38CB75BE" w:rsidR="007A29C6" w:rsidRPr="005D573E" w:rsidRDefault="007A29C6" w:rsidP="00024C06">
            <w:pPr>
              <w:rPr>
                <w:rFonts w:ascii="Calibri" w:hAnsi="Calibri" w:cs="Calibri"/>
                <w:b/>
                <w:sz w:val="21"/>
                <w:szCs w:val="21"/>
              </w:rPr>
            </w:pPr>
          </w:p>
        </w:tc>
        <w:tc>
          <w:tcPr>
            <w:tcW w:w="833" w:type="pct"/>
          </w:tcPr>
          <w:p w14:paraId="644E83AA" w14:textId="7B533D58" w:rsidR="007A29C6" w:rsidRPr="00C169BA" w:rsidRDefault="00F41AA3" w:rsidP="006F1B6A">
            <w:pPr>
              <w:rPr>
                <w:rFonts w:asciiTheme="majorHAnsi" w:hAnsiTheme="majorHAnsi" w:cs="Calibri"/>
                <w:color w:val="0000FF" w:themeColor="hyperlink"/>
                <w:sz w:val="21"/>
                <w:szCs w:val="21"/>
                <w:u w:val="single"/>
              </w:rPr>
            </w:pPr>
            <w:r w:rsidRPr="00C169BA">
              <w:rPr>
                <w:rFonts w:asciiTheme="majorHAnsi" w:hAnsiTheme="majorHAnsi" w:cs="Calibri"/>
                <w:sz w:val="21"/>
                <w:szCs w:val="21"/>
              </w:rPr>
              <w:t>Alicia Sales</w:t>
            </w:r>
            <w:r w:rsidR="005D573E" w:rsidRPr="00C169BA">
              <w:rPr>
                <w:rFonts w:asciiTheme="majorHAnsi" w:hAnsiTheme="majorHAnsi" w:cs="Calibri"/>
                <w:sz w:val="21"/>
                <w:szCs w:val="21"/>
              </w:rPr>
              <w:t>,</w:t>
            </w:r>
            <w:r w:rsidRPr="00C169BA">
              <w:rPr>
                <w:rFonts w:asciiTheme="majorHAnsi" w:hAnsiTheme="majorHAnsi" w:cs="Calibri"/>
                <w:sz w:val="21"/>
                <w:szCs w:val="21"/>
              </w:rPr>
              <w:t xml:space="preserve"> Alicia Pardo, Teresa Mayordomo, Encar Satorres-Pons, Juan C. Meléndez,</w:t>
            </w:r>
            <w:r w:rsidR="005D573E" w:rsidRPr="00C169BA">
              <w:rPr>
                <w:rFonts w:asciiTheme="majorHAnsi" w:hAnsiTheme="majorHAnsi" w:cs="Calibri"/>
                <w:sz w:val="21"/>
                <w:szCs w:val="21"/>
              </w:rPr>
              <w:t xml:space="preserve"> </w:t>
            </w:r>
            <w:r w:rsidR="00024C06" w:rsidRPr="00C169BA">
              <w:rPr>
                <w:rFonts w:asciiTheme="majorHAnsi" w:hAnsiTheme="majorHAnsi" w:cs="Calibri"/>
                <w:sz w:val="21"/>
                <w:szCs w:val="21"/>
              </w:rPr>
              <w:t>“</w:t>
            </w:r>
            <w:r w:rsidRPr="00C169BA">
              <w:rPr>
                <w:rFonts w:asciiTheme="majorHAnsi" w:hAnsiTheme="majorHAnsi" w:cs="Calibri"/>
                <w:sz w:val="21"/>
                <w:szCs w:val="21"/>
              </w:rPr>
              <w:t>Efectos de la terapia cognitivo-conductual sobre la depresión en personas mayores institucionalizadas</w:t>
            </w:r>
            <w:r w:rsidR="00024C06" w:rsidRPr="00C169BA">
              <w:rPr>
                <w:rFonts w:asciiTheme="majorHAnsi" w:hAnsiTheme="majorHAnsi" w:cs="Calibri"/>
                <w:sz w:val="21"/>
                <w:szCs w:val="21"/>
              </w:rPr>
              <w:t>”</w:t>
            </w:r>
            <w:r w:rsidR="007A29C6" w:rsidRPr="00C169BA">
              <w:rPr>
                <w:rFonts w:asciiTheme="majorHAnsi" w:hAnsiTheme="majorHAnsi" w:cs="Calibri"/>
                <w:sz w:val="21"/>
                <w:szCs w:val="21"/>
              </w:rPr>
              <w:t xml:space="preserve"> [</w:t>
            </w:r>
            <w:r w:rsidR="00416FB5" w:rsidRPr="00C169BA">
              <w:rPr>
                <w:rFonts w:asciiTheme="majorHAnsi" w:hAnsiTheme="majorHAnsi" w:cs="Calibri"/>
                <w:sz w:val="21"/>
                <w:szCs w:val="21"/>
              </w:rPr>
              <w:t>en línea</w:t>
            </w:r>
            <w:r w:rsidR="007A29C6" w:rsidRPr="00C169BA">
              <w:rPr>
                <w:rFonts w:asciiTheme="majorHAnsi" w:hAnsiTheme="majorHAnsi" w:cs="Calibri"/>
                <w:sz w:val="21"/>
                <w:szCs w:val="21"/>
              </w:rPr>
              <w:t xml:space="preserve">], </w:t>
            </w:r>
            <w:r w:rsidRPr="00F41AA3">
              <w:rPr>
                <w:rFonts w:asciiTheme="majorHAnsi" w:hAnsiTheme="majorHAnsi" w:cs="Calibri"/>
                <w:i/>
                <w:sz w:val="21"/>
                <w:szCs w:val="21"/>
              </w:rPr>
              <w:t>Revista de Psi</w:t>
            </w:r>
            <w:r w:rsidRPr="00C169BA">
              <w:rPr>
                <w:rFonts w:asciiTheme="majorHAnsi" w:hAnsiTheme="majorHAnsi" w:cs="Calibri"/>
                <w:i/>
                <w:sz w:val="21"/>
                <w:szCs w:val="21"/>
              </w:rPr>
              <w:t>copatología y Psicología Clínica</w:t>
            </w:r>
            <w:r w:rsidR="00024C06" w:rsidRPr="00C169BA">
              <w:rPr>
                <w:rFonts w:asciiTheme="majorHAnsi" w:hAnsiTheme="majorHAnsi" w:cs="Calibri"/>
                <w:sz w:val="21"/>
                <w:szCs w:val="21"/>
              </w:rPr>
              <w:t xml:space="preserve">, </w:t>
            </w:r>
            <w:r w:rsidRPr="00C169BA">
              <w:rPr>
                <w:rFonts w:asciiTheme="majorHAnsi" w:hAnsiTheme="majorHAnsi" w:cs="Calibri"/>
                <w:sz w:val="21"/>
                <w:szCs w:val="21"/>
              </w:rPr>
              <w:t>España</w:t>
            </w:r>
            <w:r w:rsidR="007A29C6" w:rsidRPr="00C169BA">
              <w:rPr>
                <w:rFonts w:asciiTheme="majorHAnsi" w:hAnsiTheme="majorHAnsi" w:cs="Calibri"/>
                <w:sz w:val="21"/>
                <w:szCs w:val="21"/>
              </w:rPr>
              <w:t xml:space="preserve">, </w:t>
            </w:r>
            <w:r w:rsidRPr="00C169BA">
              <w:rPr>
                <w:rFonts w:asciiTheme="majorHAnsi" w:eastAsia="Times New Roman" w:hAnsiTheme="majorHAnsi" w:cs="Calibri"/>
                <w:sz w:val="21"/>
                <w:szCs w:val="21"/>
                <w:shd w:val="clear" w:color="auto" w:fill="FFFFFF"/>
                <w:lang w:eastAsia="es-ES"/>
              </w:rPr>
              <w:t>2015</w:t>
            </w:r>
            <w:r w:rsidR="00024C06" w:rsidRPr="00C169BA">
              <w:rPr>
                <w:rFonts w:asciiTheme="majorHAnsi" w:eastAsia="Times New Roman" w:hAnsiTheme="majorHAnsi" w:cs="Calibri"/>
                <w:sz w:val="21"/>
                <w:szCs w:val="21"/>
                <w:shd w:val="clear" w:color="auto" w:fill="FFFFFF"/>
                <w:lang w:eastAsia="es-ES"/>
              </w:rPr>
              <w:t>,</w:t>
            </w:r>
            <w:r w:rsidR="00024C06" w:rsidRPr="00C169BA">
              <w:rPr>
                <w:rFonts w:asciiTheme="majorHAnsi" w:eastAsia="Times New Roman" w:hAnsiTheme="majorHAnsi" w:cs="Calibri"/>
                <w:sz w:val="21"/>
                <w:szCs w:val="21"/>
                <w:lang w:eastAsia="es-ES"/>
              </w:rPr>
              <w:t xml:space="preserve"> </w:t>
            </w:r>
            <w:hyperlink r:id="rId10" w:history="1">
              <w:r w:rsidR="006F1B6A">
                <w:rPr>
                  <w:rStyle w:val="Hipervnculo"/>
                  <w:rFonts w:eastAsia="Times New Roman"/>
                </w:rPr>
                <w:t>https://www.aepcp.net/wp-content/uploads/2020/05/07_2015_n2_varios.pdf</w:t>
              </w:r>
            </w:hyperlink>
            <w:r w:rsidR="006F1B6A">
              <w:rPr>
                <w:rFonts w:eastAsia="Times New Roman"/>
              </w:rPr>
              <w:t xml:space="preserve"> </w:t>
            </w:r>
            <w:r w:rsidR="007A29C6" w:rsidRPr="00C169BA">
              <w:rPr>
                <w:rFonts w:asciiTheme="majorHAnsi" w:hAnsiTheme="majorHAnsi" w:cs="Calibri"/>
                <w:sz w:val="21"/>
                <w:szCs w:val="21"/>
              </w:rPr>
              <w:t xml:space="preserve">(consultado el </w:t>
            </w:r>
            <w:r w:rsidR="006F1B6A">
              <w:rPr>
                <w:rFonts w:asciiTheme="majorHAnsi" w:hAnsiTheme="majorHAnsi" w:cs="Calibri"/>
                <w:sz w:val="21"/>
                <w:szCs w:val="21"/>
              </w:rPr>
              <w:t>6</w:t>
            </w:r>
            <w:r w:rsidR="007A29C6" w:rsidRPr="00C169BA">
              <w:rPr>
                <w:rFonts w:asciiTheme="majorHAnsi" w:hAnsiTheme="majorHAnsi" w:cs="Calibri"/>
                <w:sz w:val="21"/>
                <w:szCs w:val="21"/>
              </w:rPr>
              <w:t xml:space="preserve"> de </w:t>
            </w:r>
            <w:r w:rsidR="006F1B6A">
              <w:rPr>
                <w:rFonts w:asciiTheme="majorHAnsi" w:hAnsiTheme="majorHAnsi" w:cs="Calibri"/>
                <w:sz w:val="21"/>
                <w:szCs w:val="21"/>
              </w:rPr>
              <w:t>octubre</w:t>
            </w:r>
            <w:r w:rsidR="007A29C6" w:rsidRPr="00C169BA">
              <w:rPr>
                <w:rFonts w:asciiTheme="majorHAnsi" w:hAnsiTheme="majorHAnsi" w:cs="Calibri"/>
                <w:sz w:val="21"/>
                <w:szCs w:val="21"/>
              </w:rPr>
              <w:t xml:space="preserve"> de 20</w:t>
            </w:r>
            <w:r w:rsidR="006F1B6A">
              <w:rPr>
                <w:rFonts w:asciiTheme="majorHAnsi" w:hAnsiTheme="majorHAnsi" w:cs="Calibri"/>
                <w:sz w:val="21"/>
                <w:szCs w:val="21"/>
              </w:rPr>
              <w:t>20</w:t>
            </w:r>
            <w:r w:rsidR="007A29C6" w:rsidRPr="00C169BA">
              <w:rPr>
                <w:rFonts w:asciiTheme="majorHAnsi" w:hAnsiTheme="majorHAnsi" w:cs="Calibri"/>
                <w:sz w:val="21"/>
                <w:szCs w:val="21"/>
              </w:rPr>
              <w:t>).</w:t>
            </w:r>
          </w:p>
        </w:tc>
      </w:tr>
    </w:tbl>
    <w:p w14:paraId="724C3C54" w14:textId="77777777" w:rsidR="00783569" w:rsidRPr="003B1656" w:rsidRDefault="00783569" w:rsidP="003B1656"/>
    <w:sectPr w:rsidR="00783569" w:rsidRPr="003B1656" w:rsidSect="00576477">
      <w:headerReference w:type="default" r:id="rId11"/>
      <w:footerReference w:type="default" r:id="rId12"/>
      <w:pgSz w:w="15840" w:h="12240" w:orient="landscape"/>
      <w:pgMar w:top="1985" w:right="672" w:bottom="851" w:left="1417" w:header="568" w:footer="33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4BFBB9D" w14:textId="77777777" w:rsidR="007D3E91" w:rsidRDefault="007D3E91" w:rsidP="00194587">
      <w:pPr>
        <w:spacing w:before="0" w:after="0" w:line="240" w:lineRule="auto"/>
      </w:pPr>
      <w:r>
        <w:separator/>
      </w:r>
    </w:p>
  </w:endnote>
  <w:endnote w:type="continuationSeparator" w:id="0">
    <w:p w14:paraId="5652E32E" w14:textId="77777777" w:rsidR="007D3E91" w:rsidRDefault="007D3E91" w:rsidP="0019458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20B0504020202020204"/>
    <w:charset w:val="4D"/>
    <w:family w:val="swiss"/>
    <w:notTrueType/>
    <w:pitch w:val="variable"/>
    <w:sig w:usb0="00000003" w:usb1="00000000" w:usb2="00000000" w:usb3="00000000" w:csb0="00000001" w:csb1="00000000"/>
  </w:font>
  <w:font w:name="Times">
    <w:panose1 w:val="02020603050405020304"/>
    <w:charset w:val="4D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C4D484" w14:textId="40031C30" w:rsidR="00D77DEF" w:rsidRPr="0019228E" w:rsidRDefault="00D77DEF" w:rsidP="00922685">
    <w:pPr>
      <w:pStyle w:val="Piedepgina"/>
      <w:framePr w:w="363" w:h="269" w:hRule="exact" w:wrap="around" w:vAnchor="text" w:hAnchor="page" w:x="15098" w:y="1"/>
      <w:rPr>
        <w:rStyle w:val="Nmerodepgina"/>
        <w:rFonts w:ascii="Arial" w:hAnsi="Arial" w:cs="Arial"/>
        <w:b/>
        <w:color w:val="FFFFFF" w:themeColor="background1"/>
        <w:sz w:val="20"/>
        <w:szCs w:val="20"/>
      </w:rPr>
    </w:pPr>
    <w:r w:rsidRPr="0019228E">
      <w:rPr>
        <w:rStyle w:val="Nmerodepgina"/>
        <w:rFonts w:ascii="Arial" w:hAnsi="Arial" w:cs="Arial"/>
        <w:b/>
        <w:color w:val="FFFFFF" w:themeColor="background1"/>
        <w:sz w:val="20"/>
        <w:szCs w:val="20"/>
      </w:rPr>
      <w:fldChar w:fldCharType="begin"/>
    </w:r>
    <w:r w:rsidRPr="0019228E">
      <w:rPr>
        <w:rStyle w:val="Nmerodepgina"/>
        <w:rFonts w:ascii="Arial" w:hAnsi="Arial" w:cs="Arial"/>
        <w:b/>
        <w:color w:val="FFFFFF" w:themeColor="background1"/>
        <w:sz w:val="20"/>
        <w:szCs w:val="20"/>
      </w:rPr>
      <w:instrText xml:space="preserve">PAGE  </w:instrText>
    </w:r>
    <w:r w:rsidRPr="0019228E">
      <w:rPr>
        <w:rStyle w:val="Nmerodepgina"/>
        <w:rFonts w:ascii="Arial" w:hAnsi="Arial" w:cs="Arial"/>
        <w:b/>
        <w:color w:val="FFFFFF" w:themeColor="background1"/>
        <w:sz w:val="20"/>
        <w:szCs w:val="20"/>
      </w:rPr>
      <w:fldChar w:fldCharType="separate"/>
    </w:r>
    <w:r w:rsidR="003B1656">
      <w:rPr>
        <w:rStyle w:val="Nmerodepgina"/>
        <w:rFonts w:ascii="Arial" w:hAnsi="Arial" w:cs="Arial"/>
        <w:b/>
        <w:noProof/>
        <w:color w:val="FFFFFF" w:themeColor="background1"/>
        <w:sz w:val="20"/>
        <w:szCs w:val="20"/>
      </w:rPr>
      <w:t>2</w:t>
    </w:r>
    <w:r w:rsidRPr="0019228E">
      <w:rPr>
        <w:rStyle w:val="Nmerodepgina"/>
        <w:rFonts w:ascii="Arial" w:hAnsi="Arial" w:cs="Arial"/>
        <w:b/>
        <w:color w:val="FFFFFF" w:themeColor="background1"/>
        <w:sz w:val="20"/>
        <w:szCs w:val="20"/>
      </w:rPr>
      <w:fldChar w:fldCharType="end"/>
    </w:r>
  </w:p>
  <w:p w14:paraId="1229938F" w14:textId="41C283FB" w:rsidR="00D77DEF" w:rsidRDefault="00D77DEF">
    <w:pPr>
      <w:pStyle w:val="Piedepgina"/>
    </w:pPr>
    <w:r>
      <w:rPr>
        <w:noProof/>
        <w:lang w:val="es-ES"/>
      </w:rPr>
      <w:drawing>
        <wp:anchor distT="0" distB="0" distL="114300" distR="114300" simplePos="0" relativeHeight="251694080" behindDoc="1" locked="0" layoutInCell="1" allowOverlap="1" wp14:anchorId="5E4E1AD5" wp14:editId="189972F8">
          <wp:simplePos x="0" y="0"/>
          <wp:positionH relativeFrom="column">
            <wp:posOffset>8572500</wp:posOffset>
          </wp:positionH>
          <wp:positionV relativeFrom="paragraph">
            <wp:posOffset>-65405</wp:posOffset>
          </wp:positionV>
          <wp:extent cx="342900" cy="310281"/>
          <wp:effectExtent l="0" t="0" r="0" b="0"/>
          <wp:wrapNone/>
          <wp:docPr id="15" name="Imagen 15" descr="Sin título:Users:silviaveronicavargasramirez:Desktop:Plantillas_rubricas:PNG-Plecas:pie de pagina0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 descr="Sin título:Users:silviaveronicavargasramirez:Desktop:Plantillas_rubricas:PNG-Plecas:pie de pagina04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2900" cy="31028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46E1D8" w14:textId="77777777" w:rsidR="007D3E91" w:rsidRDefault="007D3E91" w:rsidP="00194587">
      <w:pPr>
        <w:spacing w:before="0" w:after="0" w:line="240" w:lineRule="auto"/>
      </w:pPr>
      <w:r>
        <w:separator/>
      </w:r>
    </w:p>
  </w:footnote>
  <w:footnote w:type="continuationSeparator" w:id="0">
    <w:p w14:paraId="5B001FBB" w14:textId="77777777" w:rsidR="007D3E91" w:rsidRDefault="007D3E91" w:rsidP="00194587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232097" w14:textId="226526B4" w:rsidR="00D77DEF" w:rsidRDefault="00D77DEF" w:rsidP="00F34D7A">
    <w:pPr>
      <w:pStyle w:val="Textopleca"/>
    </w:pPr>
    <w:r>
      <w:rPr>
        <w:noProof/>
        <w:lang w:val="es-ES" w:eastAsia="es-ES"/>
      </w:rPr>
      <w:drawing>
        <wp:anchor distT="0" distB="0" distL="114300" distR="114300" simplePos="0" relativeHeight="251693056" behindDoc="1" locked="0" layoutInCell="1" allowOverlap="1" wp14:anchorId="1D8A94CB" wp14:editId="792A2298">
          <wp:simplePos x="0" y="0"/>
          <wp:positionH relativeFrom="column">
            <wp:posOffset>-685800</wp:posOffset>
          </wp:positionH>
          <wp:positionV relativeFrom="paragraph">
            <wp:posOffset>-128905</wp:posOffset>
          </wp:positionV>
          <wp:extent cx="9994191" cy="900430"/>
          <wp:effectExtent l="0" t="0" r="0" b="0"/>
          <wp:wrapNone/>
          <wp:docPr id="14" name="Imagen 14" descr="Sin título:Users:silviaveronicavargasramirez:Desktop:Plantillas_rubricas:PNG-Plecas:Plecas_encabezado:encabezado_M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 descr="Sin título:Users:silviaveronicavargasramirez:Desktop:Plantillas_rubricas:PNG-Plecas:Plecas_encabezado:encabezado_M5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94191" cy="900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B4170"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490D5FD8" wp14:editId="188AE958">
              <wp:simplePos x="0" y="0"/>
              <wp:positionH relativeFrom="column">
                <wp:posOffset>2971800</wp:posOffset>
              </wp:positionH>
              <wp:positionV relativeFrom="paragraph">
                <wp:posOffset>-14605</wp:posOffset>
              </wp:positionV>
              <wp:extent cx="6286500" cy="457200"/>
              <wp:effectExtent l="0" t="0" r="0" b="0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86500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ECA68E" w14:textId="5112736B" w:rsidR="00D77DEF" w:rsidRPr="008628F8" w:rsidRDefault="00D77DEF" w:rsidP="00E7783B">
                          <w:pPr>
                            <w:pStyle w:val="Textopleca"/>
                          </w:pPr>
                          <w:r>
                            <w:t>Semana 3</w:t>
                          </w:r>
                          <w:r>
                            <w:rPr>
                              <w:b w:val="0"/>
                            </w:rPr>
                            <w:t xml:space="preserve"> </w:t>
                          </w:r>
                        </w:p>
                        <w:p w14:paraId="57500973" w14:textId="35D8C43A" w:rsidR="00D77DEF" w:rsidRPr="00617A34" w:rsidRDefault="00D77DEF" w:rsidP="002C24B0">
                          <w:pPr>
                            <w:pStyle w:val="Textopleca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90D5FD8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234pt;margin-top:-1.15pt;width:495pt;height:36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" filled="f" stroked="f">
              <v:textbox>
                <w:txbxContent>
                  <w:p w14:paraId="57ECA68E" w14:textId="5112736B" w:rsidR="00D77DEF" w:rsidRPr="008628F8" w:rsidRDefault="00D77DEF" w:rsidP="00E7783B">
                    <w:pPr>
                      <w:pStyle w:val="Textopleca"/>
                    </w:pPr>
                    <w:r>
                      <w:t>Semana 3</w:t>
                    </w:r>
                    <w:r>
                      <w:rPr>
                        <w:b w:val="0"/>
                      </w:rPr>
                      <w:t xml:space="preserve"> </w:t>
                    </w:r>
                  </w:p>
                  <w:p w14:paraId="57500973" w14:textId="35D8C43A" w:rsidR="00D77DEF" w:rsidRPr="00617A34" w:rsidRDefault="00D77DEF" w:rsidP="002C24B0">
                    <w:pPr>
                      <w:pStyle w:val="Textopleca"/>
                    </w:pPr>
                  </w:p>
                </w:txbxContent>
              </v:textbox>
            </v:shape>
          </w:pict>
        </mc:Fallback>
      </mc:AlternateContent>
    </w:r>
    <w:r w:rsidRPr="006B4170"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4E2AA3D8" wp14:editId="1D3C02A2">
              <wp:simplePos x="0" y="0"/>
              <wp:positionH relativeFrom="column">
                <wp:posOffset>2971800</wp:posOffset>
              </wp:positionH>
              <wp:positionV relativeFrom="paragraph">
                <wp:posOffset>442595</wp:posOffset>
              </wp:positionV>
              <wp:extent cx="5829300" cy="342900"/>
              <wp:effectExtent l="0" t="0" r="0" b="12700"/>
              <wp:wrapNone/>
              <wp:docPr id="3" name="Cuadro de text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293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91C2C41" w14:textId="0F25EEB2" w:rsidR="00D77DEF" w:rsidRPr="00E7783B" w:rsidRDefault="00D77DEF" w:rsidP="00E7783B">
                          <w:pPr>
                            <w:pStyle w:val="Titulorubrica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Actividad integradora 5. Reconocer investigaciones</w:t>
                          </w:r>
                        </w:p>
                        <w:p w14:paraId="34876E8C" w14:textId="251B085A" w:rsidR="00D77DEF" w:rsidRPr="00E7783B" w:rsidRDefault="00D77DEF" w:rsidP="00E7783B">
                          <w:pPr>
                            <w:pStyle w:val="Titulorubrica"/>
                            <w:rPr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E2AA3D8" id="Cuadro de texto 3" o:spid="_x0000_s1027" type="#_x0000_t202" style="position:absolute;margin-left:234pt;margin-top:34.85pt;width:459pt;height:27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" filled="f" stroked="f">
              <v:textbox>
                <w:txbxContent>
                  <w:p w14:paraId="191C2C41" w14:textId="0F25EEB2" w:rsidR="00D77DEF" w:rsidRPr="00E7783B" w:rsidRDefault="00D77DEF" w:rsidP="00E7783B">
                    <w:pPr>
                      <w:pStyle w:val="Titulorubrica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Actividad integradora 5. Reconocer investigaciones</w:t>
                    </w:r>
                  </w:p>
                  <w:p w14:paraId="34876E8C" w14:textId="251B085A" w:rsidR="00D77DEF" w:rsidRPr="00E7783B" w:rsidRDefault="00D77DEF" w:rsidP="00E7783B">
                    <w:pPr>
                      <w:pStyle w:val="Titulorubrica"/>
                      <w:rPr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2F8EDCC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3F3EF7"/>
    <w:multiLevelType w:val="hybridMultilevel"/>
    <w:tmpl w:val="8D78B31A"/>
    <w:lvl w:ilvl="0" w:tplc="080A0011">
      <w:start w:val="1"/>
      <w:numFmt w:val="decimal"/>
      <w:lvlText w:val="%1)"/>
      <w:lvlJc w:val="left"/>
      <w:pPr>
        <w:ind w:left="11"/>
      </w:pPr>
      <w:rPr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DB20D552">
      <w:start w:val="1"/>
      <w:numFmt w:val="lowerLetter"/>
      <w:lvlText w:val="%2"/>
      <w:lvlJc w:val="left"/>
      <w:pPr>
        <w:ind w:left="11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469641FA">
      <w:start w:val="1"/>
      <w:numFmt w:val="lowerRoman"/>
      <w:lvlText w:val="%3"/>
      <w:lvlJc w:val="left"/>
      <w:pPr>
        <w:ind w:left="18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9962C116">
      <w:start w:val="1"/>
      <w:numFmt w:val="decimal"/>
      <w:lvlText w:val="%4"/>
      <w:lvlJc w:val="left"/>
      <w:pPr>
        <w:ind w:left="25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F9B2EDF4">
      <w:start w:val="1"/>
      <w:numFmt w:val="lowerLetter"/>
      <w:lvlText w:val="%5"/>
      <w:lvlJc w:val="left"/>
      <w:pPr>
        <w:ind w:left="3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6EF0485C">
      <w:start w:val="1"/>
      <w:numFmt w:val="lowerRoman"/>
      <w:lvlText w:val="%6"/>
      <w:lvlJc w:val="left"/>
      <w:pPr>
        <w:ind w:left="40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4EBAAF6A">
      <w:start w:val="1"/>
      <w:numFmt w:val="decimal"/>
      <w:lvlText w:val="%7"/>
      <w:lvlJc w:val="left"/>
      <w:pPr>
        <w:ind w:left="47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2BAE0532">
      <w:start w:val="1"/>
      <w:numFmt w:val="lowerLetter"/>
      <w:lvlText w:val="%8"/>
      <w:lvlJc w:val="left"/>
      <w:pPr>
        <w:ind w:left="54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8CB206F4">
      <w:start w:val="1"/>
      <w:numFmt w:val="lowerRoman"/>
      <w:lvlText w:val="%9"/>
      <w:lvlJc w:val="left"/>
      <w:pPr>
        <w:ind w:left="61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49B4C7B"/>
    <w:multiLevelType w:val="hybridMultilevel"/>
    <w:tmpl w:val="0F9C59E8"/>
    <w:lvl w:ilvl="0" w:tplc="ECE48F42">
      <w:start w:val="1"/>
      <w:numFmt w:val="decimal"/>
      <w:lvlText w:val="%1)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76C847D0">
      <w:start w:val="1"/>
      <w:numFmt w:val="lowerLetter"/>
      <w:lvlText w:val="%2"/>
      <w:lvlJc w:val="left"/>
      <w:pPr>
        <w:ind w:left="11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6B64737A">
      <w:start w:val="1"/>
      <w:numFmt w:val="lowerRoman"/>
      <w:lvlText w:val="%3"/>
      <w:lvlJc w:val="left"/>
      <w:pPr>
        <w:ind w:left="18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B01CD2C0">
      <w:start w:val="1"/>
      <w:numFmt w:val="decimal"/>
      <w:lvlText w:val="%4"/>
      <w:lvlJc w:val="left"/>
      <w:pPr>
        <w:ind w:left="25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B2724B28">
      <w:start w:val="1"/>
      <w:numFmt w:val="lowerLetter"/>
      <w:lvlText w:val="%5"/>
      <w:lvlJc w:val="left"/>
      <w:pPr>
        <w:ind w:left="32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B4F223AA">
      <w:start w:val="1"/>
      <w:numFmt w:val="lowerRoman"/>
      <w:lvlText w:val="%6"/>
      <w:lvlJc w:val="left"/>
      <w:pPr>
        <w:ind w:left="39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B1AA744A">
      <w:start w:val="1"/>
      <w:numFmt w:val="decimal"/>
      <w:lvlText w:val="%7"/>
      <w:lvlJc w:val="left"/>
      <w:pPr>
        <w:ind w:left="47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98F44F2A">
      <w:start w:val="1"/>
      <w:numFmt w:val="lowerLetter"/>
      <w:lvlText w:val="%8"/>
      <w:lvlJc w:val="left"/>
      <w:pPr>
        <w:ind w:left="54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501A75CC">
      <w:start w:val="1"/>
      <w:numFmt w:val="lowerRoman"/>
      <w:lvlText w:val="%9"/>
      <w:lvlJc w:val="left"/>
      <w:pPr>
        <w:ind w:left="61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83B6051"/>
    <w:multiLevelType w:val="hybridMultilevel"/>
    <w:tmpl w:val="9028CDE6"/>
    <w:lvl w:ilvl="0" w:tplc="24067A16">
      <w:start w:val="1"/>
      <w:numFmt w:val="decimal"/>
      <w:lvlText w:val="%1)"/>
      <w:lvlJc w:val="left"/>
      <w:pPr>
        <w:ind w:left="11" w:firstLine="0"/>
      </w:pPr>
      <w:rPr>
        <w:rFonts w:hint="default"/>
        <w:b w:val="0"/>
        <w:i w:val="0"/>
        <w:strike w:val="0"/>
        <w:dstrike w:val="0"/>
        <w:color w:val="000000"/>
        <w:sz w:val="16"/>
        <w:szCs w:val="16"/>
        <w:u w:val="none" w:color="000000"/>
        <w:vertAlign w:val="baseline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467E39"/>
    <w:multiLevelType w:val="hybridMultilevel"/>
    <w:tmpl w:val="BA0A9E08"/>
    <w:lvl w:ilvl="0" w:tplc="7A2089DA">
      <w:start w:val="1"/>
      <w:numFmt w:val="decimal"/>
      <w:lvlText w:val="%1)"/>
      <w:lvlJc w:val="left"/>
      <w:pPr>
        <w:ind w:left="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E2E88B94">
      <w:start w:val="1"/>
      <w:numFmt w:val="lowerLetter"/>
      <w:lvlText w:val="%2"/>
      <w:lvlJc w:val="left"/>
      <w:pPr>
        <w:ind w:left="11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456EF3CC">
      <w:start w:val="1"/>
      <w:numFmt w:val="lowerRoman"/>
      <w:lvlText w:val="%3"/>
      <w:lvlJc w:val="left"/>
      <w:pPr>
        <w:ind w:left="18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8AB00106">
      <w:start w:val="1"/>
      <w:numFmt w:val="decimal"/>
      <w:lvlText w:val="%4"/>
      <w:lvlJc w:val="left"/>
      <w:pPr>
        <w:ind w:left="25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A87C10BA">
      <w:start w:val="1"/>
      <w:numFmt w:val="lowerLetter"/>
      <w:lvlText w:val="%5"/>
      <w:lvlJc w:val="left"/>
      <w:pPr>
        <w:ind w:left="32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29DC65C4">
      <w:start w:val="1"/>
      <w:numFmt w:val="lowerRoman"/>
      <w:lvlText w:val="%6"/>
      <w:lvlJc w:val="left"/>
      <w:pPr>
        <w:ind w:left="40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941ED6AA">
      <w:start w:val="1"/>
      <w:numFmt w:val="decimal"/>
      <w:lvlText w:val="%7"/>
      <w:lvlJc w:val="left"/>
      <w:pPr>
        <w:ind w:left="47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C1AA1180">
      <w:start w:val="1"/>
      <w:numFmt w:val="lowerLetter"/>
      <w:lvlText w:val="%8"/>
      <w:lvlJc w:val="left"/>
      <w:pPr>
        <w:ind w:left="54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BD1E9A88">
      <w:start w:val="1"/>
      <w:numFmt w:val="lowerRoman"/>
      <w:lvlText w:val="%9"/>
      <w:lvlJc w:val="left"/>
      <w:pPr>
        <w:ind w:left="61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981716F"/>
    <w:multiLevelType w:val="multilevel"/>
    <w:tmpl w:val="F7AC3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93675A"/>
    <w:multiLevelType w:val="hybridMultilevel"/>
    <w:tmpl w:val="9D401080"/>
    <w:lvl w:ilvl="0" w:tplc="63264474">
      <w:start w:val="1"/>
      <w:numFmt w:val="decimal"/>
      <w:lvlText w:val="%1)"/>
      <w:lvlJc w:val="left"/>
      <w:pPr>
        <w:ind w:left="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9C1AFD90">
      <w:start w:val="1"/>
      <w:numFmt w:val="lowerLetter"/>
      <w:lvlText w:val="%2"/>
      <w:lvlJc w:val="left"/>
      <w:pPr>
        <w:ind w:left="11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3B78F892">
      <w:start w:val="1"/>
      <w:numFmt w:val="lowerRoman"/>
      <w:lvlText w:val="%3"/>
      <w:lvlJc w:val="left"/>
      <w:pPr>
        <w:ind w:left="18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AFDAE538">
      <w:start w:val="1"/>
      <w:numFmt w:val="decimal"/>
      <w:lvlText w:val="%4"/>
      <w:lvlJc w:val="left"/>
      <w:pPr>
        <w:ind w:left="25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4BEC077E">
      <w:start w:val="1"/>
      <w:numFmt w:val="lowerLetter"/>
      <w:lvlText w:val="%5"/>
      <w:lvlJc w:val="left"/>
      <w:pPr>
        <w:ind w:left="32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CDE694DC">
      <w:start w:val="1"/>
      <w:numFmt w:val="lowerRoman"/>
      <w:lvlText w:val="%6"/>
      <w:lvlJc w:val="left"/>
      <w:pPr>
        <w:ind w:left="40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27ECD2D0">
      <w:start w:val="1"/>
      <w:numFmt w:val="decimal"/>
      <w:lvlText w:val="%7"/>
      <w:lvlJc w:val="left"/>
      <w:pPr>
        <w:ind w:left="47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F07423F2">
      <w:start w:val="1"/>
      <w:numFmt w:val="lowerLetter"/>
      <w:lvlText w:val="%8"/>
      <w:lvlJc w:val="left"/>
      <w:pPr>
        <w:ind w:left="54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46F8FF00">
      <w:start w:val="1"/>
      <w:numFmt w:val="lowerRoman"/>
      <w:lvlText w:val="%9"/>
      <w:lvlJc w:val="left"/>
      <w:pPr>
        <w:ind w:left="61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58496747">
    <w:abstractNumId w:val="0"/>
  </w:num>
  <w:num w:numId="2" w16cid:durableId="1946038748">
    <w:abstractNumId w:val="1"/>
  </w:num>
  <w:num w:numId="3" w16cid:durableId="681518090">
    <w:abstractNumId w:val="3"/>
  </w:num>
  <w:num w:numId="4" w16cid:durableId="1628512755">
    <w:abstractNumId w:val="2"/>
  </w:num>
  <w:num w:numId="5" w16cid:durableId="1353339576">
    <w:abstractNumId w:val="6"/>
  </w:num>
  <w:num w:numId="6" w16cid:durableId="678460812">
    <w:abstractNumId w:val="4"/>
  </w:num>
  <w:num w:numId="7" w16cid:durableId="9683618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94587"/>
    <w:rsid w:val="00023C3B"/>
    <w:rsid w:val="00024C06"/>
    <w:rsid w:val="00034392"/>
    <w:rsid w:val="00043BFC"/>
    <w:rsid w:val="0006654E"/>
    <w:rsid w:val="000741AB"/>
    <w:rsid w:val="00076298"/>
    <w:rsid w:val="000B5B4D"/>
    <w:rsid w:val="000C4419"/>
    <w:rsid w:val="000D429E"/>
    <w:rsid w:val="000E17D7"/>
    <w:rsid w:val="001228A2"/>
    <w:rsid w:val="00141CEE"/>
    <w:rsid w:val="001750BD"/>
    <w:rsid w:val="00180E17"/>
    <w:rsid w:val="0019228E"/>
    <w:rsid w:val="00194587"/>
    <w:rsid w:val="001A10B9"/>
    <w:rsid w:val="001D0689"/>
    <w:rsid w:val="0021370A"/>
    <w:rsid w:val="0022428E"/>
    <w:rsid w:val="00240E1A"/>
    <w:rsid w:val="002A0363"/>
    <w:rsid w:val="002B1ED7"/>
    <w:rsid w:val="002B2F8E"/>
    <w:rsid w:val="002C24B0"/>
    <w:rsid w:val="002F14C0"/>
    <w:rsid w:val="00325267"/>
    <w:rsid w:val="00362601"/>
    <w:rsid w:val="00367F33"/>
    <w:rsid w:val="00371E2E"/>
    <w:rsid w:val="0037219F"/>
    <w:rsid w:val="0037582F"/>
    <w:rsid w:val="00380BBF"/>
    <w:rsid w:val="00382CB5"/>
    <w:rsid w:val="003A1B1E"/>
    <w:rsid w:val="003A352F"/>
    <w:rsid w:val="003A5A5A"/>
    <w:rsid w:val="003B01EF"/>
    <w:rsid w:val="003B1656"/>
    <w:rsid w:val="003C5DF3"/>
    <w:rsid w:val="00404B62"/>
    <w:rsid w:val="004072F1"/>
    <w:rsid w:val="00416FB5"/>
    <w:rsid w:val="00491D33"/>
    <w:rsid w:val="004C6C02"/>
    <w:rsid w:val="004F0B20"/>
    <w:rsid w:val="004F7655"/>
    <w:rsid w:val="00535452"/>
    <w:rsid w:val="0054781D"/>
    <w:rsid w:val="00562F0A"/>
    <w:rsid w:val="00576477"/>
    <w:rsid w:val="00577FFA"/>
    <w:rsid w:val="005A1C07"/>
    <w:rsid w:val="005A6C5D"/>
    <w:rsid w:val="005C438C"/>
    <w:rsid w:val="005C5C87"/>
    <w:rsid w:val="005D4007"/>
    <w:rsid w:val="005D573E"/>
    <w:rsid w:val="005E7700"/>
    <w:rsid w:val="005F18CE"/>
    <w:rsid w:val="00612562"/>
    <w:rsid w:val="00617A34"/>
    <w:rsid w:val="00620183"/>
    <w:rsid w:val="0063563C"/>
    <w:rsid w:val="00652B0A"/>
    <w:rsid w:val="00656D55"/>
    <w:rsid w:val="00661C5F"/>
    <w:rsid w:val="00662CF7"/>
    <w:rsid w:val="0068417C"/>
    <w:rsid w:val="00697960"/>
    <w:rsid w:val="006A0834"/>
    <w:rsid w:val="006B4170"/>
    <w:rsid w:val="006D0B49"/>
    <w:rsid w:val="006E549B"/>
    <w:rsid w:val="006F1B6A"/>
    <w:rsid w:val="00702A8F"/>
    <w:rsid w:val="00711976"/>
    <w:rsid w:val="00740F98"/>
    <w:rsid w:val="00783569"/>
    <w:rsid w:val="007A29C6"/>
    <w:rsid w:val="007C5DF5"/>
    <w:rsid w:val="007D3E91"/>
    <w:rsid w:val="007F689B"/>
    <w:rsid w:val="008264ED"/>
    <w:rsid w:val="00827EDE"/>
    <w:rsid w:val="00854EB8"/>
    <w:rsid w:val="0088386A"/>
    <w:rsid w:val="00895B19"/>
    <w:rsid w:val="008A067A"/>
    <w:rsid w:val="008B3925"/>
    <w:rsid w:val="008C003D"/>
    <w:rsid w:val="008D2308"/>
    <w:rsid w:val="00905546"/>
    <w:rsid w:val="00905DF6"/>
    <w:rsid w:val="00916AEA"/>
    <w:rsid w:val="00922685"/>
    <w:rsid w:val="00923676"/>
    <w:rsid w:val="00926EE5"/>
    <w:rsid w:val="00942DC4"/>
    <w:rsid w:val="00985E45"/>
    <w:rsid w:val="009A4588"/>
    <w:rsid w:val="009B33A1"/>
    <w:rsid w:val="009C2A9F"/>
    <w:rsid w:val="009F7CDB"/>
    <w:rsid w:val="00A032CE"/>
    <w:rsid w:val="00A129B8"/>
    <w:rsid w:val="00A25DF4"/>
    <w:rsid w:val="00A47661"/>
    <w:rsid w:val="00A563D1"/>
    <w:rsid w:val="00A61207"/>
    <w:rsid w:val="00AB2EDF"/>
    <w:rsid w:val="00AC7C56"/>
    <w:rsid w:val="00AD4433"/>
    <w:rsid w:val="00B2401A"/>
    <w:rsid w:val="00B42B4C"/>
    <w:rsid w:val="00B53DD5"/>
    <w:rsid w:val="00B6081F"/>
    <w:rsid w:val="00BF1F0D"/>
    <w:rsid w:val="00BF2E9F"/>
    <w:rsid w:val="00C05A05"/>
    <w:rsid w:val="00C10313"/>
    <w:rsid w:val="00C16345"/>
    <w:rsid w:val="00C169BA"/>
    <w:rsid w:val="00C324EF"/>
    <w:rsid w:val="00C348FD"/>
    <w:rsid w:val="00C612A2"/>
    <w:rsid w:val="00C751C3"/>
    <w:rsid w:val="00C95028"/>
    <w:rsid w:val="00CB3512"/>
    <w:rsid w:val="00D041B6"/>
    <w:rsid w:val="00D145C9"/>
    <w:rsid w:val="00D2527F"/>
    <w:rsid w:val="00D279A2"/>
    <w:rsid w:val="00D34978"/>
    <w:rsid w:val="00D3676D"/>
    <w:rsid w:val="00D5546A"/>
    <w:rsid w:val="00D77DEF"/>
    <w:rsid w:val="00DA52BD"/>
    <w:rsid w:val="00DB4346"/>
    <w:rsid w:val="00DF3A59"/>
    <w:rsid w:val="00E02A60"/>
    <w:rsid w:val="00E140CB"/>
    <w:rsid w:val="00E21380"/>
    <w:rsid w:val="00E37DE0"/>
    <w:rsid w:val="00E54B1F"/>
    <w:rsid w:val="00E61B19"/>
    <w:rsid w:val="00E62B54"/>
    <w:rsid w:val="00E702DF"/>
    <w:rsid w:val="00E73B4C"/>
    <w:rsid w:val="00E7583F"/>
    <w:rsid w:val="00E7783B"/>
    <w:rsid w:val="00E8233C"/>
    <w:rsid w:val="00E93D57"/>
    <w:rsid w:val="00EB3649"/>
    <w:rsid w:val="00EF1E8C"/>
    <w:rsid w:val="00F01C5F"/>
    <w:rsid w:val="00F2731B"/>
    <w:rsid w:val="00F309FA"/>
    <w:rsid w:val="00F34A70"/>
    <w:rsid w:val="00F34C98"/>
    <w:rsid w:val="00F34D7A"/>
    <w:rsid w:val="00F41AA3"/>
    <w:rsid w:val="00F44B32"/>
    <w:rsid w:val="00F5197E"/>
    <w:rsid w:val="00F556DF"/>
    <w:rsid w:val="00F61BFB"/>
    <w:rsid w:val="00F63AF9"/>
    <w:rsid w:val="00FE4251"/>
    <w:rsid w:val="00FF5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41DCF25"/>
  <w14:defaultImageDpi w14:val="300"/>
  <w15:docId w15:val="{0A6B9BFD-C6DC-456F-89EC-49174E899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4587"/>
    <w:pPr>
      <w:spacing w:before="120" w:after="120" w:line="276" w:lineRule="auto"/>
    </w:pPr>
    <w:rPr>
      <w:rFonts w:eastAsiaTheme="minorHAnsi"/>
      <w:sz w:val="22"/>
      <w:szCs w:val="22"/>
      <w:lang w:val="es-MX" w:eastAsia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94587"/>
    <w:pPr>
      <w:tabs>
        <w:tab w:val="center" w:pos="4252"/>
        <w:tab w:val="right" w:pos="8504"/>
      </w:tabs>
      <w:spacing w:before="0" w:after="0" w:line="240" w:lineRule="auto"/>
    </w:pPr>
    <w:rPr>
      <w:rFonts w:eastAsiaTheme="minorEastAsia"/>
      <w:sz w:val="24"/>
      <w:szCs w:val="24"/>
      <w:lang w:val="es-ES_tradnl" w:eastAsia="es-ES"/>
    </w:rPr>
  </w:style>
  <w:style w:type="character" w:customStyle="1" w:styleId="EncabezadoCar">
    <w:name w:val="Encabezado Car"/>
    <w:basedOn w:val="Fuentedeprrafopredeter"/>
    <w:link w:val="Encabezado"/>
    <w:uiPriority w:val="99"/>
    <w:rsid w:val="00194587"/>
  </w:style>
  <w:style w:type="paragraph" w:styleId="Piedepgina">
    <w:name w:val="footer"/>
    <w:basedOn w:val="Normal"/>
    <w:link w:val="PiedepginaCar"/>
    <w:uiPriority w:val="99"/>
    <w:unhideWhenUsed/>
    <w:rsid w:val="00194587"/>
    <w:pPr>
      <w:tabs>
        <w:tab w:val="center" w:pos="4252"/>
        <w:tab w:val="right" w:pos="8504"/>
      </w:tabs>
      <w:spacing w:before="0" w:after="0" w:line="240" w:lineRule="auto"/>
    </w:pPr>
    <w:rPr>
      <w:rFonts w:eastAsiaTheme="minorEastAsia"/>
      <w:sz w:val="24"/>
      <w:szCs w:val="24"/>
      <w:lang w:val="es-ES_tradnl" w:eastAsia="es-E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194587"/>
  </w:style>
  <w:style w:type="paragraph" w:styleId="Textodeglobo">
    <w:name w:val="Balloon Text"/>
    <w:basedOn w:val="Normal"/>
    <w:link w:val="TextodegloboCar"/>
    <w:uiPriority w:val="99"/>
    <w:semiHidden/>
    <w:unhideWhenUsed/>
    <w:rsid w:val="00194587"/>
    <w:pPr>
      <w:spacing w:before="0" w:after="0" w:line="240" w:lineRule="auto"/>
    </w:pPr>
    <w:rPr>
      <w:rFonts w:ascii="Lucida Grande" w:eastAsiaTheme="minorEastAsia" w:hAnsi="Lucida Grande" w:cs="Lucida Grande"/>
      <w:sz w:val="18"/>
      <w:szCs w:val="18"/>
      <w:lang w:val="es-ES_tradnl" w:eastAsia="es-E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94587"/>
    <w:rPr>
      <w:rFonts w:ascii="Lucida Grande" w:hAnsi="Lucida Grande" w:cs="Lucida Grande"/>
      <w:sz w:val="18"/>
      <w:szCs w:val="18"/>
    </w:rPr>
  </w:style>
  <w:style w:type="table" w:styleId="Sombreadoclaro-nfasis1">
    <w:name w:val="Light Shading Accent 1"/>
    <w:basedOn w:val="Tablanormal"/>
    <w:uiPriority w:val="60"/>
    <w:rsid w:val="00194587"/>
    <w:rPr>
      <w:color w:val="365F91" w:themeColor="accent1" w:themeShade="BF"/>
      <w:sz w:val="22"/>
      <w:szCs w:val="22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styleId="Nmerodepgina">
    <w:name w:val="page number"/>
    <w:basedOn w:val="Fuentedeprrafopredeter"/>
    <w:uiPriority w:val="99"/>
    <w:semiHidden/>
    <w:unhideWhenUsed/>
    <w:rsid w:val="00194587"/>
  </w:style>
  <w:style w:type="table" w:styleId="Tablaconcuadrcula">
    <w:name w:val="Table Grid"/>
    <w:basedOn w:val="Tablanormal"/>
    <w:uiPriority w:val="59"/>
    <w:rsid w:val="008838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D2527F"/>
    <w:pPr>
      <w:widowControl w:val="0"/>
      <w:autoSpaceDE w:val="0"/>
      <w:autoSpaceDN w:val="0"/>
      <w:adjustRightInd w:val="0"/>
    </w:pPr>
    <w:rPr>
      <w:rFonts w:ascii="Calibri" w:hAnsi="Calibri" w:cs="Calibri"/>
      <w:color w:val="000000"/>
      <w:lang w:val="es-ES"/>
    </w:rPr>
  </w:style>
  <w:style w:type="paragraph" w:customStyle="1" w:styleId="Texto">
    <w:name w:val="Texto"/>
    <w:basedOn w:val="Normal"/>
    <w:qFormat/>
    <w:rsid w:val="00E73B4C"/>
    <w:pPr>
      <w:spacing w:after="0" w:line="240" w:lineRule="auto"/>
    </w:pPr>
    <w:rPr>
      <w:rFonts w:ascii="Arial" w:hAnsi="Arial" w:cs="Arial"/>
      <w:sz w:val="18"/>
      <w:szCs w:val="18"/>
    </w:rPr>
  </w:style>
  <w:style w:type="paragraph" w:styleId="Revisin">
    <w:name w:val="Revision"/>
    <w:hidden/>
    <w:uiPriority w:val="99"/>
    <w:semiHidden/>
    <w:rsid w:val="00382CB5"/>
    <w:rPr>
      <w:rFonts w:eastAsiaTheme="minorHAnsi"/>
      <w:sz w:val="22"/>
      <w:szCs w:val="22"/>
      <w:lang w:val="es-MX" w:eastAsia="en-US"/>
    </w:rPr>
  </w:style>
  <w:style w:type="paragraph" w:customStyle="1" w:styleId="TableParagraph">
    <w:name w:val="Table Paragraph"/>
    <w:basedOn w:val="Normal"/>
    <w:uiPriority w:val="1"/>
    <w:qFormat/>
    <w:rsid w:val="00C10313"/>
    <w:pPr>
      <w:widowControl w:val="0"/>
      <w:spacing w:before="0" w:after="0" w:line="240" w:lineRule="auto"/>
    </w:pPr>
    <w:rPr>
      <w:rFonts w:ascii="Calibri" w:eastAsia="Calibri" w:hAnsi="Calibri" w:cs="Calibri"/>
      <w:lang w:val="en-US"/>
    </w:rPr>
  </w:style>
  <w:style w:type="paragraph" w:customStyle="1" w:styleId="Titulorubrica">
    <w:name w:val="Titulo rubrica"/>
    <w:basedOn w:val="Normal"/>
    <w:qFormat/>
    <w:rsid w:val="00C348FD"/>
    <w:rPr>
      <w:rFonts w:ascii="Arial" w:hAnsi="Arial"/>
      <w:b/>
      <w:color w:val="404040" w:themeColor="text1" w:themeTint="BF"/>
    </w:rPr>
  </w:style>
  <w:style w:type="paragraph" w:customStyle="1" w:styleId="Textopleca">
    <w:name w:val="Texto pleca"/>
    <w:basedOn w:val="Normal"/>
    <w:qFormat/>
    <w:rsid w:val="00C348FD"/>
    <w:pPr>
      <w:spacing w:line="240" w:lineRule="auto"/>
    </w:pPr>
    <w:rPr>
      <w:rFonts w:ascii="Arial" w:hAnsi="Arial" w:cs="Arial"/>
      <w:b/>
      <w:color w:val="FFFFFF" w:themeColor="background1"/>
      <w:sz w:val="20"/>
      <w:szCs w:val="20"/>
    </w:rPr>
  </w:style>
  <w:style w:type="paragraph" w:styleId="Ttulo">
    <w:name w:val="Title"/>
    <w:basedOn w:val="Normal"/>
    <w:next w:val="Normal"/>
    <w:link w:val="TtuloCar"/>
    <w:uiPriority w:val="10"/>
    <w:qFormat/>
    <w:rsid w:val="006B4170"/>
    <w:pPr>
      <w:spacing w:before="0" w:after="0"/>
    </w:pPr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6B4170"/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  <w:lang w:val="es-MX" w:eastAsia="en-US"/>
    </w:rPr>
  </w:style>
  <w:style w:type="paragraph" w:styleId="Prrafodelista">
    <w:name w:val="List Paragraph"/>
    <w:basedOn w:val="Normal"/>
    <w:uiPriority w:val="34"/>
    <w:qFormat/>
    <w:rsid w:val="006B4170"/>
    <w:pPr>
      <w:spacing w:before="100" w:after="200"/>
      <w:ind w:left="720"/>
      <w:contextualSpacing/>
    </w:pPr>
    <w:rPr>
      <w:szCs w:val="20"/>
    </w:rPr>
  </w:style>
  <w:style w:type="paragraph" w:styleId="Textoindependiente">
    <w:name w:val="Body Text"/>
    <w:basedOn w:val="Normal"/>
    <w:link w:val="TextoindependienteCar"/>
    <w:uiPriority w:val="1"/>
    <w:qFormat/>
    <w:rsid w:val="00617A34"/>
    <w:pPr>
      <w:widowControl w:val="0"/>
      <w:spacing w:before="0" w:after="0" w:line="240" w:lineRule="auto"/>
    </w:pPr>
    <w:rPr>
      <w:rFonts w:ascii="Arial" w:eastAsia="Arial" w:hAnsi="Arial" w:cs="Arial"/>
      <w:sz w:val="28"/>
      <w:szCs w:val="28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617A34"/>
    <w:rPr>
      <w:rFonts w:ascii="Arial" w:eastAsia="Arial" w:hAnsi="Arial" w:cs="Arial"/>
      <w:sz w:val="28"/>
      <w:szCs w:val="28"/>
      <w:lang w:val="en-US" w:eastAsia="en-US"/>
    </w:rPr>
  </w:style>
  <w:style w:type="character" w:styleId="Hipervnculo">
    <w:name w:val="Hyperlink"/>
    <w:basedOn w:val="Fuentedeprrafopredeter"/>
    <w:uiPriority w:val="99"/>
    <w:unhideWhenUsed/>
    <w:rsid w:val="00783569"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37219F"/>
    <w:rPr>
      <w:color w:val="800080" w:themeColor="followed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6D0B49"/>
    <w:rPr>
      <w:sz w:val="18"/>
      <w:szCs w:val="18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D0B49"/>
    <w:pPr>
      <w:spacing w:line="240" w:lineRule="auto"/>
    </w:pPr>
    <w:rPr>
      <w:sz w:val="24"/>
      <w:szCs w:val="24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D0B49"/>
    <w:rPr>
      <w:rFonts w:eastAsiaTheme="minorHAnsi"/>
      <w:lang w:val="es-MX"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D0B49"/>
    <w:rPr>
      <w:b/>
      <w:bCs/>
      <w:sz w:val="20"/>
      <w:szCs w:val="20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D0B49"/>
    <w:rPr>
      <w:rFonts w:eastAsiaTheme="minorHAnsi"/>
      <w:b/>
      <w:bCs/>
      <w:sz w:val="20"/>
      <w:szCs w:val="20"/>
      <w:lang w:val="es-MX" w:eastAsia="en-US"/>
    </w:rPr>
  </w:style>
  <w:style w:type="paragraph" w:customStyle="1" w:styleId="Pa13">
    <w:name w:val="Pa13"/>
    <w:basedOn w:val="Default"/>
    <w:next w:val="Default"/>
    <w:uiPriority w:val="99"/>
    <w:rsid w:val="00024C06"/>
    <w:pPr>
      <w:spacing w:line="221" w:lineRule="atLeast"/>
    </w:pPr>
    <w:rPr>
      <w:rFonts w:ascii="Helvetica" w:hAnsi="Helvetica" w:cs="Times New Roman"/>
      <w:color w:val="auto"/>
    </w:rPr>
  </w:style>
  <w:style w:type="character" w:customStyle="1" w:styleId="A10">
    <w:name w:val="A10"/>
    <w:uiPriority w:val="99"/>
    <w:rsid w:val="00024C06"/>
    <w:rPr>
      <w:rFonts w:cs="Helvetica"/>
      <w:color w:val="838DE2"/>
      <w:u w:val="single"/>
    </w:rPr>
  </w:style>
  <w:style w:type="character" w:customStyle="1" w:styleId="A2">
    <w:name w:val="A2"/>
    <w:uiPriority w:val="99"/>
    <w:rsid w:val="00024C06"/>
    <w:rPr>
      <w:rFonts w:cs="Helvetica"/>
      <w:color w:val="4C4C4C"/>
    </w:rPr>
  </w:style>
  <w:style w:type="character" w:customStyle="1" w:styleId="A12">
    <w:name w:val="A12"/>
    <w:uiPriority w:val="99"/>
    <w:rsid w:val="00404B62"/>
    <w:rPr>
      <w:rFonts w:cs="Helvetica"/>
      <w:color w:val="838DE2"/>
      <w:sz w:val="22"/>
      <w:szCs w:val="22"/>
      <w:u w:val="single"/>
    </w:rPr>
  </w:style>
  <w:style w:type="paragraph" w:customStyle="1" w:styleId="byline-dateline">
    <w:name w:val="byline-dateline"/>
    <w:basedOn w:val="Normal"/>
    <w:rsid w:val="00E93D57"/>
    <w:pPr>
      <w:spacing w:before="100" w:beforeAutospacing="1" w:after="100" w:afterAutospacing="1" w:line="240" w:lineRule="auto"/>
    </w:pPr>
    <w:rPr>
      <w:rFonts w:ascii="Times" w:eastAsiaTheme="minorEastAsia" w:hAnsi="Times"/>
      <w:sz w:val="20"/>
      <w:szCs w:val="20"/>
      <w:lang w:eastAsia="es-ES"/>
    </w:rPr>
  </w:style>
  <w:style w:type="character" w:customStyle="1" w:styleId="sharetools-label">
    <w:name w:val="sharetools-label"/>
    <w:basedOn w:val="Fuentedeprrafopredeter"/>
    <w:rsid w:val="00E93D57"/>
  </w:style>
  <w:style w:type="character" w:customStyle="1" w:styleId="sharetool-text">
    <w:name w:val="sharetool-text"/>
    <w:basedOn w:val="Fuentedeprrafopredeter"/>
    <w:rsid w:val="00E93D57"/>
  </w:style>
  <w:style w:type="character" w:styleId="Mencinsinresolver">
    <w:name w:val="Unresolved Mention"/>
    <w:basedOn w:val="Fuentedeprrafopredeter"/>
    <w:uiPriority w:val="99"/>
    <w:semiHidden/>
    <w:unhideWhenUsed/>
    <w:rsid w:val="005E77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716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33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4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06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02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88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7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6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1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5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2795/REVISTAFUENTES.2015.I16.05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www.aepcp.net/wp-content/uploads/2020/05/07_2015_n2_varios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redalyc.org/pdf/2833/283330505007.pdf" TargetMode="Externa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C4551D5-7011-DD4C-94C7-1F7168A7B4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236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 Veronica Vargas Ramirez</dc:creator>
  <cp:keywords/>
  <dc:description/>
  <cp:lastModifiedBy>Luis Fernando Medina Martinez</cp:lastModifiedBy>
  <cp:revision>4</cp:revision>
  <cp:lastPrinted>2017-06-09T17:51:00Z</cp:lastPrinted>
  <dcterms:created xsi:type="dcterms:W3CDTF">2020-10-07T03:06:00Z</dcterms:created>
  <dcterms:modified xsi:type="dcterms:W3CDTF">2024-10-23T00:04:00Z</dcterms:modified>
</cp:coreProperties>
</file>