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2C" w:rsidRDefault="00964C2C">
      <w:pPr>
        <w:rPr>
          <w:rStyle w:val="A3"/>
        </w:rPr>
      </w:pPr>
      <w:r>
        <w:rPr>
          <w:rStyle w:val="A3"/>
        </w:rPr>
        <w:t>Los Riegos que Corren las Empresas y los que Emprenden Hoy en Día</w:t>
      </w:r>
    </w:p>
    <w:p w:rsidR="00964C2C" w:rsidRDefault="00964C2C" w:rsidP="00964C2C">
      <w:pPr>
        <w:pStyle w:val="Pa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Autor: </w:t>
      </w:r>
    </w:p>
    <w:p w:rsidR="00964C2C" w:rsidRDefault="00964C2C" w:rsidP="00964C2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CP y FSS Fanny Moreno Serrano</w:t>
      </w:r>
    </w:p>
    <w:p w:rsidR="00964C2C" w:rsidRDefault="00964C2C" w:rsidP="00964C2C">
      <w:pPr>
        <w:pStyle w:val="Pa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¿Qué debe elegir cuidadosamente el empresario para evitarle riesgos a su empresa? (herramientas para enfrentar los riesgos) </w:t>
      </w:r>
    </w:p>
    <w:p w:rsidR="00964C2C" w:rsidRDefault="00964C2C" w:rsidP="00964C2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Mercado al que incursionará con sus productos.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2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Equipo de trabajo del que se rodeará para lograr sus objetivos.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3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Estructura financiera de su negocio.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4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Sistema de información de su negocio.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5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Pensamientos y actitud que lo acompañaran en la gestión de su negocio.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6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Comportamiento que deberá tener para dar ejemplo a sus asociados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7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Tipo de socios con los que trabajará y capitalizará su negocio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Pa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Los 10 riesgos más comunes al emprender un negocio y cómo minimizarlos: </w:t>
      </w:r>
    </w:p>
    <w:p w:rsidR="00964C2C" w:rsidRDefault="00964C2C" w:rsidP="00964C2C">
      <w:pPr>
        <w:pStyle w:val="Default"/>
        <w:numPr>
          <w:ilvl w:val="0"/>
          <w:numId w:val="8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Temor al Riesgo. Tener presente que </w:t>
      </w:r>
      <w:r>
        <w:rPr>
          <w:b/>
          <w:bCs/>
          <w:i/>
          <w:iCs/>
          <w:sz w:val="23"/>
          <w:szCs w:val="23"/>
        </w:rPr>
        <w:t xml:space="preserve">construir un negocio </w:t>
      </w:r>
      <w:r>
        <w:rPr>
          <w:sz w:val="23"/>
          <w:szCs w:val="23"/>
        </w:rPr>
        <w:t xml:space="preserve">conlleva riesgos con los que se tendrá que lidiar todo el tiempo. Siempre habrá imprevistos o situaciones fuera del control que tendrá que aprenderse a resolver.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9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Riesgo por Los Cambios del Entorno. Tener claro que la </w:t>
      </w:r>
      <w:r>
        <w:rPr>
          <w:b/>
          <w:bCs/>
          <w:i/>
          <w:iCs/>
          <w:sz w:val="23"/>
          <w:szCs w:val="23"/>
        </w:rPr>
        <w:t xml:space="preserve">globalización </w:t>
      </w:r>
      <w:r>
        <w:rPr>
          <w:sz w:val="23"/>
          <w:szCs w:val="23"/>
        </w:rPr>
        <w:t xml:space="preserve">y las comunicaciones hacen que nuestro entorno cambie rápidamente. Eso significa que lo que hoy funciona no necesariamente funcionará dentro de 2 años. La competencia cambia, los clientes cambian, la economía cambia.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0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Riesgo por No Conocer el Negocio. Muchos emprendedores se sienten inseguros ante la idea de </w:t>
      </w:r>
      <w:r>
        <w:rPr>
          <w:b/>
          <w:bCs/>
          <w:i/>
          <w:iCs/>
          <w:sz w:val="23"/>
          <w:szCs w:val="23"/>
        </w:rPr>
        <w:t xml:space="preserve">iniciar su empresa </w:t>
      </w:r>
      <w:r>
        <w:rPr>
          <w:sz w:val="23"/>
          <w:szCs w:val="23"/>
        </w:rPr>
        <w:t xml:space="preserve">por el mismo hecho de que no conocen el funcionamiento del negocio a fondo. ¿Qué hacer? Pues tan sencillo como suena. Debes informarte, documentarte, consultar y </w:t>
      </w:r>
      <w:r>
        <w:rPr>
          <w:b/>
          <w:bCs/>
          <w:i/>
          <w:iCs/>
          <w:sz w:val="23"/>
          <w:szCs w:val="23"/>
        </w:rPr>
        <w:t>convertirte en un experto en el negocio que deseas emprender</w:t>
      </w:r>
      <w:r>
        <w:rPr>
          <w:sz w:val="23"/>
          <w:szCs w:val="23"/>
        </w:rPr>
        <w:t xml:space="preserve">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Riesgo a Perder tu Dinero. Quizás este sea uno de los temores comunes más grandes. No saber si se cuenta con la capacidad financiera para sacar el negocio adelante y por tanto a perder tu dinero. Y la única forma inteligente que existe para </w:t>
      </w:r>
      <w:r>
        <w:rPr>
          <w:b/>
          <w:bCs/>
          <w:i/>
          <w:iCs/>
          <w:sz w:val="23"/>
          <w:szCs w:val="23"/>
        </w:rPr>
        <w:t xml:space="preserve">minimizar este riesgo </w:t>
      </w:r>
      <w:r>
        <w:rPr>
          <w:sz w:val="23"/>
          <w:szCs w:val="23"/>
        </w:rPr>
        <w:t xml:space="preserve">es tomando lápiz y calculadora en mano para </w:t>
      </w:r>
      <w:r>
        <w:rPr>
          <w:b/>
          <w:bCs/>
          <w:i/>
          <w:iCs/>
          <w:sz w:val="23"/>
          <w:szCs w:val="23"/>
        </w:rPr>
        <w:t xml:space="preserve">elaborar un presupuesto </w:t>
      </w:r>
      <w:r>
        <w:rPr>
          <w:sz w:val="23"/>
          <w:szCs w:val="23"/>
        </w:rPr>
        <w:t xml:space="preserve">antes de gastar o invertir en algo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2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¿Qué hacer si no hay clientes o no hay ventas? El siguiente factor de riesgo que todos podemos enfrentar es el hecho de abrir las puertas del negocio y que no haya clientes interesados o bien que no haya suficiente </w:t>
      </w:r>
      <w:r>
        <w:rPr>
          <w:b/>
          <w:bCs/>
          <w:i/>
          <w:iCs/>
          <w:sz w:val="23"/>
          <w:szCs w:val="23"/>
        </w:rPr>
        <w:t xml:space="preserve">volumen de ventas </w:t>
      </w:r>
      <w:r>
        <w:rPr>
          <w:sz w:val="23"/>
          <w:szCs w:val="23"/>
        </w:rPr>
        <w:t xml:space="preserve">para generar ingresos.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3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¿Qué si la Ubicación del Local no es Buena? Elegir un local comercial es una decisión que se debe analizar detenidamente. Recuerda que un local bonito o en una calle transitada </w:t>
      </w:r>
      <w:r>
        <w:rPr>
          <w:b/>
          <w:bCs/>
          <w:i/>
          <w:iCs/>
          <w:sz w:val="23"/>
          <w:szCs w:val="23"/>
        </w:rPr>
        <w:t>no es garantía de que el negocio tendrá éxito</w:t>
      </w:r>
      <w:r>
        <w:rPr>
          <w:sz w:val="23"/>
          <w:szCs w:val="23"/>
        </w:rPr>
        <w:t xml:space="preserve">.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4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Riesgos Derivados por la Competencia ¿Qué pasa si la competencia es muy fuerte o si es desleal? Bueno, a excepción de los monopolios, </w:t>
      </w:r>
      <w:r>
        <w:rPr>
          <w:b/>
          <w:bCs/>
          <w:i/>
          <w:iCs/>
          <w:sz w:val="23"/>
          <w:szCs w:val="23"/>
        </w:rPr>
        <w:t xml:space="preserve">todas las empresas del mundo tienen </w:t>
      </w:r>
      <w:r>
        <w:rPr>
          <w:b/>
          <w:bCs/>
          <w:i/>
          <w:iCs/>
          <w:sz w:val="23"/>
          <w:szCs w:val="23"/>
        </w:rPr>
        <w:lastRenderedPageBreak/>
        <w:t xml:space="preserve">competencia </w:t>
      </w:r>
      <w:r>
        <w:rPr>
          <w:sz w:val="23"/>
          <w:szCs w:val="23"/>
        </w:rPr>
        <w:t xml:space="preserve">y la gran mayoría tienen que luchar contra competidores desleales (informales, evasores, etc.) </w:t>
      </w:r>
    </w:p>
    <w:p w:rsidR="00964C2C" w:rsidRDefault="00964C2C" w:rsidP="00964C2C">
      <w:pPr>
        <w:pStyle w:val="Default"/>
        <w:rPr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5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El Riesgo de No Administrar Bien tu Empresa. De todos los </w:t>
      </w:r>
      <w:r>
        <w:rPr>
          <w:b/>
          <w:bCs/>
          <w:i/>
          <w:iCs/>
          <w:sz w:val="23"/>
          <w:szCs w:val="23"/>
        </w:rPr>
        <w:t xml:space="preserve">factores de riesgo internos </w:t>
      </w:r>
      <w:r>
        <w:rPr>
          <w:sz w:val="23"/>
          <w:szCs w:val="23"/>
        </w:rPr>
        <w:t>que existen, este es uno de los que más problemas le puede crear a una empresa. Y es el hecho de no contar con una buena administración. Los riesgos nunca desaparecerán, solo se reducen y se controlan con preparación, planificación y decisiones firmes tomadas en tiempo.</w:t>
      </w:r>
    </w:p>
    <w:p w:rsidR="00964C2C" w:rsidRDefault="00964C2C" w:rsidP="00964C2C">
      <w:pPr>
        <w:pStyle w:val="Defaul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21 </w:t>
      </w:r>
    </w:p>
    <w:p w:rsidR="00964C2C" w:rsidRDefault="00964C2C" w:rsidP="00964C2C">
      <w:pPr>
        <w:pStyle w:val="Default"/>
        <w:pageBreakBefore/>
        <w:rPr>
          <w:rFonts w:ascii="Helvetica" w:hAnsi="Helvetica" w:cs="Helvetica"/>
          <w:sz w:val="23"/>
          <w:szCs w:val="23"/>
        </w:rPr>
      </w:pPr>
    </w:p>
    <w:p w:rsidR="00964C2C" w:rsidRDefault="00964C2C" w:rsidP="00964C2C">
      <w:pPr>
        <w:pStyle w:val="Default"/>
        <w:numPr>
          <w:ilvl w:val="0"/>
          <w:numId w:val="16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El Riesgo de “Ahorrar” en capital Humano. Por querer ganar más el empresario quiere pagar menos a su Personal o contratarlo “barato”. Aquí el riesgo es que no haya compromiso; y aun que haya fraudes, robos y negligencia </w:t>
      </w:r>
    </w:p>
    <w:p w:rsidR="00964C2C" w:rsidRPr="00964C2C" w:rsidRDefault="00964C2C" w:rsidP="00964C2C">
      <w:pPr>
        <w:pStyle w:val="Default"/>
        <w:numPr>
          <w:ilvl w:val="0"/>
          <w:numId w:val="16"/>
        </w:numPr>
        <w:ind w:left="360" w:hanging="360"/>
        <w:rPr>
          <w:sz w:val="23"/>
          <w:szCs w:val="23"/>
        </w:rPr>
        <w:sectPr w:rsidR="00964C2C" w:rsidRPr="00964C2C">
          <w:pgSz w:w="12240" w:h="16340"/>
          <w:pgMar w:top="1220" w:right="900" w:bottom="0" w:left="900" w:header="720" w:footer="720" w:gutter="0"/>
          <w:cols w:space="720"/>
          <w:noEndnote/>
        </w:sectPr>
      </w:pPr>
      <w:r>
        <w:rPr>
          <w:sz w:val="23"/>
          <w:szCs w:val="23"/>
        </w:rPr>
        <w:t>El riesgo de Ordeñar a la vaca antes de que engorde. El que inicia un negocio debe reinvertir y abstenerse de gastos superfluos no indispensables hasta asegurarse que su empresa ha alcanzado una madurez financiera.</w:t>
      </w:r>
    </w:p>
    <w:p w:rsidR="00964C2C" w:rsidRDefault="00964C2C" w:rsidP="00964C2C">
      <w:pPr>
        <w:pStyle w:val="Default"/>
        <w:pageBreakBefore/>
        <w:spacing w:line="241" w:lineRule="atLeas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Las empresas deben contar con un vehículo de transferencia del riesgo a una institución especializada, la cual en caso de ocurrencia de un evento desfavorable reduzca o elimine el impacto financiero del riesgo. </w:t>
      </w:r>
      <w:r>
        <w:rPr>
          <w:b/>
          <w:bCs/>
          <w:i/>
          <w:iCs/>
          <w:color w:val="auto"/>
          <w:sz w:val="23"/>
          <w:szCs w:val="23"/>
        </w:rPr>
        <w:t>El mejor vehículo para ello son los instrumentos financieros como los seguros, las fianzas, los fondos de inversión, los fideicomisos</w:t>
      </w:r>
      <w:r>
        <w:rPr>
          <w:color w:val="auto"/>
          <w:sz w:val="23"/>
          <w:szCs w:val="23"/>
        </w:rPr>
        <w:t xml:space="preserve">. Los riesgos más importantes a cubrir son: </w:t>
      </w:r>
    </w:p>
    <w:p w:rsidR="00964C2C" w:rsidRDefault="00964C2C" w:rsidP="00964C2C">
      <w:pPr>
        <w:pStyle w:val="Pa2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Riesgos físicos de la propiedad: </w:t>
      </w:r>
      <w:r>
        <w:rPr>
          <w:sz w:val="23"/>
          <w:szCs w:val="23"/>
        </w:rPr>
        <w:t xml:space="preserve">aquellos que dañan o destruyen propiedades a consecuencia de causas naturales y no naturales. </w:t>
      </w:r>
    </w:p>
    <w:p w:rsidR="00964C2C" w:rsidRDefault="00964C2C" w:rsidP="00964C2C">
      <w:pPr>
        <w:pStyle w:val="Pa2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Riesgos consecuenciales: </w:t>
      </w:r>
      <w:r>
        <w:rPr>
          <w:sz w:val="23"/>
          <w:szCs w:val="23"/>
        </w:rPr>
        <w:t xml:space="preserve">se refieren, principalmente a la suspensión de actividades y a la inminente reducción o pérdida de ingresos. </w:t>
      </w:r>
    </w:p>
    <w:p w:rsidR="00964C2C" w:rsidRDefault="00964C2C" w:rsidP="00964C2C">
      <w:pPr>
        <w:pStyle w:val="Pa2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Riesgos derivados de las leyes: </w:t>
      </w:r>
      <w:r>
        <w:rPr>
          <w:sz w:val="23"/>
          <w:szCs w:val="23"/>
        </w:rPr>
        <w:t xml:space="preserve">generados por el incumplimiento de las obligaciones establecidas en la ley y usualmente producidos por imprudencia, omisión o negligencia; tal es el caso de la responsabilidad civil. </w:t>
      </w:r>
    </w:p>
    <w:p w:rsidR="00964C2C" w:rsidRDefault="00964C2C" w:rsidP="00964C2C">
      <w:pPr>
        <w:pStyle w:val="Pa2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Riesgos por actos ilícitos: </w:t>
      </w:r>
      <w:r>
        <w:rPr>
          <w:sz w:val="23"/>
          <w:szCs w:val="23"/>
        </w:rPr>
        <w:t xml:space="preserve">riesgos que afectan a las propiedades por acciones ilícitas o defectuosas como robo, fraude o infidelidad de los empleados. </w:t>
      </w:r>
    </w:p>
    <w:p w:rsidR="00964C2C" w:rsidRDefault="00964C2C" w:rsidP="00964C2C">
      <w:pPr>
        <w:pStyle w:val="Pa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Riesgos personales: Aquellos que afectan la integridad física de las personas: muerte, accidentes, enfermedades, pérdidas orgánicas, incapacidades físicas, jubilación, retención de empleados y ejecutivos clave, etcétera. </w:t>
      </w:r>
    </w:p>
    <w:p w:rsidR="00964C2C" w:rsidRDefault="00964C2C" w:rsidP="00964C2C">
      <w:pPr>
        <w:pStyle w:val="Pa2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El pago de la prima de un seguro es la compra de protección. </w:t>
      </w:r>
      <w:r>
        <w:rPr>
          <w:sz w:val="23"/>
          <w:szCs w:val="23"/>
        </w:rPr>
        <w:t xml:space="preserve">Se contrata pero no se desea utilizar; sin embargo, está presente y ello incrementa las posibilidades de acción y respuesta de la empresa en caso de que el riesgo se materialice, superando los mecanismos tradicionales para afrontar pérdidas. </w:t>
      </w:r>
    </w:p>
    <w:p w:rsidR="00964C2C" w:rsidRDefault="00964C2C" w:rsidP="00964C2C">
      <w:pPr>
        <w:rPr>
          <w:sz w:val="23"/>
          <w:szCs w:val="23"/>
        </w:rPr>
      </w:pPr>
      <w:r>
        <w:rPr>
          <w:sz w:val="23"/>
          <w:szCs w:val="23"/>
        </w:rPr>
        <w:t>Por último, elegir un consultor profesional de seguros que esté preparado para diseñar los planes que mejor se adecuen a las empresas y prevenir pérdidas e impactos relevantes es indispensable para diseñar la mejor cobertura al costo adecuado mínimo posible para la empresa, persona o empleados de la misma.</w:t>
      </w:r>
    </w:p>
    <w:p w:rsidR="00964C2C" w:rsidRDefault="00964C2C" w:rsidP="00964C2C">
      <w:pPr>
        <w:jc w:val="both"/>
      </w:pPr>
      <w:r>
        <w:rPr>
          <w:color w:val="000000"/>
          <w:sz w:val="23"/>
          <w:szCs w:val="23"/>
        </w:rPr>
        <w:t xml:space="preserve">Publicado en </w:t>
      </w:r>
      <w:proofErr w:type="spellStart"/>
      <w:r>
        <w:rPr>
          <w:color w:val="000000"/>
          <w:sz w:val="23"/>
          <w:szCs w:val="23"/>
        </w:rPr>
        <w:t>Boletin</w:t>
      </w:r>
      <w:proofErr w:type="spellEnd"/>
      <w:r>
        <w:rPr>
          <w:color w:val="000000"/>
          <w:sz w:val="23"/>
          <w:szCs w:val="23"/>
        </w:rPr>
        <w:t xml:space="preserve"> técnico del CCPG Enero 2018</w:t>
      </w:r>
    </w:p>
    <w:p w:rsidR="00964C2C" w:rsidRDefault="00964C2C" w:rsidP="00964C2C"/>
    <w:sectPr w:rsidR="00964C2C" w:rsidSect="00EB6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458E64"/>
    <w:multiLevelType w:val="hybridMultilevel"/>
    <w:tmpl w:val="C13A82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CDA8B2B"/>
    <w:multiLevelType w:val="hybridMultilevel"/>
    <w:tmpl w:val="3407D8D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F4F0210"/>
    <w:multiLevelType w:val="hybridMultilevel"/>
    <w:tmpl w:val="07610D1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E67041C"/>
    <w:multiLevelType w:val="hybridMultilevel"/>
    <w:tmpl w:val="FBC4FCA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EAAD712"/>
    <w:multiLevelType w:val="hybridMultilevel"/>
    <w:tmpl w:val="A479487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7DE4C8"/>
    <w:multiLevelType w:val="hybridMultilevel"/>
    <w:tmpl w:val="60AEC7E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C2C8183"/>
    <w:multiLevelType w:val="hybridMultilevel"/>
    <w:tmpl w:val="635D44E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CDD34B0"/>
    <w:multiLevelType w:val="hybridMultilevel"/>
    <w:tmpl w:val="3793F11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08E455D"/>
    <w:multiLevelType w:val="hybridMultilevel"/>
    <w:tmpl w:val="4F8DBC7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2E6C960"/>
    <w:multiLevelType w:val="hybridMultilevel"/>
    <w:tmpl w:val="34885FA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4F21386"/>
    <w:multiLevelType w:val="hybridMultilevel"/>
    <w:tmpl w:val="F480311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7DBE725"/>
    <w:multiLevelType w:val="hybridMultilevel"/>
    <w:tmpl w:val="20DB701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165A504"/>
    <w:multiLevelType w:val="hybridMultilevel"/>
    <w:tmpl w:val="D99EA46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25EA64B"/>
    <w:multiLevelType w:val="hybridMultilevel"/>
    <w:tmpl w:val="5545AD0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7E2BB153"/>
    <w:multiLevelType w:val="hybridMultilevel"/>
    <w:tmpl w:val="8866A62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EB08ACF"/>
    <w:multiLevelType w:val="hybridMultilevel"/>
    <w:tmpl w:val="A3ADC0E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1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6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64C2C"/>
    <w:rsid w:val="0017284B"/>
    <w:rsid w:val="00412E6B"/>
    <w:rsid w:val="00964C2C"/>
    <w:rsid w:val="00EB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3">
    <w:name w:val="A3"/>
    <w:uiPriority w:val="99"/>
    <w:rsid w:val="00964C2C"/>
    <w:rPr>
      <w:color w:val="000000"/>
      <w:sz w:val="60"/>
      <w:szCs w:val="60"/>
    </w:rPr>
  </w:style>
  <w:style w:type="paragraph" w:customStyle="1" w:styleId="Pa0">
    <w:name w:val="Pa0"/>
    <w:basedOn w:val="Normal"/>
    <w:next w:val="Normal"/>
    <w:uiPriority w:val="99"/>
    <w:rsid w:val="00964C2C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964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964C2C"/>
    <w:pPr>
      <w:spacing w:line="241" w:lineRule="atLeast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</dc:creator>
  <cp:lastModifiedBy>Victor Hugo</cp:lastModifiedBy>
  <cp:revision>1</cp:revision>
  <dcterms:created xsi:type="dcterms:W3CDTF">2018-02-14T18:21:00Z</dcterms:created>
  <dcterms:modified xsi:type="dcterms:W3CDTF">2018-02-14T18:22:00Z</dcterms:modified>
</cp:coreProperties>
</file>