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2641" w14:textId="77FF3169" w:rsidR="006C37BD" w:rsidRPr="006C37BD" w:rsidRDefault="0019602B" w:rsidP="0026460D">
      <w:pPr>
        <w:jc w:val="center"/>
        <w:rPr>
          <w:rFonts w:ascii="Goudy Stout" w:hAnsi="Goudy Stout" w:cs="Open Sans"/>
          <w:sz w:val="48"/>
          <w:szCs w:val="48"/>
        </w:rPr>
      </w:pPr>
      <w:proofErr w:type="spellStart"/>
      <w:r>
        <w:rPr>
          <w:rFonts w:ascii="Goudy Stout" w:hAnsi="Goudy Stout" w:cs="Open Sans"/>
          <w:sz w:val="48"/>
          <w:szCs w:val="48"/>
        </w:rPr>
        <w:t>easy</w:t>
      </w:r>
      <w:proofErr w:type="spellEnd"/>
      <w:r w:rsidR="006C37BD" w:rsidRPr="006C37BD">
        <w:rPr>
          <w:rFonts w:ascii="Goudy Stout" w:hAnsi="Goudy Stout" w:cs="Open Sans"/>
          <w:sz w:val="48"/>
          <w:szCs w:val="48"/>
        </w:rPr>
        <w:t xml:space="preserve"> CHARGE</w:t>
      </w:r>
    </w:p>
    <w:p w14:paraId="4DCE0AA7" w14:textId="342F314D" w:rsidR="009B1193" w:rsidRPr="00FE19A6" w:rsidRDefault="0026460D" w:rsidP="00FE19A6">
      <w:pPr>
        <w:jc w:val="center"/>
        <w:rPr>
          <w:rFonts w:ascii="Open Sans" w:hAnsi="Open Sans" w:cs="Open Sans"/>
          <w:b/>
          <w:bCs/>
          <w:szCs w:val="32"/>
        </w:rPr>
      </w:pPr>
      <w:r w:rsidRPr="00FE19A6">
        <w:rPr>
          <w:rFonts w:ascii="Open Sans" w:hAnsi="Open Sans" w:cs="Open Sans"/>
          <w:b/>
          <w:bCs/>
          <w:szCs w:val="32"/>
        </w:rPr>
        <w:t xml:space="preserve">2º </w:t>
      </w:r>
      <w:r w:rsidR="0056215D" w:rsidRPr="00FE19A6">
        <w:rPr>
          <w:rFonts w:ascii="Open Sans" w:hAnsi="Open Sans" w:cs="Open Sans"/>
          <w:b/>
          <w:bCs/>
          <w:szCs w:val="32"/>
        </w:rPr>
        <w:t>PROYECTO JAVIER SEGOVIA</w:t>
      </w:r>
      <w:r w:rsidR="00354FA3">
        <w:rPr>
          <w:rFonts w:ascii="Open Sans" w:hAnsi="Open Sans" w:cs="Open Sans"/>
          <w:b/>
          <w:bCs/>
          <w:szCs w:val="32"/>
        </w:rPr>
        <w:t xml:space="preserve"> P.R.D.</w:t>
      </w:r>
    </w:p>
    <w:p w14:paraId="52621997" w14:textId="77777777" w:rsidR="0056215D" w:rsidRDefault="0056215D" w:rsidP="0026460D">
      <w:pPr>
        <w:rPr>
          <w:rFonts w:ascii="Arial" w:hAnsi="Arial" w:cs="Arial"/>
          <w:sz w:val="28"/>
          <w:szCs w:val="28"/>
        </w:rPr>
      </w:pPr>
    </w:p>
    <w:p w14:paraId="1F3F2C69" w14:textId="303A07A3" w:rsidR="0026460D" w:rsidRPr="005A72E1" w:rsidRDefault="0056215D" w:rsidP="0026460D">
      <w:pPr>
        <w:rPr>
          <w:rFonts w:ascii="Open Sans" w:hAnsi="Open Sans" w:cs="Open Sans"/>
          <w:sz w:val="28"/>
          <w:szCs w:val="28"/>
          <w:vertAlign w:val="superscript"/>
        </w:rPr>
      </w:pPr>
      <w:r w:rsidRPr="005A72E1">
        <w:rPr>
          <w:rFonts w:ascii="Open Sans" w:hAnsi="Open Sans" w:cs="Open Sans"/>
          <w:sz w:val="28"/>
          <w:szCs w:val="28"/>
        </w:rPr>
        <w:t>OBJETIVE GOAL</w:t>
      </w:r>
    </w:p>
    <w:p w14:paraId="4C08438D" w14:textId="6E7896CB" w:rsidR="00B7384F" w:rsidRDefault="0056215D" w:rsidP="006C37BD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El objetivo de este proyecto </w:t>
      </w:r>
      <w:r w:rsidR="008648F5">
        <w:rPr>
          <w:rFonts w:ascii="Open Sans" w:hAnsi="Open Sans" w:cs="Open Sans"/>
          <w:sz w:val="24"/>
          <w:szCs w:val="24"/>
        </w:rPr>
        <w:t xml:space="preserve">es crear una </w:t>
      </w:r>
      <w:r w:rsidR="006C37BD">
        <w:rPr>
          <w:rFonts w:ascii="Open Sans" w:hAnsi="Open Sans" w:cs="Open Sans"/>
          <w:sz w:val="24"/>
          <w:szCs w:val="24"/>
        </w:rPr>
        <w:t>plataforma</w:t>
      </w:r>
      <w:r w:rsidR="008648F5">
        <w:rPr>
          <w:rFonts w:ascii="Open Sans" w:hAnsi="Open Sans" w:cs="Open Sans"/>
          <w:sz w:val="24"/>
          <w:szCs w:val="24"/>
        </w:rPr>
        <w:t xml:space="preserve"> </w:t>
      </w:r>
      <w:r w:rsidR="006302AB">
        <w:rPr>
          <w:rFonts w:ascii="Open Sans" w:hAnsi="Open Sans" w:cs="Open Sans"/>
          <w:sz w:val="24"/>
          <w:szCs w:val="24"/>
        </w:rPr>
        <w:t xml:space="preserve">web </w:t>
      </w:r>
      <w:r w:rsidR="008648F5">
        <w:rPr>
          <w:rFonts w:ascii="Open Sans" w:hAnsi="Open Sans" w:cs="Open Sans"/>
          <w:sz w:val="24"/>
          <w:szCs w:val="24"/>
        </w:rPr>
        <w:t xml:space="preserve">para ofrecer </w:t>
      </w:r>
      <w:r w:rsidR="005A72E1">
        <w:rPr>
          <w:rFonts w:ascii="Open Sans" w:hAnsi="Open Sans" w:cs="Open Sans"/>
          <w:sz w:val="24"/>
          <w:szCs w:val="24"/>
        </w:rPr>
        <w:t xml:space="preserve">un servicio </w:t>
      </w:r>
      <w:r w:rsidR="008648F5">
        <w:rPr>
          <w:rFonts w:ascii="Open Sans" w:hAnsi="Open Sans" w:cs="Open Sans"/>
          <w:sz w:val="24"/>
          <w:szCs w:val="24"/>
        </w:rPr>
        <w:t>que consiste en instalar y</w:t>
      </w:r>
      <w:r w:rsidR="006302AB">
        <w:rPr>
          <w:rFonts w:ascii="Open Sans" w:hAnsi="Open Sans" w:cs="Open Sans"/>
          <w:sz w:val="24"/>
          <w:szCs w:val="24"/>
        </w:rPr>
        <w:t>/o</w:t>
      </w:r>
      <w:r w:rsidR="008648F5">
        <w:rPr>
          <w:rFonts w:ascii="Open Sans" w:hAnsi="Open Sans" w:cs="Open Sans"/>
          <w:sz w:val="24"/>
          <w:szCs w:val="24"/>
        </w:rPr>
        <w:t xml:space="preserve"> gestionar</w:t>
      </w:r>
      <w:r w:rsidR="005A72E1">
        <w:rPr>
          <w:rFonts w:ascii="Open Sans" w:hAnsi="Open Sans" w:cs="Open Sans"/>
          <w:sz w:val="24"/>
          <w:szCs w:val="24"/>
        </w:rPr>
        <w:t xml:space="preserve"> </w:t>
      </w:r>
      <w:r w:rsidR="008648F5">
        <w:rPr>
          <w:rFonts w:ascii="Open Sans" w:hAnsi="Open Sans" w:cs="Open Sans"/>
          <w:sz w:val="24"/>
          <w:szCs w:val="24"/>
        </w:rPr>
        <w:t xml:space="preserve">estaciones de </w:t>
      </w:r>
      <w:r w:rsidR="005A72E1">
        <w:rPr>
          <w:rFonts w:ascii="Open Sans" w:hAnsi="Open Sans" w:cs="Open Sans"/>
          <w:sz w:val="24"/>
          <w:szCs w:val="24"/>
        </w:rPr>
        <w:t>carga de</w:t>
      </w:r>
      <w:r w:rsidR="00B43DA1">
        <w:rPr>
          <w:rFonts w:ascii="Open Sans" w:hAnsi="Open Sans" w:cs="Open Sans"/>
          <w:sz w:val="24"/>
          <w:szCs w:val="24"/>
        </w:rPr>
        <w:t xml:space="preserve"> las baterías, también llamadas electrolineras de</w:t>
      </w:r>
      <w:r w:rsidR="005A72E1">
        <w:rPr>
          <w:rFonts w:ascii="Open Sans" w:hAnsi="Open Sans" w:cs="Open Sans"/>
          <w:sz w:val="24"/>
          <w:szCs w:val="24"/>
        </w:rPr>
        <w:t xml:space="preserve"> vehículos eléctricos</w:t>
      </w:r>
      <w:r w:rsidR="006302AB">
        <w:rPr>
          <w:rFonts w:ascii="Open Sans" w:hAnsi="Open Sans" w:cs="Open Sans"/>
          <w:sz w:val="24"/>
          <w:szCs w:val="24"/>
        </w:rPr>
        <w:t xml:space="preserve"> con un sistema totalmente automático </w:t>
      </w:r>
      <w:r w:rsidR="00FE19A6">
        <w:rPr>
          <w:rFonts w:ascii="Open Sans" w:hAnsi="Open Sans" w:cs="Open Sans"/>
          <w:sz w:val="24"/>
          <w:szCs w:val="24"/>
        </w:rPr>
        <w:t xml:space="preserve">e inalámbrico, </w:t>
      </w:r>
      <w:r w:rsidR="006302AB">
        <w:rPr>
          <w:rFonts w:ascii="Open Sans" w:hAnsi="Open Sans" w:cs="Open Sans"/>
          <w:sz w:val="24"/>
          <w:szCs w:val="24"/>
        </w:rPr>
        <w:t xml:space="preserve">sin la intervención del usuario por lo que simplifica mucho la carga </w:t>
      </w:r>
      <w:r w:rsidR="00B43DA1">
        <w:rPr>
          <w:rFonts w:ascii="Open Sans" w:hAnsi="Open Sans" w:cs="Open Sans"/>
          <w:sz w:val="24"/>
          <w:szCs w:val="24"/>
        </w:rPr>
        <w:t>de los vehículos.</w:t>
      </w:r>
    </w:p>
    <w:p w14:paraId="4BE1D2DF" w14:textId="4AEB55BD" w:rsidR="00B7384F" w:rsidRDefault="00B7384F" w:rsidP="006C37BD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</w:t>
      </w:r>
      <w:r w:rsidR="006C37BD">
        <w:rPr>
          <w:rFonts w:ascii="Open Sans" w:hAnsi="Open Sans" w:cs="Open Sans"/>
          <w:sz w:val="24"/>
          <w:szCs w:val="24"/>
        </w:rPr>
        <w:t xml:space="preserve">onseguir crear una web amigable, </w:t>
      </w:r>
      <w:r>
        <w:rPr>
          <w:rFonts w:ascii="Open Sans" w:hAnsi="Open Sans" w:cs="Open Sans"/>
          <w:sz w:val="24"/>
          <w:szCs w:val="24"/>
        </w:rPr>
        <w:t>que</w:t>
      </w:r>
      <w:r w:rsidR="006C37BD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transmita</w:t>
      </w:r>
      <w:r w:rsidR="006C37BD">
        <w:rPr>
          <w:rFonts w:ascii="Open Sans" w:hAnsi="Open Sans" w:cs="Open Sans"/>
          <w:sz w:val="24"/>
          <w:szCs w:val="24"/>
        </w:rPr>
        <w:t xml:space="preserve"> una imagen de sencillez, </w:t>
      </w:r>
      <w:r>
        <w:rPr>
          <w:rFonts w:ascii="Open Sans" w:hAnsi="Open Sans" w:cs="Open Sans"/>
          <w:sz w:val="24"/>
          <w:szCs w:val="24"/>
        </w:rPr>
        <w:t>también recalcar el uso de energías limpias y d</w:t>
      </w:r>
      <w:r w:rsidR="00B43DA1">
        <w:rPr>
          <w:rFonts w:ascii="Open Sans" w:hAnsi="Open Sans" w:cs="Open Sans"/>
          <w:sz w:val="24"/>
          <w:szCs w:val="24"/>
        </w:rPr>
        <w:t>ar una</w:t>
      </w:r>
      <w:r>
        <w:rPr>
          <w:rFonts w:ascii="Open Sans" w:hAnsi="Open Sans" w:cs="Open Sans"/>
          <w:sz w:val="24"/>
          <w:szCs w:val="24"/>
        </w:rPr>
        <w:t xml:space="preserve"> visión de futuro.</w:t>
      </w:r>
    </w:p>
    <w:p w14:paraId="6AC2234A" w14:textId="34AC3934" w:rsidR="0026460D" w:rsidRDefault="00B7384F" w:rsidP="006C37BD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Como objetivo claro tiene que conseguir</w:t>
      </w:r>
      <w:r w:rsidR="006C37BD">
        <w:rPr>
          <w:rFonts w:ascii="Open Sans" w:hAnsi="Open Sans" w:cs="Open Sans"/>
          <w:sz w:val="24"/>
          <w:szCs w:val="24"/>
        </w:rPr>
        <w:t xml:space="preserve"> la expansión del negocio ficticio</w:t>
      </w:r>
      <w:r>
        <w:rPr>
          <w:rFonts w:ascii="Open Sans" w:hAnsi="Open Sans" w:cs="Open Sans"/>
          <w:sz w:val="24"/>
          <w:szCs w:val="24"/>
        </w:rPr>
        <w:t xml:space="preserve"> ofreciendo un producto muy novedoso y atractivo.</w:t>
      </w:r>
    </w:p>
    <w:p w14:paraId="34F5B7FD" w14:textId="77777777" w:rsidR="00FE19A6" w:rsidRDefault="00FE19A6" w:rsidP="0026460D">
      <w:pPr>
        <w:rPr>
          <w:rFonts w:ascii="Open Sans" w:hAnsi="Open Sans" w:cs="Open Sans"/>
          <w:sz w:val="24"/>
          <w:szCs w:val="24"/>
        </w:rPr>
      </w:pPr>
    </w:p>
    <w:p w14:paraId="1BB65095" w14:textId="6ECC76C8" w:rsidR="008648F5" w:rsidRDefault="008648F5" w:rsidP="0026460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DESCRIPCIÓN DETALLADA PRODUCTO</w:t>
      </w:r>
    </w:p>
    <w:p w14:paraId="71C4E912" w14:textId="67432549" w:rsidR="006302AB" w:rsidRPr="00FE19A6" w:rsidRDefault="00FE19A6" w:rsidP="00FE19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1.</w:t>
      </w:r>
      <w:r w:rsidR="006302AB" w:rsidRPr="00FE19A6">
        <w:rPr>
          <w:rFonts w:ascii="Open Sans" w:hAnsi="Open Sans" w:cs="Open Sans"/>
          <w:sz w:val="24"/>
          <w:szCs w:val="24"/>
        </w:rPr>
        <w:t>Definición.</w:t>
      </w:r>
    </w:p>
    <w:p w14:paraId="0BA58626" w14:textId="24423985" w:rsidR="00B43DA1" w:rsidRDefault="00A421B1" w:rsidP="00073E1C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Easy</w:t>
      </w:r>
      <w:r w:rsidR="00B43DA1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="00B43DA1">
        <w:rPr>
          <w:rFonts w:ascii="Open Sans" w:hAnsi="Open Sans" w:cs="Open Sans"/>
          <w:b/>
          <w:bCs/>
          <w:sz w:val="24"/>
          <w:szCs w:val="24"/>
        </w:rPr>
        <w:t>Charge</w:t>
      </w:r>
      <w:proofErr w:type="spellEnd"/>
      <w:r w:rsidR="00B43DA1">
        <w:rPr>
          <w:rFonts w:ascii="Open Sans" w:hAnsi="Open Sans" w:cs="Open Sans"/>
          <w:sz w:val="24"/>
          <w:szCs w:val="24"/>
        </w:rPr>
        <w:t xml:space="preserve"> un sistema de carga de las baterías para vehículos eléctricos, que con</w:t>
      </w:r>
      <w:r w:rsidR="006C37BD">
        <w:rPr>
          <w:rFonts w:ascii="Open Sans" w:hAnsi="Open Sans" w:cs="Open Sans"/>
          <w:sz w:val="24"/>
          <w:szCs w:val="24"/>
        </w:rPr>
        <w:t xml:space="preserve">tiene un elemento diferenciador </w:t>
      </w:r>
      <w:r w:rsidR="00B43DA1">
        <w:rPr>
          <w:rFonts w:ascii="Open Sans" w:hAnsi="Open Sans" w:cs="Open Sans"/>
          <w:sz w:val="24"/>
          <w:szCs w:val="24"/>
        </w:rPr>
        <w:t xml:space="preserve">respecto a los </w:t>
      </w:r>
      <w:r w:rsidR="006C37BD">
        <w:rPr>
          <w:rFonts w:ascii="Open Sans" w:hAnsi="Open Sans" w:cs="Open Sans"/>
          <w:sz w:val="24"/>
          <w:szCs w:val="24"/>
        </w:rPr>
        <w:t>sistemas existentes</w:t>
      </w:r>
      <w:r w:rsidR="00B43DA1">
        <w:rPr>
          <w:rFonts w:ascii="Open Sans" w:hAnsi="Open Sans" w:cs="Open Sans"/>
          <w:sz w:val="24"/>
          <w:szCs w:val="24"/>
        </w:rPr>
        <w:t xml:space="preserve">. </w:t>
      </w:r>
      <w:r w:rsidR="006C37BD">
        <w:rPr>
          <w:rFonts w:ascii="Open Sans" w:hAnsi="Open Sans" w:cs="Open Sans"/>
          <w:sz w:val="24"/>
          <w:szCs w:val="24"/>
        </w:rPr>
        <w:t xml:space="preserve"> </w:t>
      </w:r>
      <w:r w:rsidR="00B43DA1">
        <w:rPr>
          <w:rFonts w:ascii="Open Sans" w:hAnsi="Open Sans" w:cs="Open Sans"/>
          <w:sz w:val="24"/>
          <w:szCs w:val="24"/>
        </w:rPr>
        <w:t xml:space="preserve">A diferencia de las electrolineras </w:t>
      </w:r>
      <w:r w:rsidR="00523AA4">
        <w:rPr>
          <w:rFonts w:ascii="Open Sans" w:hAnsi="Open Sans" w:cs="Open Sans"/>
          <w:sz w:val="24"/>
          <w:szCs w:val="24"/>
        </w:rPr>
        <w:t>actuales</w:t>
      </w:r>
      <w:r w:rsidR="00B43DA1">
        <w:rPr>
          <w:rFonts w:ascii="Open Sans" w:hAnsi="Open Sans" w:cs="Open Sans"/>
          <w:sz w:val="24"/>
          <w:szCs w:val="24"/>
        </w:rPr>
        <w:t>, no</w:t>
      </w:r>
      <w:r w:rsidR="006C37BD">
        <w:rPr>
          <w:rFonts w:ascii="Open Sans" w:hAnsi="Open Sans" w:cs="Open Sans"/>
          <w:sz w:val="24"/>
          <w:szCs w:val="24"/>
        </w:rPr>
        <w:t xml:space="preserve"> es necesario </w:t>
      </w:r>
      <w:r w:rsidR="00B43DA1">
        <w:rPr>
          <w:rFonts w:ascii="Open Sans" w:hAnsi="Open Sans" w:cs="Open Sans"/>
          <w:sz w:val="24"/>
          <w:szCs w:val="24"/>
        </w:rPr>
        <w:t>realizar ningún conexionado de</w:t>
      </w:r>
      <w:r w:rsidR="006C37BD">
        <w:rPr>
          <w:rFonts w:ascii="Open Sans" w:hAnsi="Open Sans" w:cs="Open Sans"/>
          <w:sz w:val="24"/>
          <w:szCs w:val="24"/>
        </w:rPr>
        <w:t xml:space="preserve"> cable</w:t>
      </w:r>
      <w:r w:rsidR="00B43DA1">
        <w:rPr>
          <w:rFonts w:ascii="Open Sans" w:hAnsi="Open Sans" w:cs="Open Sans"/>
          <w:sz w:val="24"/>
          <w:szCs w:val="24"/>
        </w:rPr>
        <w:t>s al vehículo</w:t>
      </w:r>
      <w:r w:rsidR="006C37BD">
        <w:rPr>
          <w:rFonts w:ascii="Open Sans" w:hAnsi="Open Sans" w:cs="Open Sans"/>
          <w:sz w:val="24"/>
          <w:szCs w:val="24"/>
        </w:rPr>
        <w:t xml:space="preserve"> ya que </w:t>
      </w:r>
      <w:r w:rsidR="00FE19A6">
        <w:rPr>
          <w:rFonts w:ascii="Open Sans" w:hAnsi="Open Sans" w:cs="Open Sans"/>
          <w:sz w:val="24"/>
          <w:szCs w:val="24"/>
        </w:rPr>
        <w:t xml:space="preserve">la operación se realiza </w:t>
      </w:r>
      <w:r w:rsidR="007409C5">
        <w:rPr>
          <w:rFonts w:ascii="Open Sans" w:hAnsi="Open Sans" w:cs="Open Sans"/>
          <w:sz w:val="24"/>
          <w:szCs w:val="24"/>
        </w:rPr>
        <w:t>de forma inalámbrica</w:t>
      </w:r>
      <w:r w:rsidR="00073E1C">
        <w:rPr>
          <w:rFonts w:ascii="Open Sans" w:hAnsi="Open Sans" w:cs="Open Sans"/>
          <w:sz w:val="24"/>
          <w:szCs w:val="24"/>
        </w:rPr>
        <w:t xml:space="preserve"> con un sistema inductivo instalado en el suelo de los parkings. La comunicación vehículo/electrolinera se realiza a través de un dispositivo </w:t>
      </w:r>
      <w:r w:rsidR="00903159">
        <w:rPr>
          <w:rFonts w:ascii="Open Sans" w:hAnsi="Open Sans" w:cs="Open Sans"/>
          <w:sz w:val="24"/>
          <w:szCs w:val="24"/>
        </w:rPr>
        <w:t>que va instalado en el vehículo.</w:t>
      </w:r>
      <w:r w:rsidR="00073E1C">
        <w:rPr>
          <w:rFonts w:ascii="Open Sans" w:hAnsi="Open Sans" w:cs="Open Sans"/>
          <w:sz w:val="24"/>
          <w:szCs w:val="24"/>
        </w:rPr>
        <w:t xml:space="preserve"> </w:t>
      </w:r>
    </w:p>
    <w:p w14:paraId="304B844D" w14:textId="54B776BB" w:rsidR="00FE19A6" w:rsidRDefault="00523AA4" w:rsidP="00073E1C">
      <w:pPr>
        <w:ind w:left="360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El sistema consta de </w:t>
      </w:r>
      <w:r w:rsidR="003E5FD1">
        <w:rPr>
          <w:rFonts w:ascii="Open Sans" w:hAnsi="Open Sans" w:cs="Open Sans"/>
          <w:sz w:val="24"/>
          <w:szCs w:val="24"/>
        </w:rPr>
        <w:t>cinco</w:t>
      </w:r>
      <w:r>
        <w:rPr>
          <w:rFonts w:ascii="Open Sans" w:hAnsi="Open Sans" w:cs="Open Sans"/>
          <w:sz w:val="24"/>
          <w:szCs w:val="24"/>
        </w:rPr>
        <w:t xml:space="preserve"> elementos</w:t>
      </w:r>
      <w:r w:rsidR="00FE19A6">
        <w:rPr>
          <w:rFonts w:ascii="Open Sans" w:hAnsi="Open Sans" w:cs="Open Sans"/>
          <w:sz w:val="24"/>
          <w:szCs w:val="24"/>
        </w:rPr>
        <w:t>:</w:t>
      </w:r>
    </w:p>
    <w:p w14:paraId="40CEF881" w14:textId="1E32DBEE" w:rsidR="007409C5" w:rsidRDefault="007409C5" w:rsidP="00073E1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-Manta inductiva.</w:t>
      </w:r>
    </w:p>
    <w:p w14:paraId="4906DFF0" w14:textId="69CF4CA4" w:rsidR="007409C5" w:rsidRPr="00073E1C" w:rsidRDefault="007409C5" w:rsidP="00073E1C">
      <w:pPr>
        <w:rPr>
          <w:rFonts w:ascii="Open Sans" w:hAnsi="Open Sans" w:cs="Open Sans"/>
          <w:sz w:val="24"/>
          <w:szCs w:val="24"/>
        </w:rPr>
      </w:pPr>
      <w:r w:rsidRPr="00073E1C">
        <w:rPr>
          <w:rFonts w:ascii="Open Sans" w:hAnsi="Open Sans" w:cs="Open Sans"/>
          <w:sz w:val="24"/>
          <w:szCs w:val="24"/>
        </w:rPr>
        <w:t>-</w:t>
      </w:r>
      <w:r w:rsidR="0017752E" w:rsidRPr="00073E1C">
        <w:rPr>
          <w:rFonts w:ascii="Open Sans" w:hAnsi="Open Sans" w:cs="Open Sans"/>
          <w:sz w:val="24"/>
          <w:szCs w:val="24"/>
        </w:rPr>
        <w:t xml:space="preserve">Dispositivo </w:t>
      </w:r>
      <w:r w:rsidR="00A974EE">
        <w:rPr>
          <w:rFonts w:ascii="Open Sans" w:hAnsi="Open Sans" w:cs="Open Sans"/>
          <w:sz w:val="24"/>
          <w:szCs w:val="24"/>
        </w:rPr>
        <w:t xml:space="preserve">Easy </w:t>
      </w:r>
      <w:proofErr w:type="spellStart"/>
      <w:r w:rsidR="00A974EE">
        <w:rPr>
          <w:rFonts w:ascii="Open Sans" w:hAnsi="Open Sans" w:cs="Open Sans"/>
          <w:sz w:val="24"/>
          <w:szCs w:val="24"/>
        </w:rPr>
        <w:t>Charge</w:t>
      </w:r>
      <w:proofErr w:type="spellEnd"/>
      <w:r w:rsidR="00A974EE">
        <w:rPr>
          <w:rFonts w:ascii="Open Sans" w:hAnsi="Open Sans" w:cs="Open Sans"/>
          <w:sz w:val="24"/>
          <w:szCs w:val="24"/>
        </w:rPr>
        <w:t xml:space="preserve"> </w:t>
      </w:r>
      <w:r w:rsidR="0017752E" w:rsidRPr="00073E1C">
        <w:rPr>
          <w:rFonts w:ascii="Open Sans" w:hAnsi="Open Sans" w:cs="Open Sans"/>
          <w:sz w:val="24"/>
          <w:szCs w:val="24"/>
        </w:rPr>
        <w:t>OBE (</w:t>
      </w:r>
      <w:proofErr w:type="spellStart"/>
      <w:r w:rsidR="0017752E" w:rsidRPr="00073E1C">
        <w:rPr>
          <w:rFonts w:ascii="Open Sans" w:hAnsi="Open Sans" w:cs="Open Sans"/>
          <w:sz w:val="24"/>
          <w:szCs w:val="24"/>
        </w:rPr>
        <w:t>On</w:t>
      </w:r>
      <w:proofErr w:type="spellEnd"/>
      <w:r w:rsidR="0017752E" w:rsidRPr="00073E1C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17752E" w:rsidRPr="00073E1C">
        <w:rPr>
          <w:rFonts w:ascii="Open Sans" w:hAnsi="Open Sans" w:cs="Open Sans"/>
          <w:sz w:val="24"/>
          <w:szCs w:val="24"/>
        </w:rPr>
        <w:t>board</w:t>
      </w:r>
      <w:proofErr w:type="spellEnd"/>
      <w:r w:rsidR="0017752E" w:rsidRPr="00073E1C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17752E" w:rsidRPr="00073E1C">
        <w:rPr>
          <w:rFonts w:ascii="Open Sans" w:hAnsi="Open Sans" w:cs="Open Sans"/>
          <w:sz w:val="24"/>
          <w:szCs w:val="24"/>
        </w:rPr>
        <w:t>equipament</w:t>
      </w:r>
      <w:proofErr w:type="spellEnd"/>
      <w:r w:rsidR="0017752E" w:rsidRPr="00073E1C">
        <w:rPr>
          <w:rFonts w:ascii="Open Sans" w:hAnsi="Open Sans" w:cs="Open Sans"/>
          <w:sz w:val="24"/>
          <w:szCs w:val="24"/>
        </w:rPr>
        <w:t>).</w:t>
      </w:r>
    </w:p>
    <w:p w14:paraId="21AB6195" w14:textId="52020FC7" w:rsidR="0017752E" w:rsidRPr="00073E1C" w:rsidRDefault="0017752E" w:rsidP="00073E1C">
      <w:pPr>
        <w:rPr>
          <w:rFonts w:ascii="Open Sans" w:hAnsi="Open Sans" w:cs="Open Sans"/>
          <w:sz w:val="24"/>
          <w:szCs w:val="24"/>
        </w:rPr>
      </w:pPr>
      <w:r w:rsidRPr="00073E1C">
        <w:rPr>
          <w:rFonts w:ascii="Open Sans" w:hAnsi="Open Sans" w:cs="Open Sans"/>
          <w:sz w:val="24"/>
          <w:szCs w:val="24"/>
        </w:rPr>
        <w:t>-Unidad de control.</w:t>
      </w:r>
    </w:p>
    <w:p w14:paraId="2BC9CBB4" w14:textId="1D52C8A4" w:rsidR="0017752E" w:rsidRDefault="0017752E" w:rsidP="00073E1C">
      <w:pPr>
        <w:rPr>
          <w:rFonts w:ascii="Open Sans" w:hAnsi="Open Sans" w:cs="Open Sans"/>
          <w:sz w:val="24"/>
          <w:szCs w:val="24"/>
        </w:rPr>
      </w:pPr>
      <w:r w:rsidRPr="0017752E">
        <w:rPr>
          <w:rFonts w:ascii="Open Sans" w:hAnsi="Open Sans" w:cs="Open Sans"/>
          <w:sz w:val="24"/>
          <w:szCs w:val="24"/>
        </w:rPr>
        <w:t>-Interfaz de carga en v</w:t>
      </w:r>
      <w:r>
        <w:rPr>
          <w:rFonts w:ascii="Open Sans" w:hAnsi="Open Sans" w:cs="Open Sans"/>
          <w:sz w:val="24"/>
          <w:szCs w:val="24"/>
        </w:rPr>
        <w:t>ehículo.</w:t>
      </w:r>
    </w:p>
    <w:p w14:paraId="0BE7F3DA" w14:textId="1BA55D8A" w:rsidR="003E5FD1" w:rsidRPr="0017752E" w:rsidRDefault="003E5FD1" w:rsidP="00073E1C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-App web</w:t>
      </w:r>
      <w:r w:rsidR="00A421B1">
        <w:rPr>
          <w:rFonts w:ascii="Open Sans" w:hAnsi="Open Sans" w:cs="Open Sans"/>
          <w:sz w:val="24"/>
          <w:szCs w:val="24"/>
        </w:rPr>
        <w:t>.</w:t>
      </w:r>
    </w:p>
    <w:p w14:paraId="0D6B4DCC" w14:textId="738A6177" w:rsidR="007409C5" w:rsidRPr="0017752E" w:rsidRDefault="007409C5" w:rsidP="007409C5">
      <w:pPr>
        <w:rPr>
          <w:rFonts w:ascii="Open Sans" w:hAnsi="Open Sans" w:cs="Open Sans"/>
          <w:sz w:val="24"/>
          <w:szCs w:val="24"/>
        </w:rPr>
      </w:pPr>
      <w:r w:rsidRPr="0017752E">
        <w:rPr>
          <w:rFonts w:ascii="Open Sans" w:hAnsi="Open Sans" w:cs="Open Sans"/>
          <w:sz w:val="24"/>
          <w:szCs w:val="24"/>
        </w:rPr>
        <w:t xml:space="preserve"> </w:t>
      </w:r>
    </w:p>
    <w:p w14:paraId="2116B91F" w14:textId="77777777" w:rsidR="00073E1C" w:rsidRDefault="00073E1C" w:rsidP="00FE19A6">
      <w:pPr>
        <w:rPr>
          <w:rFonts w:ascii="Open Sans" w:hAnsi="Open Sans" w:cs="Open Sans"/>
          <w:sz w:val="24"/>
          <w:szCs w:val="24"/>
        </w:rPr>
      </w:pPr>
    </w:p>
    <w:p w14:paraId="4FF48F29" w14:textId="77777777" w:rsidR="00073E1C" w:rsidRDefault="00073E1C" w:rsidP="00FE19A6">
      <w:pPr>
        <w:rPr>
          <w:rFonts w:ascii="Open Sans" w:hAnsi="Open Sans" w:cs="Open Sans"/>
          <w:sz w:val="24"/>
          <w:szCs w:val="24"/>
        </w:rPr>
      </w:pPr>
    </w:p>
    <w:p w14:paraId="7CAE9996" w14:textId="74250A4F" w:rsidR="00B43DA1" w:rsidRDefault="00FE19A6" w:rsidP="00FE19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2.</w:t>
      </w:r>
      <w:r w:rsidR="00B43DA1" w:rsidRPr="00FE19A6">
        <w:rPr>
          <w:rFonts w:ascii="Open Sans" w:hAnsi="Open Sans" w:cs="Open Sans"/>
          <w:sz w:val="24"/>
          <w:szCs w:val="24"/>
        </w:rPr>
        <w:t>Funcionamiento del sistema.</w:t>
      </w:r>
    </w:p>
    <w:p w14:paraId="6ADF62BA" w14:textId="4C6FCEC2" w:rsidR="0074751B" w:rsidRDefault="0074751B" w:rsidP="00FE19A6">
      <w:p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</w:rPr>
        <w:t xml:space="preserve">Cuando el usuario aparca y apaga el vehículo el dispositivo OBE manda información a la unidad de control que 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s</w:t>
      </w:r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e basa en la tecnología de microondas de corto alcance (</w:t>
      </w:r>
      <w:proofErr w:type="spellStart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Dedicated</w:t>
      </w:r>
      <w:proofErr w:type="spellEnd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Short </w:t>
      </w:r>
      <w:proofErr w:type="spellStart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Range</w:t>
      </w:r>
      <w:proofErr w:type="spellEnd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Communication</w:t>
      </w:r>
      <w:proofErr w:type="spellEnd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o DSRC) a 5,8 </w:t>
      </w:r>
      <w:proofErr w:type="spellStart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Ghz</w:t>
      </w:r>
      <w:proofErr w:type="spellEnd"/>
      <w:r w:rsidRPr="0074751B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y cumple con los estándares definidos por el Comité Europeo de Normalización (CEN)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.</w:t>
      </w:r>
      <w:r w:rsidR="00903159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Los parámetros que manda son</w:t>
      </w:r>
      <w:r w:rsidR="00903159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la carga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</w:t>
      </w:r>
      <w:r w:rsidR="00903159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de las baterías y estado del vehículo (si está parado y no hay viajeros en el interior).</w:t>
      </w:r>
    </w:p>
    <w:p w14:paraId="501F6CE4" w14:textId="41CCB60C" w:rsidR="00903159" w:rsidRDefault="00903159" w:rsidP="00FE19A6">
      <w:p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Cuando el vehículo está en el estado óptimo de carga, la unidad de control realiza un cálculo matemático para determinar qué valor económico va a tener la carga. Este cálculo se realiza con un cálculo simple de dos valores, porcentaje de descarga de las baterías y valor de la energía actual. </w:t>
      </w:r>
      <w:r w:rsidR="003E5FD1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Se realiza un cargo </w:t>
      </w:r>
      <w:r w:rsidR="00A07352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provisional </w:t>
      </w:r>
      <w:r w:rsidR="003E5FD1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a la tarjeta de crédito del usuario, si no hay fondos se envía una alerta a la APP web del usuario alertando de la situación, si el usuario lo puede subsanar en la misma App sin tener que volver al vehículo.</w:t>
      </w:r>
    </w:p>
    <w:p w14:paraId="785BB580" w14:textId="2F80D977" w:rsidR="00903159" w:rsidRDefault="003E5FD1" w:rsidP="00FE19A6">
      <w:p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Cuando el sistema ya ha realizado el cobro, se</w:t>
      </w:r>
      <w:r w:rsidR="00903159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inicia la carga inductiva, al finalizar la 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misma</w:t>
      </w:r>
      <w:r w:rsidR="00903159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el sistema se desconecta 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y envía un aviso al usuario indicando que el vehículo está cargado al 100%</w:t>
      </w:r>
      <w:r w:rsidR="00A07352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y se realiza el cargo real de la energía consumida en la operación. 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En todo momento con la App se puede consultar el estado de la carga. </w:t>
      </w:r>
    </w:p>
    <w:p w14:paraId="6C118CC6" w14:textId="77777777" w:rsidR="00A07352" w:rsidRDefault="003E5FD1" w:rsidP="00FE19A6">
      <w:p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Si el usuario tuviera que usar su vehículo antes de haber finalizado la carga el sistema al detectar que se </w:t>
      </w:r>
      <w:r w:rsidR="00A07352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ha accionado la apertura de puertas o que en la misma App se ha cancelado la carga el sistema se desconecta y realiza el cargo de la energía consumida. </w:t>
      </w:r>
    </w:p>
    <w:p w14:paraId="61A4548F" w14:textId="77777777" w:rsidR="00A07352" w:rsidRDefault="00A07352" w:rsidP="00FE19A6">
      <w:p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ASSUMPTION &amp; HYPOTHESIS</w:t>
      </w:r>
    </w:p>
    <w:p w14:paraId="4791EF7A" w14:textId="5B057A77" w:rsidR="003E5FD1" w:rsidRDefault="00A07352" w:rsidP="00FE19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Crear una </w:t>
      </w:r>
      <w:r w:rsidR="007D285C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página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web para </w:t>
      </w:r>
      <w:r w:rsidR="007D285C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dar a conocer el sistema </w:t>
      </w:r>
      <w:r w:rsidR="00A421B1">
        <w:rPr>
          <w:rFonts w:ascii="Open Sans" w:hAnsi="Open Sans" w:cs="Open Sans"/>
          <w:b/>
          <w:bCs/>
          <w:sz w:val="24"/>
          <w:szCs w:val="24"/>
        </w:rPr>
        <w:t>Easy</w:t>
      </w:r>
      <w:r w:rsidR="00126250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="00126250">
        <w:rPr>
          <w:rFonts w:ascii="Open Sans" w:hAnsi="Open Sans" w:cs="Open Sans"/>
          <w:b/>
          <w:bCs/>
          <w:sz w:val="24"/>
          <w:szCs w:val="24"/>
        </w:rPr>
        <w:t>Charge</w:t>
      </w:r>
      <w:proofErr w:type="spellEnd"/>
      <w:r w:rsidR="007D285C">
        <w:rPr>
          <w:rFonts w:ascii="Open Sans" w:hAnsi="Open Sans" w:cs="Open Sans"/>
          <w:b/>
          <w:bCs/>
          <w:sz w:val="24"/>
          <w:szCs w:val="24"/>
        </w:rPr>
        <w:t xml:space="preserve">. </w:t>
      </w:r>
      <w:r w:rsidR="007D285C">
        <w:rPr>
          <w:rFonts w:ascii="Open Sans" w:hAnsi="Open Sans" w:cs="Open Sans"/>
          <w:sz w:val="24"/>
          <w:szCs w:val="24"/>
        </w:rPr>
        <w:t>Explicar de manera sencilla en que consiste</w:t>
      </w:r>
      <w:r w:rsidR="00A421B1">
        <w:rPr>
          <w:rFonts w:ascii="Open Sans" w:hAnsi="Open Sans" w:cs="Open Sans"/>
          <w:sz w:val="24"/>
          <w:szCs w:val="24"/>
        </w:rPr>
        <w:t>.</w:t>
      </w:r>
      <w:r w:rsidR="006133B7">
        <w:rPr>
          <w:rFonts w:ascii="Open Sans" w:hAnsi="Open Sans" w:cs="Open Sans"/>
          <w:sz w:val="24"/>
          <w:szCs w:val="24"/>
        </w:rPr>
        <w:t xml:space="preserve"> </w:t>
      </w:r>
      <w:r w:rsidR="00A421B1">
        <w:rPr>
          <w:rFonts w:ascii="Open Sans" w:hAnsi="Open Sans" w:cs="Open Sans"/>
          <w:sz w:val="24"/>
          <w:szCs w:val="24"/>
        </w:rPr>
        <w:t xml:space="preserve">Crear dos </w:t>
      </w:r>
      <w:proofErr w:type="spellStart"/>
      <w:r w:rsidR="00A421B1">
        <w:rPr>
          <w:rFonts w:ascii="Open Sans" w:hAnsi="Open Sans" w:cs="Open Sans"/>
          <w:sz w:val="24"/>
          <w:szCs w:val="24"/>
        </w:rPr>
        <w:t>landings</w:t>
      </w:r>
      <w:proofErr w:type="spellEnd"/>
      <w:r w:rsidR="00A421B1">
        <w:rPr>
          <w:rFonts w:ascii="Open Sans" w:hAnsi="Open Sans" w:cs="Open Sans"/>
          <w:sz w:val="24"/>
          <w:szCs w:val="24"/>
        </w:rPr>
        <w:t xml:space="preserve"> con las</w:t>
      </w:r>
      <w:r w:rsidR="006133B7">
        <w:rPr>
          <w:rFonts w:ascii="Open Sans" w:hAnsi="Open Sans" w:cs="Open Sans"/>
          <w:sz w:val="24"/>
          <w:szCs w:val="24"/>
        </w:rPr>
        <w:t xml:space="preserve"> opciones de contratación que hay</w:t>
      </w:r>
      <w:r w:rsidR="00A421B1">
        <w:rPr>
          <w:rFonts w:ascii="Open Sans" w:hAnsi="Open Sans" w:cs="Open Sans"/>
          <w:sz w:val="24"/>
          <w:szCs w:val="24"/>
        </w:rPr>
        <w:t>:</w:t>
      </w:r>
    </w:p>
    <w:p w14:paraId="45F6CE7B" w14:textId="6C41AD21" w:rsidR="00A421B1" w:rsidRPr="00A421B1" w:rsidRDefault="00A421B1" w:rsidP="00A421B1">
      <w:pPr>
        <w:pStyle w:val="Prrafodelista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A421B1">
        <w:rPr>
          <w:rFonts w:ascii="Open Sans" w:hAnsi="Open Sans" w:cs="Open Sans"/>
          <w:sz w:val="24"/>
          <w:szCs w:val="24"/>
        </w:rPr>
        <w:t>Conductores</w:t>
      </w:r>
      <w:r>
        <w:rPr>
          <w:rFonts w:ascii="Open Sans" w:hAnsi="Open Sans" w:cs="Open Sans"/>
          <w:sz w:val="24"/>
          <w:szCs w:val="24"/>
        </w:rPr>
        <w:t>.</w:t>
      </w:r>
    </w:p>
    <w:p w14:paraId="7CAE0164" w14:textId="1F7288B0" w:rsidR="00A421B1" w:rsidRDefault="00A421B1" w:rsidP="00A421B1">
      <w:pPr>
        <w:pStyle w:val="Prrafodelista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Empresas.</w:t>
      </w:r>
    </w:p>
    <w:p w14:paraId="07F2944B" w14:textId="6091D3E2" w:rsidR="00A421B1" w:rsidRDefault="00A421B1" w:rsidP="00A421B1">
      <w:pPr>
        <w:rPr>
          <w:rFonts w:ascii="Open Sans" w:hAnsi="Open Sans" w:cs="Open Sans"/>
          <w:sz w:val="24"/>
          <w:szCs w:val="24"/>
        </w:rPr>
      </w:pPr>
    </w:p>
    <w:p w14:paraId="557A6C94" w14:textId="77777777" w:rsidR="00A421B1" w:rsidRPr="00A421B1" w:rsidRDefault="00A421B1" w:rsidP="00A421B1">
      <w:pPr>
        <w:rPr>
          <w:rFonts w:ascii="Open Sans" w:hAnsi="Open Sans" w:cs="Open Sans"/>
          <w:sz w:val="24"/>
          <w:szCs w:val="24"/>
        </w:rPr>
      </w:pPr>
    </w:p>
    <w:p w14:paraId="5696A308" w14:textId="2764B8A9" w:rsidR="00A421B1" w:rsidRDefault="006133B7" w:rsidP="00FE19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Dar una imagen de servicio que está a la vanguardia de la tecnología</w:t>
      </w:r>
      <w:r w:rsidR="00A2306E">
        <w:rPr>
          <w:rFonts w:ascii="Open Sans" w:hAnsi="Open Sans" w:cs="Open Sans"/>
          <w:sz w:val="24"/>
          <w:szCs w:val="24"/>
        </w:rPr>
        <w:t xml:space="preserve">. </w:t>
      </w:r>
    </w:p>
    <w:p w14:paraId="5E0CF6F4" w14:textId="77777777" w:rsidR="00A2306E" w:rsidRDefault="00A2306E" w:rsidP="00FE19A6">
      <w:pPr>
        <w:rPr>
          <w:rFonts w:ascii="Open Sans" w:hAnsi="Open Sans" w:cs="Open Sans"/>
          <w:sz w:val="24"/>
          <w:szCs w:val="24"/>
        </w:rPr>
      </w:pPr>
    </w:p>
    <w:p w14:paraId="4A67E59C" w14:textId="0EE06718" w:rsidR="00A421B1" w:rsidRDefault="00A421B1" w:rsidP="00FE19A6">
      <w:pPr>
        <w:rPr>
          <w:rFonts w:ascii="Open Sans" w:hAnsi="Open Sans" w:cs="Open Sans"/>
          <w:sz w:val="24"/>
          <w:szCs w:val="24"/>
        </w:rPr>
      </w:pPr>
    </w:p>
    <w:p w14:paraId="51DFC55B" w14:textId="77777777" w:rsidR="00A421B1" w:rsidRDefault="00A421B1" w:rsidP="00FE19A6">
      <w:pPr>
        <w:rPr>
          <w:rFonts w:ascii="Open Sans" w:hAnsi="Open Sans" w:cs="Open Sans"/>
          <w:sz w:val="24"/>
          <w:szCs w:val="24"/>
        </w:rPr>
      </w:pPr>
    </w:p>
    <w:p w14:paraId="5FB380D8" w14:textId="0462CDF7" w:rsidR="00A421B1" w:rsidRDefault="00A421B1" w:rsidP="00FE19A6">
      <w:pPr>
        <w:rPr>
          <w:rFonts w:ascii="Open Sans" w:hAnsi="Open Sans" w:cs="Open Sans"/>
          <w:sz w:val="24"/>
          <w:szCs w:val="24"/>
        </w:rPr>
      </w:pPr>
    </w:p>
    <w:p w14:paraId="5D843AFF" w14:textId="77777777" w:rsidR="00A421B1" w:rsidRPr="00A421B1" w:rsidRDefault="00A421B1" w:rsidP="00FE19A6">
      <w:pPr>
        <w:rPr>
          <w:rFonts w:ascii="Open Sans" w:hAnsi="Open Sans" w:cs="Open Sans"/>
          <w:sz w:val="24"/>
          <w:szCs w:val="24"/>
        </w:rPr>
      </w:pPr>
    </w:p>
    <w:p w14:paraId="69D7123C" w14:textId="77777777" w:rsidR="0074751B" w:rsidRDefault="0074751B" w:rsidP="00FE19A6">
      <w:pPr>
        <w:rPr>
          <w:rFonts w:ascii="Open Sans" w:hAnsi="Open Sans" w:cs="Open Sans"/>
          <w:sz w:val="24"/>
          <w:szCs w:val="24"/>
        </w:rPr>
      </w:pPr>
    </w:p>
    <w:p w14:paraId="68588E7A" w14:textId="427F8C35" w:rsidR="006133B7" w:rsidRDefault="00073E1C" w:rsidP="006133B7">
      <w:p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sz w:val="24"/>
          <w:szCs w:val="24"/>
        </w:rPr>
        <w:t xml:space="preserve">  </w:t>
      </w:r>
      <w:r w:rsidR="006133B7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REQUERIMENTS &amp; USER STORIES</w:t>
      </w:r>
    </w:p>
    <w:p w14:paraId="3232B22F" w14:textId="0DFEDCFC" w:rsidR="006133B7" w:rsidRDefault="00702238" w:rsidP="00702238">
      <w:pPr>
        <w:pStyle w:val="Prrafodelista"/>
        <w:numPr>
          <w:ilvl w:val="0"/>
          <w:numId w:val="2"/>
        </w:num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 w:rsidRPr="00702238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Documentarse del funcionamiento de las cargas inductivas.</w:t>
      </w:r>
    </w:p>
    <w:p w14:paraId="05707010" w14:textId="24FCF61D" w:rsidR="00702238" w:rsidRDefault="00702238" w:rsidP="00702238">
      <w:pPr>
        <w:pStyle w:val="Prrafodelista"/>
        <w:numPr>
          <w:ilvl w:val="0"/>
          <w:numId w:val="2"/>
        </w:num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Documentarse del funcionamiento de los dos dispositivos instalados en los vehículos. </w:t>
      </w:r>
      <w:proofErr w:type="spellStart"/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Via</w:t>
      </w:r>
      <w:proofErr w:type="spellEnd"/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-T y sistema de carga.</w:t>
      </w:r>
    </w:p>
    <w:p w14:paraId="177A7E05" w14:textId="247D6BE6" w:rsidR="00702238" w:rsidRDefault="00702238" w:rsidP="00702238">
      <w:pPr>
        <w:pStyle w:val="Prrafodelista"/>
        <w:numPr>
          <w:ilvl w:val="0"/>
          <w:numId w:val="2"/>
        </w:num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Idear la forma del </w:t>
      </w:r>
      <w:r w:rsidR="00A421B1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funcionamiento</w:t>
      </w: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de los diferentes planes ofertados.</w:t>
      </w:r>
    </w:p>
    <w:p w14:paraId="5A177107" w14:textId="17283E34" w:rsidR="00702238" w:rsidRDefault="00702238" w:rsidP="00702238">
      <w:pPr>
        <w:pStyle w:val="Prrafodelista"/>
        <w:numPr>
          <w:ilvl w:val="0"/>
          <w:numId w:val="2"/>
        </w:num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Buscar información para incorporar un buscador de estaciones de carga.</w:t>
      </w:r>
    </w:p>
    <w:p w14:paraId="196F9606" w14:textId="1BBBF4F2" w:rsidR="00702238" w:rsidRDefault="00702238" w:rsidP="00702238">
      <w:pPr>
        <w:pStyle w:val="Prrafodelista"/>
        <w:numPr>
          <w:ilvl w:val="0"/>
          <w:numId w:val="2"/>
        </w:num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Crear las diferentes </w:t>
      </w:r>
      <w:proofErr w:type="spellStart"/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landings</w:t>
      </w:r>
      <w:proofErr w:type="spellEnd"/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de los planes de negocio.</w:t>
      </w:r>
    </w:p>
    <w:p w14:paraId="3BAC9E03" w14:textId="77777777" w:rsidR="00C61C37" w:rsidRDefault="00A421B1" w:rsidP="00702238">
      <w:pPr>
        <w:pStyle w:val="Prrafodelista"/>
        <w:numPr>
          <w:ilvl w:val="0"/>
          <w:numId w:val="2"/>
        </w:num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Redactar las </w:t>
      </w:r>
      <w:proofErr w:type="spellStart"/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lindings</w:t>
      </w:r>
      <w:proofErr w:type="spellEnd"/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con textos adaptados al público al que va dirigido.</w:t>
      </w:r>
    </w:p>
    <w:p w14:paraId="28717E09" w14:textId="6BA9649C" w:rsidR="00702238" w:rsidRDefault="00C61C37" w:rsidP="00702238">
      <w:pPr>
        <w:pStyle w:val="Prrafodelista"/>
        <w:numPr>
          <w:ilvl w:val="0"/>
          <w:numId w:val="2"/>
        </w:num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Redactar </w:t>
      </w:r>
      <w:proofErr w:type="spellStart"/>
      <w: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>FaQs</w:t>
      </w:r>
      <w:proofErr w:type="spellEnd"/>
      <w:r w:rsidR="00A421B1"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  <w:t xml:space="preserve"> </w:t>
      </w:r>
    </w:p>
    <w:p w14:paraId="375A647A" w14:textId="33250CC6" w:rsidR="00C61C37" w:rsidRPr="00702238" w:rsidRDefault="00C61C37" w:rsidP="00C61C37">
      <w:pPr>
        <w:pStyle w:val="Prrafodelista"/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</w:p>
    <w:p w14:paraId="3AEACAAE" w14:textId="77777777" w:rsidR="00702238" w:rsidRDefault="00702238" w:rsidP="006133B7">
      <w:pPr>
        <w:rPr>
          <w:rFonts w:ascii="Open Sans" w:hAnsi="Open Sans" w:cs="Open Sans"/>
          <w:color w:val="202122"/>
          <w:sz w:val="24"/>
          <w:szCs w:val="24"/>
          <w:shd w:val="clear" w:color="auto" w:fill="FFFFFF"/>
        </w:rPr>
      </w:pPr>
    </w:p>
    <w:p w14:paraId="17275631" w14:textId="285ED0E3" w:rsidR="00073E1C" w:rsidRPr="00FE19A6" w:rsidRDefault="00073E1C" w:rsidP="00FE19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 </w:t>
      </w:r>
    </w:p>
    <w:p w14:paraId="3BEDE5A8" w14:textId="3090443C" w:rsidR="008648F5" w:rsidRDefault="008648F5" w:rsidP="0026460D">
      <w:pPr>
        <w:rPr>
          <w:rFonts w:ascii="Open Sans" w:hAnsi="Open Sans" w:cs="Open Sans"/>
          <w:sz w:val="24"/>
          <w:szCs w:val="24"/>
        </w:rPr>
      </w:pPr>
    </w:p>
    <w:p w14:paraId="29968259" w14:textId="77777777" w:rsidR="008648F5" w:rsidRPr="0056215D" w:rsidRDefault="008648F5" w:rsidP="0026460D">
      <w:pPr>
        <w:rPr>
          <w:rFonts w:ascii="Open Sans" w:hAnsi="Open Sans" w:cs="Open Sans"/>
          <w:b/>
          <w:bCs/>
          <w:sz w:val="24"/>
          <w:szCs w:val="24"/>
          <w:u w:val="single"/>
        </w:rPr>
      </w:pPr>
    </w:p>
    <w:sectPr w:rsidR="008648F5" w:rsidRPr="0056215D" w:rsidSect="00FE19A6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0693E"/>
    <w:multiLevelType w:val="hybridMultilevel"/>
    <w:tmpl w:val="B45CB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B5A2B"/>
    <w:multiLevelType w:val="hybridMultilevel"/>
    <w:tmpl w:val="FCA04B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C414D"/>
    <w:multiLevelType w:val="hybridMultilevel"/>
    <w:tmpl w:val="E1F65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0D"/>
    <w:rsid w:val="00073E1C"/>
    <w:rsid w:val="00126250"/>
    <w:rsid w:val="0017752E"/>
    <w:rsid w:val="0019602B"/>
    <w:rsid w:val="00226112"/>
    <w:rsid w:val="0026460D"/>
    <w:rsid w:val="00295219"/>
    <w:rsid w:val="00354FA3"/>
    <w:rsid w:val="003E5FD1"/>
    <w:rsid w:val="00523AA4"/>
    <w:rsid w:val="0056215D"/>
    <w:rsid w:val="0057613B"/>
    <w:rsid w:val="005A72E1"/>
    <w:rsid w:val="006133B7"/>
    <w:rsid w:val="006302AB"/>
    <w:rsid w:val="006C37BD"/>
    <w:rsid w:val="00702238"/>
    <w:rsid w:val="007409C5"/>
    <w:rsid w:val="0074751B"/>
    <w:rsid w:val="007A7AEC"/>
    <w:rsid w:val="007D285C"/>
    <w:rsid w:val="008648F5"/>
    <w:rsid w:val="00903159"/>
    <w:rsid w:val="00967E61"/>
    <w:rsid w:val="009B00E5"/>
    <w:rsid w:val="009B1193"/>
    <w:rsid w:val="00A07352"/>
    <w:rsid w:val="00A2306E"/>
    <w:rsid w:val="00A421B1"/>
    <w:rsid w:val="00A974EE"/>
    <w:rsid w:val="00AC55DF"/>
    <w:rsid w:val="00B43DA1"/>
    <w:rsid w:val="00B7384F"/>
    <w:rsid w:val="00C61C37"/>
    <w:rsid w:val="00DE655F"/>
    <w:rsid w:val="00F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F7E6"/>
  <w15:chartTrackingRefBased/>
  <w15:docId w15:val="{BF3EF8B2-9616-4B71-921A-1E0EA691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6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  <w:style w:type="paragraph" w:styleId="Sinespaciado">
    <w:name w:val="No Spacing"/>
    <w:uiPriority w:val="1"/>
    <w:qFormat/>
    <w:rsid w:val="00226112"/>
    <w:pPr>
      <w:spacing w:after="0" w:line="240" w:lineRule="auto"/>
    </w:pPr>
    <w:rPr>
      <w:rFonts w:ascii="Comic Sans MS" w:hAnsi="Comic Sans MS"/>
      <w:sz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61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Textoennegrita">
    <w:name w:val="Strong"/>
    <w:basedOn w:val="Fuentedeprrafopredeter"/>
    <w:uiPriority w:val="22"/>
    <w:qFormat/>
    <w:rsid w:val="00226112"/>
    <w:rPr>
      <w:b/>
      <w:bCs/>
    </w:rPr>
  </w:style>
  <w:style w:type="paragraph" w:styleId="Prrafodelista">
    <w:name w:val="List Paragraph"/>
    <w:basedOn w:val="Normal"/>
    <w:uiPriority w:val="34"/>
    <w:qFormat/>
    <w:rsid w:val="00226112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22611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10</cp:revision>
  <dcterms:created xsi:type="dcterms:W3CDTF">2021-02-01T11:30:00Z</dcterms:created>
  <dcterms:modified xsi:type="dcterms:W3CDTF">2021-03-01T16:07:00Z</dcterms:modified>
</cp:coreProperties>
</file>