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TOEIC ya que el manejo de inglés en general es bastante bajo, así como el uso de este en diversas situaciones. Permitiendo el poder hablar inglés (de manera básica) con personas en todo el mundo (que estas sepan inglés).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 Base de datos, siempre me ha gustado que tengan 3 asignaturas de esta. ya que el conocimiento impartido es bastante alto, pudiendo realizar consultas en distintas plataformas conociendo la sintaxis de esta.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Desconozco el valor real de estas, si bien uno sale con un certificado en TOEIC, este a nivel internacional no se encuentra tan bien catalogado, las otras certificaciones si bien sirven para tener mayor conocimiento, hasta ahora no me ha sido de utilidad en el ámbito laboral.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Base de datos</w:t>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color w:val="38761d"/>
                <w:sz w:val="24"/>
                <w:szCs w:val="24"/>
                <w:rtl w:val="0"/>
              </w:rPr>
              <w:t xml:space="preserve">Análisis de requerimiento</w:t>
            </w:r>
          </w:p>
          <w:p w:rsidR="00000000" w:rsidDel="00000000" w:rsidP="00000000" w:rsidRDefault="00000000" w:rsidRPr="00000000" w14:paraId="00000027">
            <w:pPr>
              <w:tabs>
                <w:tab w:val="left" w:leader="none" w:pos="454"/>
              </w:tabs>
              <w:jc w:val="both"/>
              <w:rPr>
                <w:color w:val="38761d"/>
                <w:sz w:val="24"/>
                <w:szCs w:val="24"/>
              </w:rPr>
            </w:pPr>
            <w:r w:rsidDel="00000000" w:rsidR="00000000" w:rsidRPr="00000000">
              <w:rPr>
                <w:color w:val="38761d"/>
                <w:sz w:val="24"/>
                <w:szCs w:val="24"/>
                <w:rtl w:val="0"/>
              </w:rPr>
              <w:t xml:space="preserve">Análisis de Lógica de negocio</w:t>
            </w:r>
          </w:p>
          <w:p w:rsidR="00000000" w:rsidDel="00000000" w:rsidP="00000000" w:rsidRDefault="00000000" w:rsidRPr="00000000" w14:paraId="00000028">
            <w:pPr>
              <w:tabs>
                <w:tab w:val="left" w:leader="none" w:pos="454"/>
              </w:tabs>
              <w:jc w:val="both"/>
              <w:rPr>
                <w:color w:val="38761d"/>
                <w:sz w:val="24"/>
                <w:szCs w:val="24"/>
              </w:rPr>
            </w:pPr>
            <w:r w:rsidDel="00000000" w:rsidR="00000000" w:rsidRPr="00000000">
              <w:rPr>
                <w:color w:val="38761d"/>
                <w:sz w:val="24"/>
                <w:szCs w:val="24"/>
                <w:rtl w:val="0"/>
              </w:rPr>
              <w:t xml:space="preserve">Análisis de documentación</w:t>
            </w:r>
          </w:p>
          <w:p w:rsidR="00000000" w:rsidDel="00000000" w:rsidP="00000000" w:rsidRDefault="00000000" w:rsidRPr="00000000" w14:paraId="00000029">
            <w:pPr>
              <w:tabs>
                <w:tab w:val="left" w:leader="none" w:pos="454"/>
              </w:tabs>
              <w:jc w:val="both"/>
              <w:rPr>
                <w:color w:val="ff0000"/>
                <w:sz w:val="24"/>
                <w:szCs w:val="24"/>
              </w:rPr>
            </w:pPr>
            <w:r w:rsidDel="00000000" w:rsidR="00000000" w:rsidRPr="00000000">
              <w:rPr>
                <w:color w:val="ff0000"/>
                <w:sz w:val="24"/>
                <w:szCs w:val="24"/>
                <w:rtl w:val="0"/>
              </w:rPr>
              <w:t xml:space="preserve">Desarrollo de aplicaciones</w:t>
            </w:r>
          </w:p>
          <w:p w:rsidR="00000000" w:rsidDel="00000000" w:rsidP="00000000" w:rsidRDefault="00000000" w:rsidRPr="00000000" w14:paraId="0000002A">
            <w:pPr>
              <w:tabs>
                <w:tab w:val="left" w:leader="none" w:pos="454"/>
              </w:tabs>
              <w:jc w:val="both"/>
              <w:rPr>
                <w:color w:val="ff0000"/>
                <w:sz w:val="24"/>
                <w:szCs w:val="24"/>
              </w:rPr>
            </w:pPr>
            <w:r w:rsidDel="00000000" w:rsidR="00000000" w:rsidRPr="00000000">
              <w:rPr>
                <w:color w:val="ff0000"/>
                <w:sz w:val="24"/>
                <w:szCs w:val="24"/>
                <w:rtl w:val="0"/>
              </w:rPr>
              <w:t xml:space="preserve">Creación de funciones en diversas aplicaciones</w:t>
            </w:r>
          </w:p>
          <w:p w:rsidR="00000000" w:rsidDel="00000000" w:rsidP="00000000" w:rsidRDefault="00000000" w:rsidRPr="00000000" w14:paraId="0000002B">
            <w:pPr>
              <w:tabs>
                <w:tab w:val="left" w:leader="none" w:pos="454"/>
              </w:tabs>
              <w:jc w:val="both"/>
              <w:rPr>
                <w:color w:val="ff0000"/>
                <w:sz w:val="24"/>
                <w:szCs w:val="24"/>
              </w:rPr>
            </w:pPr>
            <w:r w:rsidDel="00000000" w:rsidR="00000000" w:rsidRPr="00000000">
              <w:rPr>
                <w:color w:val="ff0000"/>
                <w:sz w:val="24"/>
                <w:szCs w:val="24"/>
                <w:rtl w:val="0"/>
              </w:rPr>
              <w:t xml:space="preserve">Análisis de metadatos</w:t>
            </w:r>
          </w:p>
          <w:p w:rsidR="00000000" w:rsidDel="00000000" w:rsidP="00000000" w:rsidRDefault="00000000" w:rsidRPr="00000000" w14:paraId="0000002C">
            <w:pPr>
              <w:tabs>
                <w:tab w:val="left" w:leader="none" w:pos="454"/>
              </w:tabs>
              <w:jc w:val="both"/>
              <w:rPr>
                <w:color w:val="ff0000"/>
                <w:sz w:val="24"/>
                <w:szCs w:val="24"/>
              </w:rPr>
            </w:pPr>
            <w:r w:rsidDel="00000000" w:rsidR="00000000" w:rsidRPr="00000000">
              <w:rPr>
                <w:color w:val="ff0000"/>
                <w:sz w:val="24"/>
                <w:szCs w:val="24"/>
                <w:rtl w:val="0"/>
              </w:rPr>
              <w:t xml:space="preserve">Sistemas de seguridad</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Mi interés es en la gestión de proyectos informáticos, netamente por el hecho de que los que más ganan (en general) siempre es el área de gestión. Mi interés profesional es siempre encontrarme trabajando y poder continuar con mi propia empresa, teniendo los distintos conocimientos necesarios para esto.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Las áreas a fortalecer son todas las relacionadas a gestión de proyectos, con el fin de lograr ser PMO en alguna empresa y/o estar a la altura en mi propia empresa, ya que en caso de necesitar a alguien experto en codigo se puede contratar según HH, pero encontrar a alguien que pueda gestionar bien diversos proyectos es mucho más complejo.</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Tener mi propia empresa y además estar trabajando en el área de gestión de proyectos informáticos, por esta misma razón me encuentro trabajando en mi propia empresa, gestionando diversos proyectos y codificando según se requiera.</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ap0wkytljhd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No se relacionan directamente, pero todo conocimiento logrado sirve para mejorar como profesional y además sirve como portafolio en caso de que en alguna postulación se requiera de un portafolio.</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b w:val="1"/>
                <w:color w:val="1f4e79"/>
                <w:rtl w:val="0"/>
              </w:rPr>
              <w:t xml:space="preserve">Creo que difícilmente se puedan relacionar, ya que en este proyecto uno tiene el tiempo determinado, cuenta con un equipo de trabajo y además hay un profesional (docente) el cual sigue el avance del proyecto. Lo más difícil de la gestión es saber si uno está haciendo las cosas bien (plazos, lógica a realizar, codificación, responsables de esta), pero siendo un proyecto con tiempo especificos, documentación especifica que además te entregan el formato, toda la gestión se vuelve mucho más sencilla, imposibilitando que el estudiante pueda ir creciendo en este sentido.</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GQIXSwOmBzDmkvUZuepu5rxKg==">CgMxLjAyDmguYXAwd2t5dGxqaGRkOAByITFpbGROVl9maXM3WWRyck5UTUpyVktncFY4aUtIN3UzUA==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