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Cristian Castro B</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18.117.498-6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LicitApp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tl w:val="0"/>
              </w:rPr>
              <w:t xml:space="preserve">Desarrollo de software, gestión de proyectos, inteligencia de negocios, minería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Diseño y desarrollo de aplicaciones web</w:t>
            </w:r>
          </w:p>
          <w:p w:rsidR="00000000" w:rsidDel="00000000" w:rsidP="00000000" w:rsidRDefault="00000000" w:rsidRPr="00000000" w14:paraId="0000001F">
            <w:pPr>
              <w:rPr/>
            </w:pPr>
            <w:r w:rsidDel="00000000" w:rsidR="00000000" w:rsidRPr="00000000">
              <w:rPr>
                <w:rtl w:val="0"/>
              </w:rPr>
              <w:t xml:space="preserve">Gestión de proyectos tecnológicos</w:t>
            </w:r>
          </w:p>
          <w:p w:rsidR="00000000" w:rsidDel="00000000" w:rsidP="00000000" w:rsidRDefault="00000000" w:rsidRPr="00000000" w14:paraId="00000020">
            <w:pPr>
              <w:rPr/>
            </w:pPr>
            <w:r w:rsidDel="00000000" w:rsidR="00000000" w:rsidRPr="00000000">
              <w:rPr>
                <w:rtl w:val="0"/>
              </w:rPr>
              <w:t xml:space="preserve">Aplicación de metodologías ágiles</w:t>
            </w:r>
          </w:p>
          <w:p w:rsidR="00000000" w:rsidDel="00000000" w:rsidP="00000000" w:rsidRDefault="00000000" w:rsidRPr="00000000" w14:paraId="00000021">
            <w:pPr>
              <w:rPr/>
            </w:pPr>
            <w:r w:rsidDel="00000000" w:rsidR="00000000" w:rsidRPr="00000000">
              <w:rPr>
                <w:rtl w:val="0"/>
              </w:rPr>
              <w:t xml:space="preserve">Implementación de soluciones de inteligencia de negocios</w:t>
            </w:r>
          </w:p>
          <w:p w:rsidR="00000000" w:rsidDel="00000000" w:rsidP="00000000" w:rsidRDefault="00000000" w:rsidRPr="00000000" w14:paraId="00000022">
            <w:pPr>
              <w:rPr/>
            </w:pPr>
            <w:r w:rsidDel="00000000" w:rsidR="00000000" w:rsidRPr="00000000">
              <w:rPr>
                <w:rtl w:val="0"/>
              </w:rPr>
              <w:t xml:space="preserve">Aplicación de técnicas de minería de datos</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mallCaps w:val="0"/>
                <w:strike w:val="0"/>
                <w:u w:val="none"/>
                <w:shd w:fill="auto" w:val="clear"/>
                <w:vertAlign w:val="baseline"/>
              </w:rPr>
            </w:pPr>
            <w:r w:rsidDel="00000000" w:rsidR="00000000" w:rsidRPr="00000000">
              <w:rPr>
                <w:shd w:fill="fafafa" w:val="clear"/>
                <w:rtl w:val="0"/>
              </w:rPr>
              <w:t xml:space="preserve">   LicitApp busca digitalizar el proceso de licitaciones entre empresas, permitiendo que organizaciones publiquen diversas licitaciones y otras postulen a ellas. Esta problemática es común en entornos B2B donde la gestión manual de licitaciones genera ineficiencias. El proyecto impacta directamente a empresas proveedoras y compradoras, especialmente en sectores industriales y de servicios. Se sitúa en Chile, con potencial de expansión regional. Su aporte es mejorar la transparencia, trazabilidad y eficiencia de los procesos de compra corporativa.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highlight w:val="cyan"/>
              </w:rPr>
            </w:pPr>
            <w:r w:rsidDel="00000000" w:rsidR="00000000" w:rsidRPr="00000000">
              <w:rPr>
                <w:shd w:fill="fafafa" w:val="clear"/>
                <w:rtl w:val="0"/>
              </w:rPr>
              <w:t xml:space="preserve">   El objetivo es desarrollar una plataforma web multiusuario que permita gestionar licitaciones, postulaciones, reportes, dashboards con KPIs, y análisis predictivo mediante minería de datos. Se abordará mediante desarrollo ágil, utilizando Django, PostgreSQL, Power BI y técnicas de machine learning.</w:t>
            </w:r>
            <w:r w:rsidDel="00000000" w:rsidR="00000000" w:rsidRPr="00000000">
              <w:rPr>
                <w:rtl w:val="0"/>
              </w:rPr>
            </w:r>
          </w:p>
          <w:p w:rsidR="00000000" w:rsidDel="00000000" w:rsidP="00000000" w:rsidRDefault="00000000" w:rsidRPr="00000000" w14:paraId="0000002C">
            <w:pPr>
              <w:jc w:val="both"/>
              <w:rPr>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i w:val="1"/>
                <w:highlight w:val="yellow"/>
              </w:rPr>
            </w:pPr>
            <w:r w:rsidDel="00000000" w:rsidR="00000000" w:rsidRPr="00000000">
              <w:rPr>
                <w:i w:val="1"/>
                <w:shd w:fill="fafafa" w:val="clear"/>
                <w:rtl w:val="0"/>
              </w:rPr>
              <w:t xml:space="preserve">   El proyecto aplica competencias clave del perfil de egreso como desarrollo de software, gestión de proyectos, análisis de datos y diseño de soluciones tecnológicas. Estas competencias son necesarias para abordar la problemática de licitaciones empresariales de forma integral.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i w:val="1"/>
                <w:highlight w:val="yellow"/>
              </w:rPr>
            </w:pPr>
            <w:r w:rsidDel="00000000" w:rsidR="00000000" w:rsidRPr="00000000">
              <w:rPr>
                <w:i w:val="1"/>
                <w:shd w:fill="fafafa" w:val="clear"/>
                <w:rtl w:val="0"/>
              </w:rPr>
              <w:t xml:space="preserve">   Como grupo, tenemos interés en automatización de procesos empresariales, desarrollo web y análisis de datos. LicitApp refleja estos intereses y contribuye a su desarrollo profesional al integrar múltiples disciplinas en una solución real.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smallCaps w:val="0"/>
                <w:strike w:val="0"/>
                <w:u w:val="none"/>
                <w:shd w:fill="auto" w:val="clear"/>
                <w:vertAlign w:val="baseline"/>
              </w:rPr>
            </w:pPr>
            <w:r w:rsidDel="00000000" w:rsidR="00000000" w:rsidRPr="00000000">
              <w:rPr>
                <w:i w:val="1"/>
                <w:shd w:fill="fafafa" w:val="clear"/>
                <w:rtl w:val="0"/>
              </w:rPr>
              <w:t xml:space="preserve">   El proyecto es factible dentro del semestre (90 horas). Se cuenta con los conocimientos, herramientas (Django, GitHub, Power BI), y apoyo docente. Factores facilitadores: experiencia previa, recursos disponibles. Factores dificultadores: tiempo limitado, integración de minería de datos, mitigables con planificación y uso de sprints.</w:t>
            </w:r>
            <w:r w:rsidDel="00000000" w:rsidR="00000000" w:rsidRPr="00000000">
              <w:rPr>
                <w:rtl w:val="0"/>
              </w:rPr>
            </w:r>
          </w:p>
        </w:tc>
      </w:tr>
    </w:tbl>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jc w:val="both"/>
              <w:rPr/>
            </w:pPr>
            <w:r w:rsidDel="00000000" w:rsidR="00000000" w:rsidRPr="00000000">
              <w:rPr>
                <w:shd w:fill="fafafa" w:val="clear"/>
                <w:rtl w:val="0"/>
              </w:rPr>
              <w:t xml:space="preserve">   </w:t>
            </w:r>
            <w:r w:rsidDel="00000000" w:rsidR="00000000" w:rsidRPr="00000000">
              <w:rPr>
                <w:shd w:fill="fafafa" w:val="clear"/>
                <w:rtl w:val="0"/>
              </w:rPr>
              <w:t xml:space="preserve">Desarrollar una aplicación web integral para la gestión de licitaciones empresariales, que permita publicar, postular, analizar y reportar procesos de forma eficiente.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numPr>
                <w:ilvl w:val="0"/>
                <w:numId w:val="1"/>
              </w:numPr>
              <w:shd w:fill="fafafa" w:val="clear"/>
              <w:spacing w:after="0" w:before="0" w:lineRule="auto"/>
              <w:ind w:left="720" w:hanging="360"/>
              <w:rPr>
                <w:rFonts w:ascii="Calibri" w:cs="Calibri" w:eastAsia="Calibri" w:hAnsi="Calibri"/>
                <w:color w:val="000000"/>
                <w:sz w:val="22"/>
                <w:szCs w:val="22"/>
              </w:rPr>
            </w:pPr>
            <w:r w:rsidDel="00000000" w:rsidR="00000000" w:rsidRPr="00000000">
              <w:rPr>
                <w:rtl w:val="0"/>
              </w:rPr>
              <w:t xml:space="preserve">Implementar funcionalidades CRUD para licitaciones y postulaciones.</w:t>
            </w:r>
          </w:p>
          <w:p w:rsidR="00000000" w:rsidDel="00000000" w:rsidP="00000000" w:rsidRDefault="00000000" w:rsidRPr="00000000" w14:paraId="0000003C">
            <w:pPr>
              <w:numPr>
                <w:ilvl w:val="0"/>
                <w:numId w:val="1"/>
              </w:numPr>
              <w:shd w:fill="fafafa" w:val="clear"/>
              <w:spacing w:after="0" w:before="0" w:lineRule="auto"/>
              <w:ind w:left="720" w:hanging="360"/>
              <w:rPr>
                <w:rFonts w:ascii="Calibri" w:cs="Calibri" w:eastAsia="Calibri" w:hAnsi="Calibri"/>
                <w:color w:val="000000"/>
                <w:sz w:val="22"/>
                <w:szCs w:val="22"/>
              </w:rPr>
            </w:pPr>
            <w:r w:rsidDel="00000000" w:rsidR="00000000" w:rsidRPr="00000000">
              <w:rPr>
                <w:rtl w:val="0"/>
              </w:rPr>
              <w:t xml:space="preserve">Integrar dashboards con KPIs relevantes.</w:t>
            </w:r>
          </w:p>
          <w:p w:rsidR="00000000" w:rsidDel="00000000" w:rsidP="00000000" w:rsidRDefault="00000000" w:rsidRPr="00000000" w14:paraId="0000003D">
            <w:pPr>
              <w:numPr>
                <w:ilvl w:val="0"/>
                <w:numId w:val="1"/>
              </w:numPr>
              <w:shd w:fill="fafafa" w:val="clear"/>
              <w:spacing w:after="0" w:before="0" w:lineRule="auto"/>
              <w:ind w:left="720" w:hanging="360"/>
              <w:rPr>
                <w:rFonts w:ascii="Calibri" w:cs="Calibri" w:eastAsia="Calibri" w:hAnsi="Calibri"/>
                <w:color w:val="000000"/>
                <w:sz w:val="22"/>
                <w:szCs w:val="22"/>
              </w:rPr>
            </w:pPr>
            <w:r w:rsidDel="00000000" w:rsidR="00000000" w:rsidRPr="00000000">
              <w:rPr>
                <w:rtl w:val="0"/>
              </w:rPr>
              <w:t xml:space="preserve">Aplicar minería de datos para estimar probabilidades de adjudicación.</w:t>
            </w:r>
          </w:p>
          <w:p w:rsidR="00000000" w:rsidDel="00000000" w:rsidP="00000000" w:rsidRDefault="00000000" w:rsidRPr="00000000" w14:paraId="0000003E">
            <w:pPr>
              <w:numPr>
                <w:ilvl w:val="0"/>
                <w:numId w:val="1"/>
              </w:numPr>
              <w:shd w:fill="fafafa" w:val="clear"/>
              <w:spacing w:after="0" w:before="0" w:lineRule="auto"/>
              <w:ind w:left="720" w:hanging="360"/>
              <w:rPr>
                <w:rFonts w:ascii="Calibri" w:cs="Calibri" w:eastAsia="Calibri" w:hAnsi="Calibri"/>
                <w:color w:val="000000"/>
                <w:sz w:val="22"/>
                <w:szCs w:val="22"/>
              </w:rPr>
            </w:pPr>
            <w:r w:rsidDel="00000000" w:rsidR="00000000" w:rsidRPr="00000000">
              <w:rPr>
                <w:rtl w:val="0"/>
              </w:rPr>
              <w:t xml:space="preserve">Gestionar roles y permisos de usuarios.</w:t>
            </w:r>
          </w:p>
          <w:p w:rsidR="00000000" w:rsidDel="00000000" w:rsidP="00000000" w:rsidRDefault="00000000" w:rsidRPr="00000000" w14:paraId="0000003F">
            <w:pPr>
              <w:numPr>
                <w:ilvl w:val="0"/>
                <w:numId w:val="1"/>
              </w:numPr>
              <w:shd w:fill="fafafa" w:val="clear"/>
              <w:spacing w:after="0" w:before="0" w:lineRule="auto"/>
              <w:ind w:left="720" w:hanging="360"/>
              <w:rPr>
                <w:rFonts w:ascii="Calibri" w:cs="Calibri" w:eastAsia="Calibri" w:hAnsi="Calibri"/>
                <w:color w:val="000000"/>
                <w:sz w:val="22"/>
                <w:szCs w:val="22"/>
              </w:rPr>
            </w:pPr>
            <w:r w:rsidDel="00000000" w:rsidR="00000000" w:rsidRPr="00000000">
              <w:rPr>
                <w:rtl w:val="0"/>
              </w:rPr>
              <w:t xml:space="preserve">Documentar y presentar el sistema completo.</w:t>
            </w:r>
          </w:p>
          <w:p w:rsidR="00000000" w:rsidDel="00000000" w:rsidP="00000000" w:rsidRDefault="00000000" w:rsidRPr="00000000" w14:paraId="00000040">
            <w:pPr>
              <w:jc w:val="both"/>
              <w:rPr/>
            </w:pPr>
            <w:r w:rsidDel="00000000" w:rsidR="00000000" w:rsidRPr="00000000">
              <w:rPr>
                <w:rtl w:val="0"/>
              </w:rPr>
              <w:t xml:space="preserve">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jc w:val="both"/>
              <w:rPr/>
            </w:pPr>
            <w:r w:rsidDel="00000000" w:rsidR="00000000" w:rsidRPr="00000000">
              <w:rPr>
                <w:shd w:fill="fafafa" w:val="clear"/>
                <w:rtl w:val="0"/>
              </w:rPr>
              <w:t xml:space="preserve">Se utilizará Scrum como metodología ágil. El proyecto se dividirá en sprints semanales. Cada rol (Desarrollador, DBA, QA, Diseñador, Jefe de Proyecto) tendrá tareas específicas. Se realizarán reuniones de seguimiento, revisión del Product Backlog y entregas incrementales. Herramientas: GitHub, Visual Studio, Django, Power BI.</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Documento ERS</w:t>
            </w:r>
            <w:r w:rsidDel="00000000" w:rsidR="00000000" w:rsidRPr="00000000">
              <w:rPr>
                <w:rtl w:val="0"/>
              </w:rPr>
            </w:r>
          </w:p>
        </w:tc>
        <w:tc>
          <w:tcPr/>
          <w:p w:rsidR="00000000" w:rsidDel="00000000" w:rsidP="00000000" w:rsidRDefault="00000000" w:rsidRPr="00000000" w14:paraId="00000054">
            <w:pPr>
              <w:jc w:val="both"/>
              <w:rPr/>
            </w:pPr>
            <w:r w:rsidDel="00000000" w:rsidR="00000000" w:rsidRPr="00000000">
              <w:rPr>
                <w:rtl w:val="0"/>
              </w:rPr>
              <w:t xml:space="preserve">Requerimientos del sistema</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Base técnica para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Mockups</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Diseño visual del sistema</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Validación de interfaz</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Dashboards KPI</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Visualización de métricas</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Inteligencia de negocios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tabs>
                <w:tab w:val="center" w:leader="none" w:pos="4419"/>
                <w:tab w:val="right" w:leader="none" w:pos="8838"/>
              </w:tabs>
              <w:spacing w:after="0" w:line="240" w:lineRule="auto"/>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after="0" w:line="240" w:lineRule="auto"/>
              <w:jc w:val="both"/>
              <w:rPr>
                <w:smallCaps w:val="0"/>
                <w:strike w:val="0"/>
                <w:u w:val="none"/>
                <w:shd w:fill="auto" w:val="clear"/>
                <w:vertAlign w:val="baseline"/>
              </w:rPr>
            </w:pPr>
            <w:r w:rsidDel="00000000" w:rsidR="00000000" w:rsidRPr="00000000">
              <w:rPr>
                <w:rtl w:val="0"/>
              </w:rPr>
              <w:t xml:space="preserve">Script BD</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Estructura y Datos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Soporte técnico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Guía de uso</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Apoyo al usuario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line="240" w:lineRule="auto"/>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Informe final</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Documentación del proyecto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Evaluación académica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Presentación</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Exposición ante comisión</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Cierre del proyecto</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1485"/>
        <w:gridCol w:w="1575"/>
        <w:gridCol w:w="1575"/>
        <w:gridCol w:w="1575"/>
        <w:gridCol w:w="1575"/>
        <w:gridCol w:w="1575"/>
        <w:tblGridChange w:id="0">
          <w:tblGrid>
            <w:gridCol w:w="1665"/>
            <w:gridCol w:w="148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1">
            <w:pPr>
              <w:jc w:val="both"/>
              <w:rPr/>
            </w:pPr>
            <w:r w:rsidDel="00000000" w:rsidR="00000000" w:rsidRPr="00000000">
              <w:rPr>
                <w:rtl w:val="0"/>
              </w:rPr>
              <w:t xml:space="preserve">Documentación inicial</w:t>
            </w:r>
          </w:p>
        </w:tc>
        <w:tc>
          <w:tcPr/>
          <w:p w:rsidR="00000000" w:rsidDel="00000000" w:rsidP="00000000" w:rsidRDefault="00000000" w:rsidRPr="00000000" w14:paraId="00000082">
            <w:pPr>
              <w:jc w:val="both"/>
              <w:rPr/>
            </w:pPr>
            <w:r w:rsidDel="00000000" w:rsidR="00000000" w:rsidRPr="00000000">
              <w:rPr>
                <w:rtl w:val="0"/>
              </w:rPr>
              <w:t xml:space="preserve">Documentación</w:t>
            </w:r>
          </w:p>
        </w:tc>
        <w:tc>
          <w:tcPr/>
          <w:p w:rsidR="00000000" w:rsidDel="00000000" w:rsidP="00000000" w:rsidRDefault="00000000" w:rsidRPr="00000000" w14:paraId="00000083">
            <w:pPr>
              <w:jc w:val="both"/>
              <w:rPr/>
            </w:pPr>
            <w:r w:rsidDel="00000000" w:rsidR="00000000" w:rsidRPr="00000000">
              <w:rPr>
                <w:rtl w:val="0"/>
              </w:rPr>
              <w:t xml:space="preserve">Documentos </w:t>
            </w:r>
          </w:p>
        </w:tc>
        <w:tc>
          <w:tcPr/>
          <w:p w:rsidR="00000000" w:rsidDel="00000000" w:rsidP="00000000" w:rsidRDefault="00000000" w:rsidRPr="00000000" w14:paraId="00000084">
            <w:pPr>
              <w:jc w:val="both"/>
              <w:rPr/>
            </w:pPr>
            <w:r w:rsidDel="00000000" w:rsidR="00000000" w:rsidRPr="00000000">
              <w:rPr>
                <w:rtl w:val="0"/>
              </w:rPr>
              <w:t xml:space="preserve">Word, Excel, Power Point</w:t>
            </w:r>
          </w:p>
        </w:tc>
        <w:tc>
          <w:tcPr>
            <w:tcBorders>
              <w:right w:color="ffffff" w:space="0" w:sz="4" w:val="single"/>
            </w:tcBorders>
          </w:tcPr>
          <w:p w:rsidR="00000000" w:rsidDel="00000000" w:rsidP="00000000" w:rsidRDefault="00000000" w:rsidRPr="00000000" w14:paraId="00000085">
            <w:pPr>
              <w:jc w:val="both"/>
              <w:rPr/>
            </w:pPr>
            <w:r w:rsidDel="00000000" w:rsidR="00000000" w:rsidRPr="00000000">
              <w:rPr>
                <w:rtl w:val="0"/>
              </w:rPr>
              <w:t xml:space="preserve">30 horas</w:t>
            </w:r>
          </w:p>
        </w:tc>
        <w:tc>
          <w:tcPr>
            <w:tcBorders>
              <w:left w:color="ffffff" w:space="0" w:sz="4" w:val="single"/>
            </w:tcBorders>
            <w:shd w:fill="d9d9d9" w:val="clear"/>
          </w:tcPr>
          <w:p w:rsidR="00000000" w:rsidDel="00000000" w:rsidP="00000000" w:rsidRDefault="00000000" w:rsidRPr="00000000" w14:paraId="00000086">
            <w:pPr>
              <w:jc w:val="both"/>
              <w:rPr/>
            </w:pPr>
            <w:r w:rsidDel="00000000" w:rsidR="00000000" w:rsidRPr="00000000">
              <w:rPr>
                <w:rtl w:val="0"/>
              </w:rPr>
              <w:t xml:space="preserve">Jefe de proyecto</w:t>
            </w:r>
          </w:p>
        </w:tc>
        <w:tc>
          <w:tcPr/>
          <w:p w:rsidR="00000000" w:rsidDel="00000000" w:rsidP="00000000" w:rsidRDefault="00000000" w:rsidRPr="00000000" w14:paraId="00000087">
            <w:pPr>
              <w:jc w:val="both"/>
              <w:rPr/>
            </w:pPr>
            <w:r w:rsidDel="00000000" w:rsidR="00000000" w:rsidRPr="00000000">
              <w:rPr>
                <w:rtl w:val="0"/>
              </w:rPr>
              <w:t xml:space="preserve">Requiere revisión</w:t>
            </w:r>
          </w:p>
        </w:tc>
      </w:tr>
      <w:tr>
        <w:trPr>
          <w:cantSplit w:val="0"/>
          <w:tblHeader w:val="0"/>
        </w:trPr>
        <w:tc>
          <w:tcPr/>
          <w:p w:rsidR="00000000" w:rsidDel="00000000" w:rsidP="00000000" w:rsidRDefault="00000000" w:rsidRPr="00000000" w14:paraId="00000088">
            <w:pPr>
              <w:jc w:val="both"/>
              <w:rPr>
                <w:rFonts w:ascii="Calibri" w:cs="Calibri" w:eastAsia="Calibri" w:hAnsi="Calibri"/>
              </w:rPr>
            </w:pPr>
            <w:r w:rsidDel="00000000" w:rsidR="00000000" w:rsidRPr="00000000">
              <w:rPr>
                <w:rtl w:val="0"/>
              </w:rPr>
              <w:t xml:space="preserve">Desarrollo web</w:t>
            </w:r>
            <w:r w:rsidDel="00000000" w:rsidR="00000000" w:rsidRPr="00000000">
              <w:rPr>
                <w:rtl w:val="0"/>
              </w:rPr>
            </w:r>
          </w:p>
        </w:tc>
        <w:tc>
          <w:tcPr/>
          <w:p w:rsidR="00000000" w:rsidDel="00000000" w:rsidP="00000000" w:rsidRDefault="00000000" w:rsidRPr="00000000" w14:paraId="00000089">
            <w:pPr>
              <w:jc w:val="both"/>
              <w:rPr>
                <w:b w:val="1"/>
              </w:rPr>
            </w:pPr>
            <w:r w:rsidDel="00000000" w:rsidR="00000000" w:rsidRPr="00000000">
              <w:rPr>
                <w:rtl w:val="0"/>
              </w:rPr>
              <w:t xml:space="preserve">CRUD </w:t>
            </w:r>
            <w:r w:rsidDel="00000000" w:rsidR="00000000" w:rsidRPr="00000000">
              <w:rPr>
                <w:rtl w:val="0"/>
              </w:rPr>
            </w:r>
          </w:p>
        </w:tc>
        <w:tc>
          <w:tcPr/>
          <w:p w:rsidR="00000000" w:rsidDel="00000000" w:rsidP="00000000" w:rsidRDefault="00000000" w:rsidRPr="00000000" w14:paraId="0000008A">
            <w:pPr>
              <w:jc w:val="both"/>
              <w:rPr>
                <w:b w:val="1"/>
              </w:rPr>
            </w:pPr>
            <w:r w:rsidDel="00000000" w:rsidR="00000000" w:rsidRPr="00000000">
              <w:rPr>
                <w:rtl w:val="0"/>
              </w:rPr>
              <w:t xml:space="preserve">Backend y Frontend</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rPr>
            </w:pPr>
            <w:r w:rsidDel="00000000" w:rsidR="00000000" w:rsidRPr="00000000">
              <w:rPr>
                <w:rtl w:val="0"/>
              </w:rPr>
              <w:t xml:space="preserve">Django,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rPr>
            </w:pPr>
            <w:r w:rsidDel="00000000" w:rsidR="00000000" w:rsidRPr="00000000">
              <w:rPr>
                <w:rtl w:val="0"/>
              </w:rPr>
              <w:t xml:space="preserve">10 horas</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b w:val="1"/>
              </w:rPr>
            </w:pPr>
            <w:r w:rsidDel="00000000" w:rsidR="00000000" w:rsidRPr="00000000">
              <w:rPr>
                <w:rtl w:val="0"/>
              </w:rPr>
              <w:t xml:space="preserve">Desarrollador</w:t>
            </w:r>
            <w:r w:rsidDel="00000000" w:rsidR="00000000" w:rsidRPr="00000000">
              <w:rPr>
                <w:rtl w:val="0"/>
              </w:rPr>
            </w:r>
          </w:p>
        </w:tc>
        <w:tc>
          <w:tcPr/>
          <w:p w:rsidR="00000000" w:rsidDel="00000000" w:rsidP="00000000" w:rsidRDefault="00000000" w:rsidRPr="00000000" w14:paraId="0000008F">
            <w:pPr>
              <w:jc w:val="both"/>
              <w:rPr>
                <w:b w:val="1"/>
              </w:rPr>
            </w:pPr>
            <w:r w:rsidDel="00000000" w:rsidR="00000000" w:rsidRPr="00000000">
              <w:rPr>
                <w:rtl w:val="0"/>
              </w:rPr>
              <w:t xml:space="preserve">Requiere validación</w:t>
            </w: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rFonts w:ascii="Calibri" w:cs="Calibri" w:eastAsia="Calibri" w:hAnsi="Calibri"/>
              </w:rPr>
            </w:pPr>
            <w:r w:rsidDel="00000000" w:rsidR="00000000" w:rsidRPr="00000000">
              <w:rPr>
                <w:rtl w:val="0"/>
              </w:rPr>
              <w:t xml:space="preserve">BI</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rPr>
            </w:pPr>
            <w:r w:rsidDel="00000000" w:rsidR="00000000" w:rsidRPr="00000000">
              <w:rPr>
                <w:rtl w:val="0"/>
              </w:rPr>
              <w:t xml:space="preserve">Dashboards KPI</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rPr>
            </w:pPr>
            <w:r w:rsidDel="00000000" w:rsidR="00000000" w:rsidRPr="00000000">
              <w:rPr>
                <w:rtl w:val="0"/>
              </w:rPr>
              <w:t xml:space="preserve">Visualización de datos</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rPr>
            </w:pPr>
            <w:r w:rsidDel="00000000" w:rsidR="00000000" w:rsidRPr="00000000">
              <w:rPr>
                <w:rtl w:val="0"/>
              </w:rPr>
              <w:t xml:space="preserve">Power BI</w:t>
            </w: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rPr>
            </w:pPr>
            <w:r w:rsidDel="00000000" w:rsidR="00000000" w:rsidRPr="00000000">
              <w:rPr>
                <w:rtl w:val="0"/>
              </w:rPr>
              <w:t xml:space="preserve">5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rPr>
            </w:pPr>
            <w:r w:rsidDel="00000000" w:rsidR="00000000" w:rsidRPr="00000000">
              <w:rPr>
                <w:rtl w:val="0"/>
              </w:rPr>
              <w:t xml:space="preserve">Diseñador</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rPr>
            </w:pPr>
            <w:r w:rsidDel="00000000" w:rsidR="00000000" w:rsidRPr="00000000">
              <w:rPr>
                <w:rtl w:val="0"/>
              </w:rPr>
              <w:t xml:space="preserve">Depende de los datos disponibles</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i w:val="1"/>
              </w:rPr>
            </w:pPr>
            <w:r w:rsidDel="00000000" w:rsidR="00000000" w:rsidRPr="00000000">
              <w:rPr>
                <w:i w:val="1"/>
                <w:rtl w:val="0"/>
              </w:rPr>
              <w:t xml:space="preserve">Minería de datos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rPr>
            </w:pPr>
            <w:r w:rsidDel="00000000" w:rsidR="00000000" w:rsidRPr="00000000">
              <w:rPr>
                <w:i w:val="1"/>
                <w:rtl w:val="0"/>
              </w:rPr>
              <w:t xml:space="preserve">Probabilidad adjudicación</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rPr>
            </w:pPr>
            <w:r w:rsidDel="00000000" w:rsidR="00000000" w:rsidRPr="00000000">
              <w:rPr>
                <w:i w:val="1"/>
                <w:rtl w:val="0"/>
              </w:rPr>
              <w:t xml:space="preserve">Modelo Predictivo</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rPr>
            </w:pPr>
            <w:r w:rsidDel="00000000" w:rsidR="00000000" w:rsidRPr="00000000">
              <w:rPr>
                <w:i w:val="1"/>
                <w:rtl w:val="0"/>
              </w:rPr>
              <w:t xml:space="preserve">Python, Dataset</w:t>
            </w: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rPr>
            </w:pPr>
            <w:r w:rsidDel="00000000" w:rsidR="00000000" w:rsidRPr="00000000">
              <w:rPr>
                <w:i w:val="1"/>
                <w:rtl w:val="0"/>
              </w:rPr>
              <w:t xml:space="preserve">5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i w:val="1"/>
              </w:rPr>
            </w:pPr>
            <w:r w:rsidDel="00000000" w:rsidR="00000000" w:rsidRPr="00000000">
              <w:rPr>
                <w:i w:val="1"/>
                <w:rtl w:val="0"/>
              </w:rPr>
              <w:t xml:space="preserve">Desarrollador</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rPr>
            </w:pPr>
            <w:r w:rsidDel="00000000" w:rsidR="00000000" w:rsidRPr="00000000">
              <w:rPr>
                <w:i w:val="1"/>
                <w:rtl w:val="0"/>
              </w:rPr>
              <w:t xml:space="preserve">Requiere entrenamiento</w:t>
            </w: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rPr>
            </w:pPr>
            <w:r w:rsidDel="00000000" w:rsidR="00000000" w:rsidRPr="00000000">
              <w:rPr>
                <w:rtl w:val="0"/>
              </w:rPr>
              <w:t xml:space="preserve">Gestión</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rPr>
            </w:pPr>
            <w:r w:rsidDel="00000000" w:rsidR="00000000" w:rsidRPr="00000000">
              <w:rPr>
                <w:rtl w:val="0"/>
              </w:rPr>
              <w:t xml:space="preserve">Documentación</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rPr>
            </w:pPr>
            <w:r w:rsidDel="00000000" w:rsidR="00000000" w:rsidRPr="00000000">
              <w:rPr>
                <w:rtl w:val="0"/>
              </w:rPr>
              <w:t xml:space="preserve">Manual. informe, presentación</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rPr>
            </w:pPr>
            <w:r w:rsidDel="00000000" w:rsidR="00000000" w:rsidRPr="00000000">
              <w:rPr>
                <w:rtl w:val="0"/>
              </w:rPr>
              <w:t xml:space="preserve">Word, Power Point, 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rPr>
            </w:pPr>
            <w:r w:rsidDel="00000000" w:rsidR="00000000" w:rsidRPr="00000000">
              <w:rPr>
                <w:rtl w:val="0"/>
              </w:rPr>
              <w:t xml:space="preserve">15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rPr>
            </w:pPr>
            <w:r w:rsidDel="00000000" w:rsidR="00000000" w:rsidRPr="00000000">
              <w:rPr>
                <w:rtl w:val="0"/>
              </w:rPr>
              <w:t xml:space="preserve">Jefe de proyecto</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rPr>
            </w:pPr>
            <w:r w:rsidDel="00000000" w:rsidR="00000000" w:rsidRPr="00000000">
              <w:rPr>
                <w:rtl w:val="0"/>
              </w:rPr>
              <w:t xml:space="preserve">Requiere revisión final</w:t>
            </w: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3">
            <w:pPr>
              <w:spacing w:line="360" w:lineRule="auto"/>
              <w:jc w:val="both"/>
              <w:rPr>
                <w:b w:val="1"/>
                <w:sz w:val="16"/>
                <w:szCs w:val="16"/>
              </w:rPr>
            </w:pPr>
            <w:r w:rsidDel="00000000" w:rsidR="00000000" w:rsidRPr="00000000">
              <w:rPr>
                <w:i w:val="1"/>
                <w:sz w:val="16"/>
                <w:szCs w:val="16"/>
                <w:rtl w:val="0"/>
              </w:rPr>
              <w:t xml:space="preserve">Documentación Inicial</w:t>
            </w: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7">
            <w:pPr>
              <w:spacing w:line="360" w:lineRule="auto"/>
              <w:jc w:val="both"/>
              <w:rPr>
                <w:sz w:val="16"/>
                <w:szCs w:val="16"/>
              </w:rPr>
            </w:pPr>
            <w:r w:rsidDel="00000000" w:rsidR="00000000" w:rsidRPr="00000000">
              <w:rPr>
                <w:sz w:val="16"/>
                <w:szCs w:val="16"/>
                <w:rtl w:val="0"/>
              </w:rPr>
              <w:t xml:space="preserve">CRUD</w:t>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B">
            <w:pPr>
              <w:spacing w:line="360" w:lineRule="auto"/>
              <w:jc w:val="both"/>
              <w:rPr>
                <w:sz w:val="16"/>
                <w:szCs w:val="16"/>
              </w:rPr>
            </w:pPr>
            <w:r w:rsidDel="00000000" w:rsidR="00000000" w:rsidRPr="00000000">
              <w:rPr>
                <w:sz w:val="16"/>
                <w:szCs w:val="16"/>
                <w:rtl w:val="0"/>
              </w:rPr>
              <w:t xml:space="preserve">Dashboards KPI</w:t>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F">
            <w:pPr>
              <w:spacing w:line="360" w:lineRule="auto"/>
              <w:jc w:val="both"/>
              <w:rPr>
                <w:sz w:val="16"/>
                <w:szCs w:val="16"/>
              </w:rPr>
            </w:pPr>
            <w:r w:rsidDel="00000000" w:rsidR="00000000" w:rsidRPr="00000000">
              <w:rPr>
                <w:sz w:val="16"/>
                <w:szCs w:val="16"/>
                <w:rtl w:val="0"/>
              </w:rPr>
              <w:t xml:space="preserve">Probabilidad Adjudicación</w:t>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3">
            <w:pPr>
              <w:spacing w:line="360" w:lineRule="auto"/>
              <w:jc w:val="both"/>
              <w:rPr>
                <w:sz w:val="16"/>
                <w:szCs w:val="16"/>
              </w:rPr>
            </w:pPr>
            <w:r w:rsidDel="00000000" w:rsidR="00000000" w:rsidRPr="00000000">
              <w:rPr>
                <w:sz w:val="16"/>
                <w:szCs w:val="16"/>
                <w:rtl w:val="0"/>
              </w:rPr>
              <w:t xml:space="preserve">Documentación</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2424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dJ6PN16wtQ3g/GnqVgmWIAuA==">CgMxLjA4AHIhMW1JdHowNWIwTHdkenotZV9CcWlDZnhfX0g0ZG0yMktn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