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eficiencia de la operación de búsqueda en este ADT es sensible a la distribución de los datos. Es decir, a igual tamaño de espacio y número de puntos, la búsqueda no toma el mismo tiempo si todos los datos están agrupados en una sub-región del espacio, que sí están distribuidos uniformemente.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Plantee al menos una hipótesis sobre la eficiencia de la búsqueda y valídela experimentalmente.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Pista: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puede utilizar distribuciones de puntos conocidas como uniforme, Gauss, Zipf, etc.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solo las hojas contienen información,  en el peor de los casos buscar un punto que no esté en el árbol se recorre hasta el fondo del árbol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c es la menor distancia entre cualquier par de puntos y s es el largo del lado del cuadrado original que contiene todos los puntos. Entonces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la profundidad(altura) del quadtree es ≤  log(s/c) + 3/2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quadtree con profundidad d almacenando n puntos tiene O((d+1)n) nodos.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Hipotesis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más juntos estén los puntos, más subdivisiones tendrán los cuadrantes. Por lo que el árbol tendrá mayor altura que si estuvieran distribuidos uniformemente.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Entonces en teoría es más eficiente buscar cuando están distribuidos uniformemente, porque al haber menos subdivisiones la altura del árbol será menor.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Validación experimental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plantean 4 casos de estudio.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están todos distribuidos uniformemente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los puntos están distribuidos aleatoriamente.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los puntos están agrupados y el punto a buscar pertenece al cuadrante donde están los puntos agrupados.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los puntos están agrupados y el punto a buscar pertenece al cuadrante donde NO hay punto.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casos fueron probados con aproximadamente 500000 puntos en un plano de 4096*4096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1 (equilibrado)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4.3e-05 sec  </w:t>
        <w:tab/>
        <w:t xml:space="preserve">-&gt; </w:t>
        <w:tab/>
        <w:t xml:space="preserve">0.000043 sec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2 (aleatorio)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4.3e-05 sec</w:t>
        <w:tab/>
        <w:t xml:space="preserve">-&gt;</w:t>
        <w:tab/>
        <w:t xml:space="preserve">0.000043 sec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3 (acumulados NW)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1e-04 sec</w:t>
        <w:tab/>
        <w:t xml:space="preserve">-&gt;</w:t>
        <w:tab/>
        <w:t xml:space="preserve">0.000100 sec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4 (acumulados NW_no_esta)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1.5e-05 sec</w:t>
        <w:tab/>
        <w:t xml:space="preserve">-&gt;</w:t>
        <w:tab/>
        <w:t xml:space="preserve">0.000015 sec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Experimentalmente se confirma que cuando están acumulados requiere más tiempo que si estuvieran bien distribuidos.</w:t>
        <w:tab/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16400"/>
            <wp:effectExtent b="0" l="0" r="0" t="0"/>
            <wp:docPr descr="20170523102027.png" id="1" name="image1.png"/>
            <a:graphic>
              <a:graphicData uri="http://schemas.openxmlformats.org/drawingml/2006/picture">
                <pic:pic>
                  <pic:nvPicPr>
                    <pic:cNvPr descr="20170523102027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