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5304571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4D19DEE" w14:textId="6A6E2A86" w:rsidR="0060655B" w:rsidRDefault="0060655B"/>
        <w:p w14:paraId="3BB0ED83" w14:textId="77777777" w:rsidR="000C771C" w:rsidRDefault="000C771C" w:rsidP="000C771C">
          <w:pPr>
            <w:jc w:val="center"/>
            <w:rPr>
              <w:noProof/>
            </w:rPr>
          </w:pPr>
        </w:p>
        <w:p w14:paraId="0A4E8CB1" w14:textId="77777777" w:rsidR="000C771C" w:rsidRDefault="000C771C" w:rsidP="000C771C">
          <w:pPr>
            <w:jc w:val="center"/>
            <w:rPr>
              <w:noProof/>
            </w:rPr>
          </w:pPr>
        </w:p>
        <w:p w14:paraId="40565E7C" w14:textId="4C739CAE" w:rsidR="000C771C" w:rsidRDefault="00E8196B" w:rsidP="000C771C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D4F27CF" wp14:editId="47CE69B7">
                <wp:extent cx="3551268" cy="1343025"/>
                <wp:effectExtent l="0" t="0" r="0" b="0"/>
                <wp:docPr id="2031765796" name="Imagen 2" descr="iesdoctorflem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esdoctorflem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57600" cy="134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C1A07E2" w14:textId="1B097E74" w:rsidR="007E7EFE" w:rsidRDefault="0060655B" w:rsidP="000C771C">
          <w:pPr>
            <w:jc w:val="cen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2F54C17" wp14:editId="6D085B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AE6E65BC-65DE-43F1-A8BF-ACC27402C905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106CCDE" w14:textId="399DAF0F" w:rsidR="0060655B" w:rsidRDefault="00E8196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F54C17" id="Rectángulo 132" o:spid="_x0000_s1026" style="position:absolute;left:0;text-align:left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06CCDE" w14:textId="399DAF0F" w:rsidR="0060655B" w:rsidRDefault="00E8196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52DA111F" w14:textId="77777777" w:rsidR="000C771C" w:rsidRPr="000C771C" w:rsidRDefault="000C771C" w:rsidP="000C771C"/>
    <w:p w14:paraId="4488C46E" w14:textId="77777777" w:rsidR="000C771C" w:rsidRPr="000C771C" w:rsidRDefault="000C771C" w:rsidP="000C771C"/>
    <w:p w14:paraId="53ACAD76" w14:textId="62F539B9" w:rsidR="000C771C" w:rsidRPr="000C771C" w:rsidRDefault="000C771C" w:rsidP="000C771C"/>
    <w:p w14:paraId="4223273D" w14:textId="69038B92" w:rsidR="000C771C" w:rsidRPr="000C771C" w:rsidRDefault="000C771C" w:rsidP="000C771C"/>
    <w:p w14:paraId="32A97993" w14:textId="10E4C122" w:rsidR="000C771C" w:rsidRPr="000C771C" w:rsidRDefault="000C771C" w:rsidP="000C771C"/>
    <w:p w14:paraId="4F818639" w14:textId="5319C05C" w:rsidR="000C771C" w:rsidRPr="000C771C" w:rsidRDefault="000C771C" w:rsidP="000C771C"/>
    <w:p w14:paraId="253FB7F5" w14:textId="1225E6F3" w:rsidR="000C771C" w:rsidRPr="000C771C" w:rsidRDefault="00EB2BFA" w:rsidP="000C771C"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52ACC592" wp14:editId="686CA457">
                <wp:simplePos x="0" y="0"/>
                <mc:AlternateContent>
                  <mc:Choice Requires="wp14">
                    <wp:positionH relativeFrom="margin">
                      <wp14:pctPosHOffset>7700</wp14:pctPosHOffset>
                    </wp:positionH>
                  </mc:Choice>
                  <mc:Fallback>
                    <wp:positionH relativeFrom="page">
                      <wp:posOffset>1495425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54000</wp14:pctPosVOffset>
                    </wp:positionV>
                  </mc:Choice>
                  <mc:Fallback>
                    <wp:positionV relativeFrom="page">
                      <wp:posOffset>5773420</wp:posOffset>
                    </wp:positionV>
                  </mc:Fallback>
                </mc:AlternateContent>
                <wp:extent cx="4943475" cy="6720840"/>
                <wp:effectExtent l="0" t="0" r="9525" b="5080"/>
                <wp:wrapSquare wrapText="bothSides"/>
                <wp:docPr id="131" name="Cuadro de texto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58DAE1-15F7-4618-9E6D-B74588C1B5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9EA78" w14:textId="269EE95F" w:rsidR="0060655B" w:rsidRDefault="00000000">
                            <w:pPr>
                              <w:pStyle w:val="Sinespaciado"/>
                              <w:spacing w:before="40" w:after="560" w:line="216" w:lineRule="auto"/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21E71"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Proyecto Final del Curso</w:t>
                                </w:r>
                              </w:sdtContent>
                            </w:sdt>
                          </w:p>
                          <w:p w14:paraId="4BE11463" w14:textId="4A08333B" w:rsidR="00EB2BFA" w:rsidRPr="00EB2BFA" w:rsidRDefault="00EB2BFA" w:rsidP="00EB2BFA">
                            <w:pPr>
                              <w:pStyle w:val="Sinespaciado"/>
                              <w:spacing w:before="40" w:after="560" w:line="216" w:lineRule="auto"/>
                              <w:rPr>
                                <w:b/>
                                <w:bCs/>
                                <w:caps/>
                                <w:color w:val="501549" w:themeColor="accent5" w:themeShade="80"/>
                                <w:sz w:val="28"/>
                                <w:szCs w:val="28"/>
                              </w:rPr>
                            </w:pPr>
                            <w:r w:rsidRPr="00EB2BFA">
                              <w:rPr>
                                <w:b/>
                                <w:bCs/>
                                <w:caps/>
                                <w:color w:val="501549" w:themeColor="accent5" w:themeShade="80"/>
                                <w:sz w:val="28"/>
                                <w:szCs w:val="28"/>
                              </w:rPr>
                              <w:t>Análisis de Satisfacción de Pasajeros de A</w:t>
                            </w:r>
                            <w:r>
                              <w:rPr>
                                <w:b/>
                                <w:bCs/>
                                <w:caps/>
                                <w:color w:val="501549" w:themeColor="accent5" w:themeShade="80"/>
                                <w:sz w:val="28"/>
                                <w:szCs w:val="28"/>
                              </w:rPr>
                              <w:t>e</w:t>
                            </w:r>
                            <w:r w:rsidRPr="00EB2BFA">
                              <w:rPr>
                                <w:b/>
                                <w:bCs/>
                                <w:caps/>
                                <w:color w:val="501549" w:themeColor="accent5" w:themeShade="80"/>
                                <w:sz w:val="28"/>
                                <w:szCs w:val="28"/>
                              </w:rPr>
                              <w:t>rolínea</w:t>
                            </w:r>
                          </w:p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E6EF1B8" w14:textId="14D7E5A5" w:rsidR="0060655B" w:rsidRDefault="0060655B" w:rsidP="00EB2BF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Javier Cueto González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2ACC592"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27" type="#_x0000_t202" style="position:absolute;margin-left:0;margin-top:0;width:389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" filled="f" stroked="f" strokeweight=".5pt">
                <v:textbox style="mso-fit-shape-to-text:t" inset="0,0,0,0">
                  <w:txbxContent>
                    <w:p w14:paraId="7BA9EA78" w14:textId="269EE95F" w:rsidR="0060655B" w:rsidRDefault="00000000">
                      <w:pPr>
                        <w:pStyle w:val="Sinespaciado"/>
                        <w:spacing w:before="40" w:after="560" w:line="216" w:lineRule="auto"/>
                        <w:rPr>
                          <w:color w:val="156082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21E71"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  <w:t>Proyecto Final del Curso</w:t>
                          </w:r>
                        </w:sdtContent>
                      </w:sdt>
                    </w:p>
                    <w:p w14:paraId="4BE11463" w14:textId="4A08333B" w:rsidR="00EB2BFA" w:rsidRPr="00EB2BFA" w:rsidRDefault="00EB2BFA" w:rsidP="00EB2BFA">
                      <w:pPr>
                        <w:pStyle w:val="Sinespaciado"/>
                        <w:spacing w:before="40" w:after="560" w:line="216" w:lineRule="auto"/>
                        <w:rPr>
                          <w:b/>
                          <w:bCs/>
                          <w:caps/>
                          <w:color w:val="501549" w:themeColor="accent5" w:themeShade="80"/>
                          <w:sz w:val="28"/>
                          <w:szCs w:val="28"/>
                        </w:rPr>
                      </w:pPr>
                      <w:r w:rsidRPr="00EB2BFA">
                        <w:rPr>
                          <w:b/>
                          <w:bCs/>
                          <w:caps/>
                          <w:color w:val="501549" w:themeColor="accent5" w:themeShade="80"/>
                          <w:sz w:val="28"/>
                          <w:szCs w:val="28"/>
                        </w:rPr>
                        <w:t>Análisis de Satisfacción de Pasajeros de A</w:t>
                      </w:r>
                      <w:r>
                        <w:rPr>
                          <w:b/>
                          <w:bCs/>
                          <w:caps/>
                          <w:color w:val="501549" w:themeColor="accent5" w:themeShade="80"/>
                          <w:sz w:val="28"/>
                          <w:szCs w:val="28"/>
                        </w:rPr>
                        <w:t>e</w:t>
                      </w:r>
                      <w:r w:rsidRPr="00EB2BFA">
                        <w:rPr>
                          <w:b/>
                          <w:bCs/>
                          <w:caps/>
                          <w:color w:val="501549" w:themeColor="accent5" w:themeShade="80"/>
                          <w:sz w:val="28"/>
                          <w:szCs w:val="28"/>
                        </w:rPr>
                        <w:t>rolínea</w:t>
                      </w:r>
                    </w:p>
                    <w:sdt>
                      <w:sdtPr>
                        <w:rPr>
                          <w:caps/>
                          <w:color w:val="A02B93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E6EF1B8" w14:textId="14D7E5A5" w:rsidR="0060655B" w:rsidRDefault="0060655B" w:rsidP="00EB2BF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Javier Cueto González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4EA861B" w14:textId="77777777" w:rsidR="000C771C" w:rsidRPr="000C771C" w:rsidRDefault="000C771C" w:rsidP="000C771C"/>
    <w:p w14:paraId="0B4A10A6" w14:textId="77777777" w:rsidR="000C771C" w:rsidRPr="000C771C" w:rsidRDefault="000C771C" w:rsidP="000C771C"/>
    <w:p w14:paraId="049178BD" w14:textId="77777777" w:rsidR="000C771C" w:rsidRPr="000C771C" w:rsidRDefault="000C771C" w:rsidP="000C771C"/>
    <w:p w14:paraId="1627B9CF" w14:textId="77777777" w:rsidR="000C771C" w:rsidRPr="000C771C" w:rsidRDefault="000C771C" w:rsidP="000C771C"/>
    <w:p w14:paraId="388AE719" w14:textId="77777777" w:rsidR="000C771C" w:rsidRPr="000C771C" w:rsidRDefault="000C771C" w:rsidP="000C771C"/>
    <w:p w14:paraId="2D9ED1BB" w14:textId="77777777" w:rsidR="000C771C" w:rsidRPr="000C771C" w:rsidRDefault="000C771C" w:rsidP="000C771C"/>
    <w:p w14:paraId="0AF73B49" w14:textId="77777777" w:rsidR="000C771C" w:rsidRPr="000C771C" w:rsidRDefault="000C771C" w:rsidP="000C771C"/>
    <w:p w14:paraId="1EDDD8D5" w14:textId="77777777" w:rsidR="000C771C" w:rsidRPr="000C771C" w:rsidRDefault="000C771C" w:rsidP="000C771C"/>
    <w:p w14:paraId="4B3D8A86" w14:textId="77777777" w:rsidR="000C771C" w:rsidRDefault="000C771C" w:rsidP="000C771C">
      <w:pPr>
        <w:rPr>
          <w:noProof/>
        </w:rPr>
      </w:pPr>
    </w:p>
    <w:p w14:paraId="54C64BA6" w14:textId="77777777" w:rsidR="000C771C" w:rsidRDefault="000C771C" w:rsidP="000C771C">
      <w:pPr>
        <w:rPr>
          <w:noProof/>
        </w:rPr>
      </w:pPr>
    </w:p>
    <w:p w14:paraId="7A507F2C" w14:textId="7D2BB4F7" w:rsidR="000C771C" w:rsidRDefault="000C771C" w:rsidP="000C771C">
      <w:pPr>
        <w:tabs>
          <w:tab w:val="left" w:pos="1380"/>
        </w:tabs>
      </w:pPr>
      <w:r>
        <w:tab/>
      </w:r>
    </w:p>
    <w:p w14:paraId="3E58A0B6" w14:textId="77777777" w:rsidR="000C771C" w:rsidRDefault="000C771C" w:rsidP="000C771C">
      <w:pPr>
        <w:tabs>
          <w:tab w:val="left" w:pos="1380"/>
        </w:tabs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601218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DE720" w14:textId="2DF45842" w:rsidR="005C5333" w:rsidRDefault="005C5333">
          <w:pPr>
            <w:pStyle w:val="TtuloTDC"/>
          </w:pPr>
          <w:r>
            <w:t>Contenido</w:t>
          </w:r>
        </w:p>
        <w:p w14:paraId="356F6584" w14:textId="5B1BE202" w:rsidR="00F05A37" w:rsidRDefault="005C53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89106" w:history="1">
            <w:r w:rsidR="00F05A37" w:rsidRPr="002C2AC5">
              <w:rPr>
                <w:rStyle w:val="Hipervnculo"/>
                <w:noProof/>
              </w:rPr>
              <w:t>Introducción:</w:t>
            </w:r>
            <w:r w:rsidR="00F05A37">
              <w:rPr>
                <w:noProof/>
                <w:webHidden/>
              </w:rPr>
              <w:tab/>
            </w:r>
            <w:r w:rsidR="00F05A37">
              <w:rPr>
                <w:noProof/>
                <w:webHidden/>
              </w:rPr>
              <w:fldChar w:fldCharType="begin"/>
            </w:r>
            <w:r w:rsidR="00F05A37">
              <w:rPr>
                <w:noProof/>
                <w:webHidden/>
              </w:rPr>
              <w:instrText xml:space="preserve"> PAGEREF _Toc199489106 \h </w:instrText>
            </w:r>
            <w:r w:rsidR="00F05A37">
              <w:rPr>
                <w:noProof/>
                <w:webHidden/>
              </w:rPr>
            </w:r>
            <w:r w:rsidR="00F05A37">
              <w:rPr>
                <w:noProof/>
                <w:webHidden/>
              </w:rPr>
              <w:fldChar w:fldCharType="separate"/>
            </w:r>
            <w:r w:rsidR="00F05A37">
              <w:rPr>
                <w:noProof/>
                <w:webHidden/>
              </w:rPr>
              <w:t>2</w:t>
            </w:r>
            <w:r w:rsidR="00F05A37">
              <w:rPr>
                <w:noProof/>
                <w:webHidden/>
              </w:rPr>
              <w:fldChar w:fldCharType="end"/>
            </w:r>
          </w:hyperlink>
        </w:p>
        <w:p w14:paraId="0D96416A" w14:textId="76A57FAF" w:rsidR="00F05A37" w:rsidRDefault="00F05A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489107" w:history="1">
            <w:r w:rsidRPr="002C2AC5">
              <w:rPr>
                <w:rStyle w:val="Hipervnculo"/>
                <w:noProof/>
              </w:rPr>
              <w:t>El porqué de esta elección: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256C" w14:textId="2460FB32" w:rsidR="00F05A37" w:rsidRDefault="00F05A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489108" w:history="1">
            <w:r w:rsidRPr="002C2AC5">
              <w:rPr>
                <w:rStyle w:val="Hipervnculo"/>
                <w:noProof/>
              </w:rPr>
              <w:t>Propuesta de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76A0" w14:textId="2A8E4C01" w:rsidR="00F05A37" w:rsidRDefault="00F05A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489109" w:history="1">
            <w:r w:rsidRPr="002C2AC5">
              <w:rPr>
                <w:rStyle w:val="Hipervnculo"/>
                <w:noProof/>
              </w:rPr>
              <w:t>Obtención y tratamiento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C286" w14:textId="4ABD845B" w:rsidR="00F05A37" w:rsidRDefault="00F05A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489110" w:history="1">
            <w:r w:rsidRPr="002C2AC5">
              <w:rPr>
                <w:rStyle w:val="Hipervnculo"/>
                <w:noProof/>
              </w:rPr>
              <w:t>Evaluación de su calidad y adecuación.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65D1" w14:textId="33C673C8" w:rsidR="00F05A37" w:rsidRDefault="00F05A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489111" w:history="1">
            <w:r w:rsidRPr="002C2AC5">
              <w:rPr>
                <w:rStyle w:val="Hipervnculo"/>
                <w:noProof/>
              </w:rPr>
              <w:t>Procesado, limpieza, transformación y estructuración de los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0CA6" w14:textId="64DDD6FB" w:rsidR="00F05A37" w:rsidRDefault="00F05A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489112" w:history="1">
            <w:r w:rsidRPr="002C2AC5">
              <w:rPr>
                <w:rStyle w:val="Hipervnculo"/>
                <w:noProof/>
              </w:rPr>
              <w:t>Elección y justificación de modelos o técnicas de IA/ML.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EA62" w14:textId="33ACAB97" w:rsidR="00F05A37" w:rsidRDefault="00F05A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489113" w:history="1">
            <w:r w:rsidRPr="002C2AC5">
              <w:rPr>
                <w:rStyle w:val="Hipervnculo"/>
                <w:noProof/>
              </w:rPr>
              <w:t>Resultados de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B7A7" w14:textId="3D22A6A4" w:rsidR="005C5333" w:rsidRDefault="005C5333">
          <w:r>
            <w:rPr>
              <w:b/>
              <w:bCs/>
            </w:rPr>
            <w:fldChar w:fldCharType="end"/>
          </w:r>
        </w:p>
      </w:sdtContent>
    </w:sdt>
    <w:p w14:paraId="20F74493" w14:textId="77777777" w:rsidR="005C5333" w:rsidRDefault="005C5333" w:rsidP="00AD4E2F">
      <w:pPr>
        <w:pStyle w:val="Ttulo2"/>
      </w:pPr>
    </w:p>
    <w:p w14:paraId="4B756BC1" w14:textId="77777777" w:rsidR="005C5333" w:rsidRDefault="005C5333" w:rsidP="00AD4E2F">
      <w:pPr>
        <w:pStyle w:val="Ttulo2"/>
      </w:pPr>
    </w:p>
    <w:p w14:paraId="6ED7CCD0" w14:textId="77777777" w:rsidR="005C5333" w:rsidRDefault="005C5333" w:rsidP="00AD4E2F">
      <w:pPr>
        <w:pStyle w:val="Ttulo2"/>
      </w:pPr>
    </w:p>
    <w:p w14:paraId="13CB912A" w14:textId="77777777" w:rsidR="005C5333" w:rsidRDefault="005C5333" w:rsidP="00AD4E2F">
      <w:pPr>
        <w:pStyle w:val="Ttulo2"/>
      </w:pPr>
    </w:p>
    <w:p w14:paraId="456BCB11" w14:textId="77777777" w:rsidR="005C5333" w:rsidRDefault="005C5333" w:rsidP="00AD4E2F">
      <w:pPr>
        <w:pStyle w:val="Ttulo2"/>
      </w:pPr>
    </w:p>
    <w:p w14:paraId="428D502C" w14:textId="77777777" w:rsidR="005C5333" w:rsidRDefault="005C5333" w:rsidP="00AD4E2F">
      <w:pPr>
        <w:pStyle w:val="Ttulo2"/>
      </w:pPr>
    </w:p>
    <w:p w14:paraId="16F28541" w14:textId="77777777" w:rsidR="005C5333" w:rsidRDefault="005C5333" w:rsidP="00AD4E2F">
      <w:pPr>
        <w:pStyle w:val="Ttulo2"/>
      </w:pPr>
    </w:p>
    <w:p w14:paraId="11CCA736" w14:textId="77777777" w:rsidR="005C5333" w:rsidRDefault="005C5333" w:rsidP="00AD4E2F">
      <w:pPr>
        <w:pStyle w:val="Ttulo2"/>
      </w:pPr>
    </w:p>
    <w:p w14:paraId="35469F86" w14:textId="77777777" w:rsidR="005C5333" w:rsidRDefault="005C5333" w:rsidP="00AD4E2F">
      <w:pPr>
        <w:pStyle w:val="Ttulo2"/>
      </w:pPr>
    </w:p>
    <w:p w14:paraId="728609E2" w14:textId="77777777" w:rsidR="005C5333" w:rsidRDefault="005C5333" w:rsidP="00AD4E2F">
      <w:pPr>
        <w:pStyle w:val="Ttulo2"/>
      </w:pPr>
    </w:p>
    <w:p w14:paraId="0396DFE2" w14:textId="77777777" w:rsidR="005C5333" w:rsidRDefault="005C5333" w:rsidP="00AD4E2F">
      <w:pPr>
        <w:pStyle w:val="Ttulo2"/>
      </w:pPr>
    </w:p>
    <w:p w14:paraId="7BF3492E" w14:textId="77777777" w:rsidR="005C5333" w:rsidRDefault="005C5333" w:rsidP="00AD4E2F">
      <w:pPr>
        <w:pStyle w:val="Ttulo2"/>
      </w:pPr>
    </w:p>
    <w:p w14:paraId="4C365BA7" w14:textId="77777777" w:rsidR="005C5333" w:rsidRDefault="005C5333" w:rsidP="00AD4E2F">
      <w:pPr>
        <w:pStyle w:val="Ttulo2"/>
      </w:pPr>
    </w:p>
    <w:p w14:paraId="3EAC3AC9" w14:textId="77777777" w:rsidR="005C5333" w:rsidRDefault="005C5333" w:rsidP="005C5333"/>
    <w:p w14:paraId="7B215D0D" w14:textId="77777777" w:rsidR="005C5333" w:rsidRDefault="005C5333" w:rsidP="005C5333"/>
    <w:p w14:paraId="4386AA73" w14:textId="77777777" w:rsidR="005C5333" w:rsidRPr="005C5333" w:rsidRDefault="005C5333" w:rsidP="005C5333"/>
    <w:p w14:paraId="2F790727" w14:textId="3F4B70E2" w:rsidR="000C771C" w:rsidRDefault="008E438D" w:rsidP="00AD4E2F">
      <w:pPr>
        <w:pStyle w:val="Ttulo2"/>
      </w:pPr>
      <w:bookmarkStart w:id="0" w:name="_Toc199489106"/>
      <w:r>
        <w:lastRenderedPageBreak/>
        <w:t>Introducción</w:t>
      </w:r>
      <w:r w:rsidR="00AD4E2F">
        <w:t>:</w:t>
      </w:r>
      <w:bookmarkEnd w:id="0"/>
    </w:p>
    <w:p w14:paraId="2C75A9F6" w14:textId="24F5CA7E" w:rsidR="00AD4E2F" w:rsidRDefault="00B55AFC" w:rsidP="00F13F3A">
      <w:pPr>
        <w:tabs>
          <w:tab w:val="left" w:pos="1380"/>
        </w:tabs>
        <w:jc w:val="both"/>
      </w:pPr>
      <w:r>
        <w:t>En</w:t>
      </w:r>
      <w:r w:rsidR="008E438D" w:rsidRPr="008E438D">
        <w:t xml:space="preserve"> este proyecto se</w:t>
      </w:r>
      <w:r>
        <w:t xml:space="preserve"> tratará la creación y el estudio de un programa de</w:t>
      </w:r>
      <w:r w:rsidR="008E438D" w:rsidRPr="008E438D">
        <w:t xml:space="preserve"> predicción del nivel de satisfacción de los pasajeros de una aerolínea, utilizando </w:t>
      </w:r>
      <w:r>
        <w:t>para ellos algoritmos</w:t>
      </w:r>
      <w:r w:rsidR="008E438D" w:rsidRPr="008E438D">
        <w:t xml:space="preserve"> de aprendizaje automático sobre datos reales </w:t>
      </w:r>
      <w:r>
        <w:t>recogidos</w:t>
      </w:r>
      <w:r w:rsidR="008E438D" w:rsidRPr="008E438D">
        <w:t xml:space="preserve"> de </w:t>
      </w:r>
      <w:r w:rsidR="00F13F3A">
        <w:t xml:space="preserve">las </w:t>
      </w:r>
      <w:r w:rsidR="008E438D" w:rsidRPr="008E438D">
        <w:t xml:space="preserve">experiencias de usuarios. El objetivo es comprender qué factores influyen más en la percepción del cliente, y construir </w:t>
      </w:r>
      <w:r w:rsidR="00F13F3A">
        <w:t>el</w:t>
      </w:r>
      <w:r w:rsidR="008E438D" w:rsidRPr="008E438D">
        <w:t xml:space="preserve"> modelo predictivo que permita anticipar si un pasajero estará satisfecho o no.</w:t>
      </w:r>
    </w:p>
    <w:p w14:paraId="5963260C" w14:textId="77777777" w:rsidR="00F13F3A" w:rsidRDefault="00F13F3A" w:rsidP="00F13F3A">
      <w:pPr>
        <w:tabs>
          <w:tab w:val="left" w:pos="1380"/>
        </w:tabs>
        <w:jc w:val="both"/>
      </w:pPr>
    </w:p>
    <w:p w14:paraId="58F16EB0" w14:textId="6F5A3A0C" w:rsidR="00F13F3A" w:rsidRDefault="00F13F3A" w:rsidP="00F13F3A">
      <w:pPr>
        <w:pStyle w:val="Ttulo2"/>
      </w:pPr>
      <w:bookmarkStart w:id="1" w:name="_Toc199489107"/>
      <w:r>
        <w:t>El porqué de esta elección:</w:t>
      </w:r>
      <w:bookmarkEnd w:id="1"/>
    </w:p>
    <w:p w14:paraId="5EA7F48B" w14:textId="31B0FC17" w:rsidR="00F13F3A" w:rsidRDefault="009158F6" w:rsidP="00F13F3A">
      <w:pPr>
        <w:tabs>
          <w:tab w:val="left" w:pos="1380"/>
        </w:tabs>
        <w:jc w:val="both"/>
      </w:pPr>
      <w:r>
        <w:t xml:space="preserve">Sencillamente, de las pocas veces que he tenido la oportunidad de </w:t>
      </w:r>
      <w:r w:rsidRPr="009158F6">
        <w:t xml:space="preserve">viajar en avión, he disfrutado </w:t>
      </w:r>
      <w:r w:rsidR="00BE2099">
        <w:t xml:space="preserve">de la experiencia de no solo </w:t>
      </w:r>
      <w:r w:rsidR="003A44F4">
        <w:t xml:space="preserve">volar en el avión sino también tanto </w:t>
      </w:r>
      <w:r w:rsidR="00993678">
        <w:t>lo que es el proceso de realizar el viaje (ya sea el propio embarque</w:t>
      </w:r>
      <w:r w:rsidR="001B5442">
        <w:t xml:space="preserve">, </w:t>
      </w:r>
      <w:r w:rsidR="000B1681">
        <w:t>la facturación</w:t>
      </w:r>
      <w:r w:rsidR="001B5442">
        <w:t xml:space="preserve">, </w:t>
      </w:r>
      <w:proofErr w:type="spellStart"/>
      <w:r w:rsidR="001B5442">
        <w:t>etc</w:t>
      </w:r>
      <w:proofErr w:type="spellEnd"/>
      <w:r w:rsidR="00993678">
        <w:t>)</w:t>
      </w:r>
      <w:r w:rsidRPr="009158F6">
        <w:t>. Est</w:t>
      </w:r>
      <w:r w:rsidR="001B5442">
        <w:t xml:space="preserve">o </w:t>
      </w:r>
      <w:r w:rsidRPr="009158F6">
        <w:t>me llevó a</w:t>
      </w:r>
      <w:r w:rsidR="001B5442">
        <w:t xml:space="preserve">, en el momento de tener que buscar un </w:t>
      </w:r>
      <w:r w:rsidR="00C53432">
        <w:t xml:space="preserve">tema sobre el tratar este trabajo, a </w:t>
      </w:r>
      <w:r w:rsidR="004E035B">
        <w:t>inclinarme a realizar est</w:t>
      </w:r>
      <w:r w:rsidR="00F54816">
        <w:t xml:space="preserve">e tema, que es la </w:t>
      </w:r>
      <w:r w:rsidR="005449AF">
        <w:t>valoración y</w:t>
      </w:r>
      <w:r w:rsidR="005449AF" w:rsidRPr="005449AF">
        <w:t xml:space="preserve"> la satisfacción </w:t>
      </w:r>
      <w:r w:rsidR="005449AF">
        <w:t xml:space="preserve">(o no) </w:t>
      </w:r>
      <w:r w:rsidR="005449AF" w:rsidRPr="005449AF">
        <w:t>de</w:t>
      </w:r>
      <w:r w:rsidR="005449AF">
        <w:t xml:space="preserve"> aquellas personas que han ido en avión.</w:t>
      </w:r>
    </w:p>
    <w:p w14:paraId="7B35D605" w14:textId="77777777" w:rsidR="005449AF" w:rsidRDefault="005449AF" w:rsidP="00F13F3A">
      <w:pPr>
        <w:tabs>
          <w:tab w:val="left" w:pos="1380"/>
        </w:tabs>
        <w:jc w:val="both"/>
      </w:pPr>
    </w:p>
    <w:p w14:paraId="1CCFDA05" w14:textId="30FDAFAB" w:rsidR="005449AF" w:rsidRDefault="00D00821" w:rsidP="00F13F3A">
      <w:pPr>
        <w:tabs>
          <w:tab w:val="left" w:pos="1380"/>
        </w:tabs>
        <w:jc w:val="both"/>
      </w:pPr>
      <w:r w:rsidRPr="00D00821">
        <w:t xml:space="preserve">Más allá de </w:t>
      </w:r>
      <w:r>
        <w:t>cualquier</w:t>
      </w:r>
      <w:r w:rsidRPr="00D00821">
        <w:t xml:space="preserve"> motivación personal</w:t>
      </w:r>
      <w:r w:rsidR="0087042D">
        <w:t>, es</w:t>
      </w:r>
      <w:r w:rsidR="00815C43">
        <w:t xml:space="preserve"> sabido que cualquier empresa busca, al menos en teoría, </w:t>
      </w:r>
      <w:r w:rsidR="004F1638">
        <w:t xml:space="preserve">recibir </w:t>
      </w:r>
      <w:proofErr w:type="spellStart"/>
      <w:r w:rsidR="004F1638">
        <w:t>feedback</w:t>
      </w:r>
      <w:proofErr w:type="spellEnd"/>
      <w:r w:rsidR="004F1638">
        <w:t xml:space="preserve"> de sus clientes que les proporcione</w:t>
      </w:r>
      <w:r w:rsidR="00F960EB">
        <w:t xml:space="preserve"> sobre la valoración de servicios dados y en que puntos estos se podrían mejorar para hacer mejor la experiencia de los clientes.</w:t>
      </w:r>
      <w:r w:rsidR="007774A4">
        <w:t xml:space="preserve"> En el sector aéreo, </w:t>
      </w:r>
      <w:r w:rsidR="00B834EB">
        <w:t>m</w:t>
      </w:r>
      <w:r w:rsidR="007774A4" w:rsidRPr="007774A4">
        <w:t>ejorarla puede suponer una ventaja competitiva significativa. En este contexto, el uso de IA y modelos predictivos ofrece a las empresas una herramienta poderosa para actuar de manera proactiva: mejorar la calidad del servicio, reducir costes y fidelizar clientes.</w:t>
      </w:r>
    </w:p>
    <w:p w14:paraId="1352A009" w14:textId="77777777" w:rsidR="003C31CE" w:rsidRDefault="003C31CE" w:rsidP="00F13F3A">
      <w:pPr>
        <w:tabs>
          <w:tab w:val="left" w:pos="1380"/>
        </w:tabs>
        <w:jc w:val="both"/>
      </w:pPr>
    </w:p>
    <w:p w14:paraId="28EDF0BE" w14:textId="406B3B04" w:rsidR="003C31CE" w:rsidRDefault="003C31CE" w:rsidP="003C31CE">
      <w:pPr>
        <w:pStyle w:val="Ttulo2"/>
      </w:pPr>
      <w:bookmarkStart w:id="2" w:name="_Toc199489108"/>
      <w:r>
        <w:t>Propuesta de proyecto:</w:t>
      </w:r>
      <w:bookmarkEnd w:id="2"/>
    </w:p>
    <w:p w14:paraId="3586A04D" w14:textId="77777777" w:rsidR="000B1681" w:rsidRDefault="003C31CE" w:rsidP="00A44767">
      <w:pPr>
        <w:jc w:val="both"/>
      </w:pPr>
      <w:r>
        <w:t>Lo que se propone con este proyecto es utiliz</w:t>
      </w:r>
      <w:r w:rsidR="00887DD4">
        <w:t>ar las valoraciones que una aerolínea ha estado haciendo a sus usuarios</w:t>
      </w:r>
      <w:r w:rsidR="00431D07">
        <w:t xml:space="preserve">, </w:t>
      </w:r>
      <w:r w:rsidR="00164DC2">
        <w:t>desde</w:t>
      </w:r>
      <w:r w:rsidR="00431D07">
        <w:t xml:space="preserve"> </w:t>
      </w:r>
      <w:r w:rsidR="00F048B3">
        <w:t xml:space="preserve">la mera experiencia de comprar los billetes online hasta </w:t>
      </w:r>
      <w:r w:rsidR="00164DC2">
        <w:t>la wifi del avión</w:t>
      </w:r>
      <w:r w:rsidR="00B12EAB">
        <w:t>, terminando por preguntar a cada usuario simplemente ha estado satisfecho</w:t>
      </w:r>
      <w:r w:rsidR="007345B9">
        <w:t xml:space="preserve"> con la experiencia, si no lo ha estado o no sabe</w:t>
      </w:r>
      <w:r w:rsidR="00164DC2">
        <w:t>. Con todos estos datos reunidos en un conjunto de datos se busca crear un modelo de datos</w:t>
      </w:r>
      <w:r w:rsidR="00A44767">
        <w:t xml:space="preserve"> que, a partir de toda la información reunida, pueda predecir con exactitud, sin necesidad que el cliente mismo lo diga, si la experiencia ha sido satisfactoria o no. </w:t>
      </w:r>
    </w:p>
    <w:p w14:paraId="333758A0" w14:textId="136FE320" w:rsidR="003C31CE" w:rsidRDefault="00A44767" w:rsidP="00A44767">
      <w:pPr>
        <w:jc w:val="both"/>
      </w:pPr>
      <w:r>
        <w:lastRenderedPageBreak/>
        <w:t>Una vez realizado esto</w:t>
      </w:r>
      <w:r w:rsidR="000B1681">
        <w:t>, se buscará, en base a los resultados del modelo, que factores son los que más influencian la percepción de los usuarios</w:t>
      </w:r>
      <w:r w:rsidR="001E55EF">
        <w:t xml:space="preserve"> y en cuales la aerolínea podría actuar para mejorar la experiencia</w:t>
      </w:r>
      <w:r w:rsidR="000F5CB9">
        <w:t xml:space="preserve"> a sus clientes.</w:t>
      </w:r>
    </w:p>
    <w:p w14:paraId="6C53BC28" w14:textId="77777777" w:rsidR="000F5CB9" w:rsidRDefault="000F5CB9" w:rsidP="000F5CB9">
      <w:pPr>
        <w:jc w:val="both"/>
      </w:pPr>
    </w:p>
    <w:p w14:paraId="759FD4BB" w14:textId="52C86190" w:rsidR="000F5CB9" w:rsidRDefault="000F5CB9" w:rsidP="006A7614">
      <w:pPr>
        <w:pStyle w:val="Ttulo2"/>
      </w:pPr>
      <w:bookmarkStart w:id="3" w:name="_Toc199489109"/>
      <w:r w:rsidRPr="000F5CB9">
        <w:t>Obtención y tratamiento de datos</w:t>
      </w:r>
      <w:r>
        <w:t>:</w:t>
      </w:r>
      <w:bookmarkEnd w:id="3"/>
    </w:p>
    <w:p w14:paraId="02686838" w14:textId="77777777" w:rsidR="000F5CB9" w:rsidRPr="000F5CB9" w:rsidRDefault="000F5CB9" w:rsidP="000F5CB9">
      <w:pPr>
        <w:jc w:val="both"/>
      </w:pPr>
    </w:p>
    <w:p w14:paraId="128BD8BF" w14:textId="021E4DC3" w:rsidR="000F5CB9" w:rsidRDefault="000F5CB9" w:rsidP="00755498">
      <w:pPr>
        <w:pStyle w:val="Ttulo2"/>
      </w:pPr>
      <w:bookmarkStart w:id="4" w:name="_Toc199489110"/>
      <w:r w:rsidRPr="000F5CB9">
        <w:t>Evaluación de su calidad y adecuación.</w:t>
      </w:r>
      <w:bookmarkEnd w:id="4"/>
      <w:r w:rsidRPr="000F5CB9">
        <w:t xml:space="preserve"> </w:t>
      </w:r>
    </w:p>
    <w:p w14:paraId="7C1452CA" w14:textId="076C0630" w:rsidR="000F5CB9" w:rsidRPr="0065295D" w:rsidRDefault="00755498" w:rsidP="000F5CB9">
      <w:pPr>
        <w:jc w:val="both"/>
      </w:pPr>
      <w:r w:rsidRPr="0065295D">
        <w:t xml:space="preserve">Este </w:t>
      </w:r>
      <w:proofErr w:type="spellStart"/>
      <w:r w:rsidRPr="0065295D">
        <w:t>dataset</w:t>
      </w:r>
      <w:proofErr w:type="spellEnd"/>
      <w:r w:rsidRPr="0065295D">
        <w:t xml:space="preserve"> contiene un total de </w:t>
      </w:r>
      <w:r w:rsidR="00DA427D" w:rsidRPr="0065295D">
        <w:t>129.880 filas de datos</w:t>
      </w:r>
      <w:r w:rsidR="004D5847" w:rsidRPr="0065295D">
        <w:t xml:space="preserve"> y un total de </w:t>
      </w:r>
      <w:r w:rsidR="00C104B5" w:rsidRPr="0065295D">
        <w:t xml:space="preserve">24 columnas. </w:t>
      </w:r>
      <w:r w:rsidR="00734417" w:rsidRPr="00734417">
        <w:t>Las columnas incluidas en el conjunto de datos son</w:t>
      </w:r>
      <w:r w:rsidR="00C104B5" w:rsidRPr="0065295D">
        <w:t>:</w:t>
      </w:r>
    </w:p>
    <w:p w14:paraId="62489673" w14:textId="6794D309" w:rsidR="006657E0" w:rsidRPr="0065295D" w:rsidRDefault="006657E0" w:rsidP="006657E0">
      <w:pPr>
        <w:pStyle w:val="Prrafodelista"/>
        <w:numPr>
          <w:ilvl w:val="0"/>
          <w:numId w:val="1"/>
        </w:numPr>
        <w:jc w:val="both"/>
      </w:pPr>
      <w:proofErr w:type="spellStart"/>
      <w:r w:rsidRPr="0065295D">
        <w:t>Gender</w:t>
      </w:r>
      <w:proofErr w:type="spellEnd"/>
      <w:r w:rsidRPr="0065295D">
        <w:t>: Género del pasajero (</w:t>
      </w:r>
      <w:proofErr w:type="spellStart"/>
      <w:r w:rsidRPr="0065295D">
        <w:t>Female</w:t>
      </w:r>
      <w:proofErr w:type="spellEnd"/>
      <w:r w:rsidRPr="0065295D">
        <w:t>, Male)</w:t>
      </w:r>
    </w:p>
    <w:p w14:paraId="1A5BAA02" w14:textId="02979A8B" w:rsidR="006657E0" w:rsidRPr="00271B77" w:rsidRDefault="006657E0" w:rsidP="006657E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71B77">
        <w:rPr>
          <w:lang w:val="en-US"/>
        </w:rPr>
        <w:t xml:space="preserve">Customer Type: Tipo de </w:t>
      </w:r>
      <w:proofErr w:type="spellStart"/>
      <w:r w:rsidRPr="00271B77">
        <w:rPr>
          <w:lang w:val="en-US"/>
        </w:rPr>
        <w:t>cliente</w:t>
      </w:r>
      <w:proofErr w:type="spellEnd"/>
      <w:r w:rsidRPr="00271B77">
        <w:rPr>
          <w:lang w:val="en-US"/>
        </w:rPr>
        <w:t xml:space="preserve"> (Loyal customer, Disloyal customer)</w:t>
      </w:r>
    </w:p>
    <w:p w14:paraId="152D89B0" w14:textId="178038B1" w:rsidR="006657E0" w:rsidRPr="0065295D" w:rsidRDefault="006657E0" w:rsidP="006657E0">
      <w:pPr>
        <w:pStyle w:val="Prrafodelista"/>
        <w:numPr>
          <w:ilvl w:val="0"/>
          <w:numId w:val="1"/>
        </w:numPr>
        <w:jc w:val="both"/>
      </w:pPr>
      <w:r w:rsidRPr="0065295D">
        <w:t>Age: Edad</w:t>
      </w:r>
    </w:p>
    <w:p w14:paraId="3F1F5CFA" w14:textId="78844A2F" w:rsidR="006657E0" w:rsidRPr="0065295D" w:rsidRDefault="006657E0" w:rsidP="006657E0">
      <w:pPr>
        <w:pStyle w:val="Prrafodelista"/>
        <w:numPr>
          <w:ilvl w:val="0"/>
          <w:numId w:val="1"/>
        </w:numPr>
        <w:jc w:val="both"/>
      </w:pPr>
      <w:proofErr w:type="spellStart"/>
      <w:r w:rsidRPr="0065295D">
        <w:t>Type</w:t>
      </w:r>
      <w:proofErr w:type="spellEnd"/>
      <w:r w:rsidRPr="0065295D">
        <w:t xml:space="preserve"> </w:t>
      </w:r>
      <w:proofErr w:type="spellStart"/>
      <w:r w:rsidRPr="0065295D">
        <w:t>of</w:t>
      </w:r>
      <w:proofErr w:type="spellEnd"/>
      <w:r w:rsidRPr="0065295D">
        <w:t xml:space="preserve"> </w:t>
      </w:r>
      <w:proofErr w:type="spellStart"/>
      <w:r w:rsidRPr="0065295D">
        <w:t>Travel</w:t>
      </w:r>
      <w:proofErr w:type="spellEnd"/>
      <w:r w:rsidRPr="0065295D">
        <w:t>: Tipo de viaje (Personal, Business)</w:t>
      </w:r>
    </w:p>
    <w:p w14:paraId="4D939FAE" w14:textId="745430E0" w:rsidR="006657E0" w:rsidRPr="0065295D" w:rsidRDefault="006657E0" w:rsidP="006657E0">
      <w:pPr>
        <w:pStyle w:val="Prrafodelista"/>
        <w:numPr>
          <w:ilvl w:val="0"/>
          <w:numId w:val="1"/>
        </w:numPr>
        <w:jc w:val="both"/>
      </w:pPr>
      <w:proofErr w:type="spellStart"/>
      <w:r w:rsidRPr="0065295D">
        <w:t>Class</w:t>
      </w:r>
      <w:proofErr w:type="spellEnd"/>
      <w:r w:rsidRPr="0065295D">
        <w:t>: Clase del vuelo (Business, Eco, Eco Plus)</w:t>
      </w:r>
    </w:p>
    <w:p w14:paraId="46668BFD" w14:textId="50CCFE3B" w:rsidR="006657E0" w:rsidRPr="0065295D" w:rsidRDefault="006657E0" w:rsidP="006657E0">
      <w:pPr>
        <w:pStyle w:val="Prrafodelista"/>
        <w:numPr>
          <w:ilvl w:val="0"/>
          <w:numId w:val="1"/>
        </w:numPr>
        <w:jc w:val="both"/>
      </w:pPr>
      <w:r w:rsidRPr="0065295D">
        <w:t xml:space="preserve">Flight </w:t>
      </w:r>
      <w:proofErr w:type="spellStart"/>
      <w:r w:rsidRPr="0065295D">
        <w:t>Distance</w:t>
      </w:r>
      <w:proofErr w:type="spellEnd"/>
      <w:r w:rsidRPr="0065295D">
        <w:t>: Distancia del vuelo</w:t>
      </w:r>
    </w:p>
    <w:p w14:paraId="35B73109" w14:textId="0301E63B" w:rsidR="006657E0" w:rsidRPr="0065295D" w:rsidRDefault="006657E0" w:rsidP="006657E0">
      <w:pPr>
        <w:pStyle w:val="Prrafodelista"/>
        <w:numPr>
          <w:ilvl w:val="0"/>
          <w:numId w:val="1"/>
        </w:numPr>
        <w:jc w:val="both"/>
      </w:pPr>
      <w:r w:rsidRPr="0065295D">
        <w:t>Valoraciones del servicio del 0 al 5, donde 0 indica "No aplicable"</w:t>
      </w:r>
      <w:r w:rsidR="00A82AD5">
        <w:t xml:space="preserve"> (el cliente no sabe o no responde a la pregunta o </w:t>
      </w:r>
      <w:r w:rsidR="00EA6A99">
        <w:t xml:space="preserve">sencillamente no da una valoración que se pueda </w:t>
      </w:r>
      <w:proofErr w:type="spellStart"/>
      <w:r w:rsidR="00EA6A99">
        <w:t>usae</w:t>
      </w:r>
      <w:proofErr w:type="spellEnd"/>
      <w:r w:rsidR="00A82AD5">
        <w:t>.)</w:t>
      </w:r>
      <w:r w:rsidRPr="0065295D">
        <w:t>:</w:t>
      </w:r>
    </w:p>
    <w:p w14:paraId="03E279F6" w14:textId="17A698E0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proofErr w:type="spellStart"/>
      <w:r w:rsidRPr="0065295D">
        <w:t>Inflight</w:t>
      </w:r>
      <w:proofErr w:type="spellEnd"/>
      <w:r w:rsidRPr="0065295D">
        <w:t xml:space="preserve"> wifi </w:t>
      </w:r>
      <w:proofErr w:type="spellStart"/>
      <w:r w:rsidRPr="0065295D">
        <w:t>service</w:t>
      </w:r>
      <w:proofErr w:type="spellEnd"/>
    </w:p>
    <w:p w14:paraId="60C28979" w14:textId="0C43DD6D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proofErr w:type="spellStart"/>
      <w:r w:rsidRPr="0065295D">
        <w:t>Departure</w:t>
      </w:r>
      <w:proofErr w:type="spellEnd"/>
      <w:r w:rsidRPr="0065295D">
        <w:t>/</w:t>
      </w:r>
      <w:proofErr w:type="spellStart"/>
      <w:r w:rsidRPr="0065295D">
        <w:t>Arrival</w:t>
      </w:r>
      <w:proofErr w:type="spellEnd"/>
      <w:r w:rsidRPr="0065295D">
        <w:t xml:space="preserve"> time </w:t>
      </w:r>
      <w:proofErr w:type="spellStart"/>
      <w:r w:rsidRPr="0065295D">
        <w:t>convenient</w:t>
      </w:r>
      <w:proofErr w:type="spellEnd"/>
    </w:p>
    <w:p w14:paraId="5F76EDEC" w14:textId="418E6128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proofErr w:type="spellStart"/>
      <w:r w:rsidRPr="0065295D">
        <w:t>Ease</w:t>
      </w:r>
      <w:proofErr w:type="spellEnd"/>
      <w:r w:rsidRPr="0065295D">
        <w:t xml:space="preserve"> </w:t>
      </w:r>
      <w:proofErr w:type="spellStart"/>
      <w:r w:rsidRPr="0065295D">
        <w:t>of</w:t>
      </w:r>
      <w:proofErr w:type="spellEnd"/>
      <w:r w:rsidRPr="0065295D">
        <w:t xml:space="preserve"> Online </w:t>
      </w:r>
      <w:proofErr w:type="spellStart"/>
      <w:r w:rsidRPr="0065295D">
        <w:t>booking</w:t>
      </w:r>
      <w:proofErr w:type="spellEnd"/>
    </w:p>
    <w:p w14:paraId="3CF551DA" w14:textId="38001055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r w:rsidRPr="0065295D">
        <w:t xml:space="preserve">Gate </w:t>
      </w:r>
      <w:proofErr w:type="spellStart"/>
      <w:r w:rsidRPr="0065295D">
        <w:t>location</w:t>
      </w:r>
      <w:proofErr w:type="spellEnd"/>
    </w:p>
    <w:p w14:paraId="25714CED" w14:textId="70B8EE45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proofErr w:type="spellStart"/>
      <w:r w:rsidRPr="0065295D">
        <w:t>Food</w:t>
      </w:r>
      <w:proofErr w:type="spellEnd"/>
      <w:r w:rsidRPr="0065295D">
        <w:t xml:space="preserve"> and </w:t>
      </w:r>
      <w:proofErr w:type="spellStart"/>
      <w:r w:rsidRPr="0065295D">
        <w:t>drink</w:t>
      </w:r>
      <w:proofErr w:type="spellEnd"/>
    </w:p>
    <w:p w14:paraId="64C46A58" w14:textId="0AA314EA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r w:rsidRPr="0065295D">
        <w:t xml:space="preserve">Online </w:t>
      </w:r>
      <w:proofErr w:type="spellStart"/>
      <w:r w:rsidRPr="0065295D">
        <w:t>boarding</w:t>
      </w:r>
      <w:proofErr w:type="spellEnd"/>
    </w:p>
    <w:p w14:paraId="0CD9D78A" w14:textId="61987D8B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proofErr w:type="spellStart"/>
      <w:r w:rsidRPr="0065295D">
        <w:t>Seat</w:t>
      </w:r>
      <w:proofErr w:type="spellEnd"/>
      <w:r w:rsidRPr="0065295D">
        <w:t xml:space="preserve"> </w:t>
      </w:r>
      <w:proofErr w:type="spellStart"/>
      <w:r w:rsidRPr="0065295D">
        <w:t>comfort</w:t>
      </w:r>
      <w:proofErr w:type="spellEnd"/>
    </w:p>
    <w:p w14:paraId="3FA5B060" w14:textId="675BB7FD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proofErr w:type="spellStart"/>
      <w:r w:rsidRPr="0065295D">
        <w:t>Inflight</w:t>
      </w:r>
      <w:proofErr w:type="spellEnd"/>
      <w:r w:rsidRPr="0065295D">
        <w:t xml:space="preserve"> </w:t>
      </w:r>
      <w:proofErr w:type="spellStart"/>
      <w:r w:rsidRPr="0065295D">
        <w:t>entertainment</w:t>
      </w:r>
      <w:proofErr w:type="spellEnd"/>
    </w:p>
    <w:p w14:paraId="1D35608C" w14:textId="67C55C94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proofErr w:type="spellStart"/>
      <w:r w:rsidRPr="0065295D">
        <w:t>On-board</w:t>
      </w:r>
      <w:proofErr w:type="spellEnd"/>
      <w:r w:rsidRPr="0065295D">
        <w:t xml:space="preserve"> </w:t>
      </w:r>
      <w:proofErr w:type="spellStart"/>
      <w:r w:rsidRPr="0065295D">
        <w:t>service</w:t>
      </w:r>
      <w:proofErr w:type="spellEnd"/>
    </w:p>
    <w:p w14:paraId="71141B52" w14:textId="6CF13587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proofErr w:type="spellStart"/>
      <w:r w:rsidRPr="0065295D">
        <w:t>Leg</w:t>
      </w:r>
      <w:proofErr w:type="spellEnd"/>
      <w:r w:rsidRPr="0065295D">
        <w:t xml:space="preserve"> </w:t>
      </w:r>
      <w:proofErr w:type="spellStart"/>
      <w:r w:rsidRPr="0065295D">
        <w:t>room</w:t>
      </w:r>
      <w:proofErr w:type="spellEnd"/>
      <w:r w:rsidRPr="0065295D">
        <w:t xml:space="preserve"> </w:t>
      </w:r>
      <w:proofErr w:type="spellStart"/>
      <w:r w:rsidRPr="0065295D">
        <w:t>service</w:t>
      </w:r>
      <w:proofErr w:type="spellEnd"/>
    </w:p>
    <w:p w14:paraId="76D17DF8" w14:textId="09E79A96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proofErr w:type="spellStart"/>
      <w:r w:rsidRPr="0065295D">
        <w:t>Baggage</w:t>
      </w:r>
      <w:proofErr w:type="spellEnd"/>
      <w:r w:rsidRPr="0065295D">
        <w:t xml:space="preserve"> </w:t>
      </w:r>
      <w:proofErr w:type="spellStart"/>
      <w:r w:rsidRPr="0065295D">
        <w:t>handling</w:t>
      </w:r>
      <w:proofErr w:type="spellEnd"/>
    </w:p>
    <w:p w14:paraId="25827A16" w14:textId="6F81EB4F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proofErr w:type="spellStart"/>
      <w:r w:rsidRPr="0065295D">
        <w:t>Check</w:t>
      </w:r>
      <w:proofErr w:type="spellEnd"/>
      <w:r w:rsidRPr="0065295D">
        <w:t xml:space="preserve">-in </w:t>
      </w:r>
      <w:proofErr w:type="spellStart"/>
      <w:r w:rsidRPr="0065295D">
        <w:t>service</w:t>
      </w:r>
      <w:proofErr w:type="spellEnd"/>
    </w:p>
    <w:p w14:paraId="1E3ACF89" w14:textId="3C720A1E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proofErr w:type="spellStart"/>
      <w:r w:rsidRPr="0065295D">
        <w:t>Inflight</w:t>
      </w:r>
      <w:proofErr w:type="spellEnd"/>
      <w:r w:rsidRPr="0065295D">
        <w:t xml:space="preserve"> </w:t>
      </w:r>
      <w:proofErr w:type="spellStart"/>
      <w:r w:rsidRPr="0065295D">
        <w:t>service</w:t>
      </w:r>
      <w:proofErr w:type="spellEnd"/>
    </w:p>
    <w:p w14:paraId="7D5493C5" w14:textId="60865F29" w:rsidR="006657E0" w:rsidRPr="0065295D" w:rsidRDefault="006657E0" w:rsidP="006657E0">
      <w:pPr>
        <w:pStyle w:val="Prrafodelista"/>
        <w:numPr>
          <w:ilvl w:val="1"/>
          <w:numId w:val="1"/>
        </w:numPr>
        <w:jc w:val="both"/>
      </w:pPr>
      <w:proofErr w:type="spellStart"/>
      <w:r w:rsidRPr="0065295D">
        <w:t>Cleanliness</w:t>
      </w:r>
      <w:proofErr w:type="spellEnd"/>
    </w:p>
    <w:p w14:paraId="4E5D327B" w14:textId="358F8A21" w:rsidR="006657E0" w:rsidRPr="0065295D" w:rsidRDefault="006657E0" w:rsidP="006657E0">
      <w:pPr>
        <w:jc w:val="both"/>
      </w:pPr>
      <w:proofErr w:type="spellStart"/>
      <w:r w:rsidRPr="0065295D">
        <w:t>Departure</w:t>
      </w:r>
      <w:proofErr w:type="spellEnd"/>
      <w:r w:rsidRPr="0065295D">
        <w:t xml:space="preserve"> </w:t>
      </w:r>
      <w:proofErr w:type="spellStart"/>
      <w:r w:rsidRPr="0065295D">
        <w:t>Delay</w:t>
      </w:r>
      <w:proofErr w:type="spellEnd"/>
      <w:r w:rsidRPr="0065295D">
        <w:t xml:space="preserve"> in Minutes</w:t>
      </w:r>
    </w:p>
    <w:p w14:paraId="68668986" w14:textId="5EB2F1B9" w:rsidR="006657E0" w:rsidRPr="0065295D" w:rsidRDefault="006657E0" w:rsidP="006657E0">
      <w:pPr>
        <w:jc w:val="both"/>
      </w:pPr>
      <w:proofErr w:type="spellStart"/>
      <w:r w:rsidRPr="0065295D">
        <w:t>Arrival</w:t>
      </w:r>
      <w:proofErr w:type="spellEnd"/>
      <w:r w:rsidRPr="0065295D">
        <w:t xml:space="preserve"> </w:t>
      </w:r>
      <w:proofErr w:type="spellStart"/>
      <w:r w:rsidRPr="0065295D">
        <w:t>Delay</w:t>
      </w:r>
      <w:proofErr w:type="spellEnd"/>
      <w:r w:rsidRPr="0065295D">
        <w:t xml:space="preserve"> in Minutes</w:t>
      </w:r>
    </w:p>
    <w:p w14:paraId="5B21E3CD" w14:textId="3F3C6285" w:rsidR="000F5CB9" w:rsidRPr="0036725E" w:rsidRDefault="006657E0" w:rsidP="006657E0">
      <w:pPr>
        <w:jc w:val="both"/>
        <w:rPr>
          <w:lang w:val="en-US"/>
        </w:rPr>
      </w:pPr>
      <w:r w:rsidRPr="0036725E">
        <w:rPr>
          <w:lang w:val="en-US"/>
        </w:rPr>
        <w:t xml:space="preserve">Satisfaction: Nivel de </w:t>
      </w:r>
      <w:proofErr w:type="spellStart"/>
      <w:r w:rsidRPr="0036725E">
        <w:rPr>
          <w:lang w:val="en-US"/>
        </w:rPr>
        <w:t>satisfacción</w:t>
      </w:r>
      <w:proofErr w:type="spellEnd"/>
      <w:r w:rsidRPr="0036725E">
        <w:rPr>
          <w:lang w:val="en-US"/>
        </w:rPr>
        <w:t xml:space="preserve"> general (Satisfied, Neutral or Dissatisfied)</w:t>
      </w:r>
    </w:p>
    <w:p w14:paraId="6FB29E6D" w14:textId="77777777" w:rsidR="00F54816" w:rsidRPr="006657E0" w:rsidRDefault="00F54816" w:rsidP="00F13F3A">
      <w:pPr>
        <w:tabs>
          <w:tab w:val="left" w:pos="1380"/>
        </w:tabs>
        <w:jc w:val="both"/>
        <w:rPr>
          <w:lang w:val="en-US"/>
        </w:rPr>
      </w:pPr>
    </w:p>
    <w:p w14:paraId="439D55E9" w14:textId="4EF7A865" w:rsidR="00F54816" w:rsidRDefault="0036725E" w:rsidP="00F13F3A">
      <w:pPr>
        <w:tabs>
          <w:tab w:val="left" w:pos="1380"/>
        </w:tabs>
        <w:jc w:val="both"/>
      </w:pPr>
      <w:r w:rsidRPr="0036725E">
        <w:lastRenderedPageBreak/>
        <w:t>Con esto se puede ver q</w:t>
      </w:r>
      <w:r>
        <w:t>ue se trata de un conjunto de datos bastante extenso</w:t>
      </w:r>
      <w:r w:rsidR="00522BB9">
        <w:t>. De</w:t>
      </w:r>
      <w:r w:rsidR="005F014A">
        <w:t xml:space="preserve">l análisis que se hizo del </w:t>
      </w:r>
      <w:proofErr w:type="spellStart"/>
      <w:r w:rsidR="005F014A">
        <w:t>dataset</w:t>
      </w:r>
      <w:proofErr w:type="spellEnd"/>
      <w:r w:rsidR="005F014A">
        <w:t xml:space="preserve"> se pueden resaltar los siguientes puntos:</w:t>
      </w:r>
    </w:p>
    <w:p w14:paraId="4ACCEB7A" w14:textId="7DDC2D74" w:rsidR="005F014A" w:rsidRDefault="00693206" w:rsidP="00693206">
      <w:pPr>
        <w:pStyle w:val="Prrafodelista"/>
        <w:numPr>
          <w:ilvl w:val="0"/>
          <w:numId w:val="2"/>
        </w:numPr>
        <w:tabs>
          <w:tab w:val="left" w:pos="1380"/>
        </w:tabs>
        <w:jc w:val="both"/>
      </w:pPr>
      <w:r w:rsidRPr="00693206">
        <w:t>Se observ</w:t>
      </w:r>
      <w:r>
        <w:t xml:space="preserve">ó que en las </w:t>
      </w:r>
      <w:r w:rsidRPr="00693206">
        <w:t xml:space="preserve">columnas </w:t>
      </w:r>
      <w:r w:rsidR="00DD05D5">
        <w:t>de valoraciones</w:t>
      </w:r>
      <w:r w:rsidRPr="00693206">
        <w:t xml:space="preserve"> del servicio </w:t>
      </w:r>
      <w:r>
        <w:t>r</w:t>
      </w:r>
      <w:r w:rsidRPr="00693206">
        <w:t>equerían</w:t>
      </w:r>
      <w:r>
        <w:t xml:space="preserve"> una</w:t>
      </w:r>
      <w:r w:rsidRPr="00693206">
        <w:t xml:space="preserve"> interpretación específica, </w:t>
      </w:r>
      <w:r w:rsidR="00DD05D5">
        <w:t xml:space="preserve">sobre los </w:t>
      </w:r>
      <w:r w:rsidRPr="00693206">
        <w:t xml:space="preserve">0 en los niveles de satisfacción (por ejemplo, en </w:t>
      </w:r>
      <w:proofErr w:type="spellStart"/>
      <w:r w:rsidRPr="00693206">
        <w:t>Inflight</w:t>
      </w:r>
      <w:proofErr w:type="spellEnd"/>
      <w:r w:rsidRPr="00693206">
        <w:t xml:space="preserve"> wifi </w:t>
      </w:r>
      <w:proofErr w:type="spellStart"/>
      <w:r w:rsidRPr="00693206">
        <w:t>service</w:t>
      </w:r>
      <w:proofErr w:type="spellEnd"/>
      <w:r w:rsidRPr="00693206">
        <w:t xml:space="preserve">). Según la documentación del </w:t>
      </w:r>
      <w:proofErr w:type="spellStart"/>
      <w:r w:rsidRPr="00693206">
        <w:t>dataset</w:t>
      </w:r>
      <w:proofErr w:type="spellEnd"/>
      <w:r w:rsidRPr="00693206">
        <w:t>, el 0 no indica una mala experiencia, sino que el servicio no fue utilizado o no aplicaba al pasajero. Se decidió mantener estos valores, ya que aportan información útil sobre la disponibilidad o uso del servicio, en lugar de ser considerados como valores erróneos.</w:t>
      </w:r>
    </w:p>
    <w:p w14:paraId="00273D2F" w14:textId="1A8DE161" w:rsidR="00E600C2" w:rsidRDefault="00E600C2" w:rsidP="006D4B10">
      <w:pPr>
        <w:pStyle w:val="Prrafodelista"/>
        <w:numPr>
          <w:ilvl w:val="0"/>
          <w:numId w:val="2"/>
        </w:numPr>
        <w:tabs>
          <w:tab w:val="left" w:pos="1380"/>
        </w:tabs>
        <w:jc w:val="both"/>
      </w:pPr>
      <w:r w:rsidRPr="00E600C2">
        <w:t xml:space="preserve">El campo </w:t>
      </w:r>
      <w:r>
        <w:t>‘</w:t>
      </w:r>
      <w:proofErr w:type="spellStart"/>
      <w:r w:rsidRPr="00E600C2">
        <w:t>Satisfaction</w:t>
      </w:r>
      <w:proofErr w:type="spellEnd"/>
      <w:r>
        <w:t>’, el que será nuestro campo ‘objetivo’,</w:t>
      </w:r>
      <w:r w:rsidRPr="00E600C2">
        <w:t xml:space="preserve"> </w:t>
      </w:r>
      <w:r>
        <w:t>es un campo binario que tiene dos valores</w:t>
      </w:r>
      <w:r w:rsidRPr="00E600C2">
        <w:t xml:space="preserve">: </w:t>
      </w:r>
      <w:r>
        <w:t>‘</w:t>
      </w:r>
      <w:r w:rsidRPr="00E600C2">
        <w:t xml:space="preserve">Neutral </w:t>
      </w:r>
      <w:proofErr w:type="spellStart"/>
      <w:r w:rsidRPr="00E600C2">
        <w:t>or</w:t>
      </w:r>
      <w:proofErr w:type="spellEnd"/>
      <w:r w:rsidRPr="00E600C2">
        <w:t xml:space="preserve"> </w:t>
      </w:r>
      <w:proofErr w:type="spellStart"/>
      <w:r w:rsidRPr="00E600C2">
        <w:t>Dissatisfied</w:t>
      </w:r>
      <w:proofErr w:type="spellEnd"/>
      <w:r>
        <w:t xml:space="preserve">’ </w:t>
      </w:r>
      <w:r w:rsidRPr="00E600C2">
        <w:t xml:space="preserve">y </w:t>
      </w:r>
      <w:r>
        <w:t>‘</w:t>
      </w:r>
      <w:proofErr w:type="spellStart"/>
      <w:r w:rsidRPr="00E600C2">
        <w:t>Satisfied</w:t>
      </w:r>
      <w:proofErr w:type="spellEnd"/>
      <w:r>
        <w:t xml:space="preserve">’. </w:t>
      </w:r>
      <w:r w:rsidR="0022522D">
        <w:t>Del primer valor tenemos</w:t>
      </w:r>
      <w:r w:rsidR="006D4B10">
        <w:t xml:space="preserve"> </w:t>
      </w:r>
      <w:r w:rsidR="006D4B10" w:rsidRPr="006D4B10">
        <w:t>73</w:t>
      </w:r>
      <w:r w:rsidR="006D4B10">
        <w:t>.</w:t>
      </w:r>
      <w:r w:rsidR="006D4B10" w:rsidRPr="006D4B10">
        <w:t>452</w:t>
      </w:r>
      <w:r w:rsidR="006D4B10">
        <w:t xml:space="preserve"> líneas de clientes, del segundo </w:t>
      </w:r>
      <w:r w:rsidR="006D4B10" w:rsidRPr="006D4B10">
        <w:t>56</w:t>
      </w:r>
      <w:r w:rsidR="006D4B10">
        <w:t>.</w:t>
      </w:r>
      <w:r w:rsidR="006D4B10" w:rsidRPr="006D4B10">
        <w:t>428</w:t>
      </w:r>
      <w:r w:rsidR="006D4B10">
        <w:t xml:space="preserve">. </w:t>
      </w:r>
      <w:r w:rsidRPr="00E600C2">
        <w:t>Se observ</w:t>
      </w:r>
      <w:r w:rsidR="006D4B10">
        <w:t>a</w:t>
      </w:r>
      <w:r w:rsidRPr="00E600C2">
        <w:t xml:space="preserve"> una distribución </w:t>
      </w:r>
      <w:r w:rsidR="005863BB">
        <w:t xml:space="preserve">no </w:t>
      </w:r>
      <w:r w:rsidR="007D184B">
        <w:t xml:space="preserve">muy </w:t>
      </w:r>
      <w:r w:rsidR="007D184B" w:rsidRPr="00E600C2">
        <w:t>desequilibrada</w:t>
      </w:r>
      <w:r w:rsidRPr="00E600C2">
        <w:t xml:space="preserve"> entre </w:t>
      </w:r>
      <w:r w:rsidR="005863BB">
        <w:t>ambas</w:t>
      </w:r>
      <w:r w:rsidRPr="00E600C2">
        <w:t xml:space="preserve">, lo que permite entrenar modelos sin necesidad de aplicar técnicas de balanceo como </w:t>
      </w:r>
      <w:proofErr w:type="spellStart"/>
      <w:r w:rsidRPr="00E600C2">
        <w:t>sobremuestreo</w:t>
      </w:r>
      <w:proofErr w:type="spellEnd"/>
      <w:r w:rsidRPr="00E600C2">
        <w:t xml:space="preserve"> o submuestreo.</w:t>
      </w:r>
    </w:p>
    <w:p w14:paraId="26C99818" w14:textId="719D63CE" w:rsidR="00F17944" w:rsidRDefault="007D184B" w:rsidP="001817AD">
      <w:pPr>
        <w:pStyle w:val="Prrafodelista"/>
        <w:numPr>
          <w:ilvl w:val="0"/>
          <w:numId w:val="2"/>
        </w:numPr>
        <w:tabs>
          <w:tab w:val="left" w:pos="1380"/>
        </w:tabs>
        <w:jc w:val="both"/>
      </w:pPr>
      <w:r>
        <w:t xml:space="preserve">Respecto a valores nulos, solo se encontraron </w:t>
      </w:r>
      <w:r w:rsidR="0069636F" w:rsidRPr="0069636F">
        <w:t xml:space="preserve">393 </w:t>
      </w:r>
      <w:r>
        <w:t>en la columna ‘</w:t>
      </w:r>
      <w:proofErr w:type="spellStart"/>
      <w:r w:rsidRPr="007D184B">
        <w:t>Arrival</w:t>
      </w:r>
      <w:proofErr w:type="spellEnd"/>
      <w:r w:rsidRPr="007D184B">
        <w:t xml:space="preserve"> </w:t>
      </w:r>
      <w:proofErr w:type="spellStart"/>
      <w:r w:rsidRPr="007D184B">
        <w:t>Delay</w:t>
      </w:r>
      <w:proofErr w:type="spellEnd"/>
      <w:r w:rsidRPr="007D184B">
        <w:t xml:space="preserve"> in Minutes</w:t>
      </w:r>
      <w:r>
        <w:t>’</w:t>
      </w:r>
      <w:r w:rsidR="0069636F">
        <w:t xml:space="preserve">. </w:t>
      </w:r>
    </w:p>
    <w:p w14:paraId="61E62EBE" w14:textId="77777777" w:rsidR="00E529A8" w:rsidRDefault="00E529A8" w:rsidP="00E529A8">
      <w:pPr>
        <w:pStyle w:val="Prrafodelista"/>
        <w:tabs>
          <w:tab w:val="left" w:pos="1380"/>
        </w:tabs>
        <w:jc w:val="both"/>
      </w:pPr>
    </w:p>
    <w:p w14:paraId="7BC93AB6" w14:textId="34045F52" w:rsidR="00F17944" w:rsidRDefault="00F17944" w:rsidP="00F17944">
      <w:pPr>
        <w:pStyle w:val="Ttulo2"/>
      </w:pPr>
      <w:bookmarkStart w:id="5" w:name="_Toc199489111"/>
      <w:r w:rsidRPr="00F17944">
        <w:t>Procesado, limpieza, transformación y estructuración de los datos.</w:t>
      </w:r>
      <w:bookmarkEnd w:id="5"/>
    </w:p>
    <w:p w14:paraId="23295B73" w14:textId="26AF0047" w:rsidR="0051586E" w:rsidRPr="0051586E" w:rsidRDefault="00E529A8" w:rsidP="00B43452">
      <w:pPr>
        <w:pStyle w:val="Prrafodelista"/>
        <w:numPr>
          <w:ilvl w:val="0"/>
          <w:numId w:val="3"/>
        </w:numPr>
        <w:jc w:val="both"/>
      </w:pPr>
      <w:r>
        <w:t>Los</w:t>
      </w:r>
      <w:r w:rsidR="0051586E">
        <w:t xml:space="preserve"> </w:t>
      </w:r>
      <w:r>
        <w:t>valores</w:t>
      </w:r>
      <w:r w:rsidR="0051586E">
        <w:t xml:space="preserve"> nulos de la columna ‘</w:t>
      </w:r>
      <w:proofErr w:type="spellStart"/>
      <w:r w:rsidR="0051586E" w:rsidRPr="007D184B">
        <w:t>Arrival</w:t>
      </w:r>
      <w:proofErr w:type="spellEnd"/>
      <w:r w:rsidR="0051586E" w:rsidRPr="007D184B">
        <w:t xml:space="preserve"> </w:t>
      </w:r>
      <w:proofErr w:type="spellStart"/>
      <w:r w:rsidR="0051586E" w:rsidRPr="007D184B">
        <w:t>Delay</w:t>
      </w:r>
      <w:proofErr w:type="spellEnd"/>
      <w:r w:rsidR="0051586E" w:rsidRPr="007D184B">
        <w:t xml:space="preserve"> in Minutes</w:t>
      </w:r>
      <w:r w:rsidR="0051586E">
        <w:t xml:space="preserve">’ </w:t>
      </w:r>
      <w:r w:rsidR="00D91C89">
        <w:t xml:space="preserve">son </w:t>
      </w:r>
      <w:r w:rsidR="0051586E" w:rsidRPr="0051586E">
        <w:t>posiblemente vuelos sin retrasos registrado</w:t>
      </w:r>
      <w:r w:rsidR="00D91C89">
        <w:t xml:space="preserve">, por lo que </w:t>
      </w:r>
      <w:r w:rsidR="0051586E" w:rsidRPr="0051586E">
        <w:t>se decidió rellenar</w:t>
      </w:r>
      <w:r w:rsidR="00C658C9">
        <w:t xml:space="preserve"> los valores nulos</w:t>
      </w:r>
      <w:r w:rsidR="0051586E" w:rsidRPr="0051586E">
        <w:t xml:space="preserve"> con el cero. En general, el porcentaje de datos ausentes era bajo, lo que permitió trabajar con el conjunto original con mínimas modificaciones.</w:t>
      </w:r>
    </w:p>
    <w:p w14:paraId="7AA249DE" w14:textId="1CB39201" w:rsidR="00F17944" w:rsidRDefault="00C658C9" w:rsidP="00B43452">
      <w:pPr>
        <w:pStyle w:val="Prrafodelista"/>
        <w:numPr>
          <w:ilvl w:val="0"/>
          <w:numId w:val="3"/>
        </w:numPr>
        <w:jc w:val="both"/>
      </w:pPr>
      <w:r>
        <w:t xml:space="preserve">La única columna del </w:t>
      </w:r>
      <w:proofErr w:type="spellStart"/>
      <w:r>
        <w:t>dataset</w:t>
      </w:r>
      <w:proofErr w:type="spellEnd"/>
      <w:r>
        <w:t xml:space="preserve"> que se </w:t>
      </w:r>
      <w:r w:rsidR="00C075D3">
        <w:t>elimino fue la columna ‘id’</w:t>
      </w:r>
      <w:r w:rsidR="00534011">
        <w:t>.</w:t>
      </w:r>
    </w:p>
    <w:p w14:paraId="643C7997" w14:textId="63D2EF9A" w:rsidR="00534011" w:rsidRDefault="00B43452" w:rsidP="00B43452">
      <w:pPr>
        <w:pStyle w:val="Prrafodelista"/>
        <w:numPr>
          <w:ilvl w:val="0"/>
          <w:numId w:val="3"/>
        </w:numPr>
        <w:jc w:val="both"/>
      </w:pPr>
      <w:r w:rsidRPr="00B43452">
        <w:t xml:space="preserve">Todas las variables categóricas, como </w:t>
      </w:r>
      <w:r>
        <w:t>‘</w:t>
      </w:r>
      <w:proofErr w:type="spellStart"/>
      <w:r w:rsidRPr="00B43452">
        <w:t>Type</w:t>
      </w:r>
      <w:proofErr w:type="spellEnd"/>
      <w:r w:rsidRPr="00B43452">
        <w:t xml:space="preserve"> </w:t>
      </w:r>
      <w:proofErr w:type="spellStart"/>
      <w:r w:rsidRPr="00B43452">
        <w:t>of</w:t>
      </w:r>
      <w:proofErr w:type="spellEnd"/>
      <w:r w:rsidRPr="00B43452">
        <w:t xml:space="preserve"> </w:t>
      </w:r>
      <w:proofErr w:type="spellStart"/>
      <w:r w:rsidRPr="00B43452">
        <w:t>Travel</w:t>
      </w:r>
      <w:proofErr w:type="spellEnd"/>
      <w:r>
        <w:t>’</w:t>
      </w:r>
      <w:r w:rsidRPr="00B43452">
        <w:t xml:space="preserve"> (</w:t>
      </w:r>
      <w:r>
        <w:t>‘</w:t>
      </w:r>
      <w:r w:rsidRPr="00B43452">
        <w:t xml:space="preserve">Personal </w:t>
      </w:r>
      <w:proofErr w:type="spellStart"/>
      <w:r w:rsidRPr="00B43452">
        <w:t>Travel</w:t>
      </w:r>
      <w:proofErr w:type="spellEnd"/>
      <w:r>
        <w:t>’</w:t>
      </w:r>
      <w:r w:rsidRPr="00B43452">
        <w:t xml:space="preserve">, </w:t>
      </w:r>
      <w:r>
        <w:t>‘</w:t>
      </w:r>
      <w:r w:rsidRPr="00B43452">
        <w:t xml:space="preserve">Business </w:t>
      </w:r>
      <w:proofErr w:type="spellStart"/>
      <w:r w:rsidRPr="00B43452">
        <w:t>Travel</w:t>
      </w:r>
      <w:proofErr w:type="spellEnd"/>
      <w:r>
        <w:t>’</w:t>
      </w:r>
      <w:r w:rsidRPr="00B43452">
        <w:t>), fueron transformadas a formato numérico utilizando codificación</w:t>
      </w:r>
      <w:r>
        <w:t xml:space="preserve">, </w:t>
      </w:r>
      <w:r w:rsidRPr="00B43452">
        <w:t>con el fin de que los modelos de aprendizaje automático pudieran procesarlas correctamente.</w:t>
      </w:r>
    </w:p>
    <w:p w14:paraId="3C818222" w14:textId="77777777" w:rsidR="00B43452" w:rsidRDefault="00B43452" w:rsidP="00B43452">
      <w:pPr>
        <w:jc w:val="both"/>
      </w:pPr>
    </w:p>
    <w:p w14:paraId="12B459F9" w14:textId="3545F3C7" w:rsidR="00B43452" w:rsidRDefault="005C5333" w:rsidP="005C5333">
      <w:pPr>
        <w:pStyle w:val="Ttulo2"/>
      </w:pPr>
      <w:bookmarkStart w:id="6" w:name="_Toc199489112"/>
      <w:r w:rsidRPr="005C5333">
        <w:t>Elección y justificación de modelos o técnicas de IA/ML.</w:t>
      </w:r>
      <w:bookmarkEnd w:id="6"/>
    </w:p>
    <w:p w14:paraId="39E7EE88" w14:textId="77777777" w:rsidR="00676D82" w:rsidRDefault="00676D82" w:rsidP="00676D82">
      <w:pPr>
        <w:jc w:val="both"/>
      </w:pPr>
      <w:r w:rsidRPr="00676D82">
        <w:t xml:space="preserve">Se eligió el modelo de aprendizaje supervisado, ya que el objetivo del proyecto es predecir una categoría específica – </w:t>
      </w:r>
      <w:r>
        <w:t xml:space="preserve">la </w:t>
      </w:r>
      <w:r w:rsidRPr="00676D82">
        <w:t xml:space="preserve">satisfacción del cliente–, dada un conjunto de características observadas. Dado que la variable objetivo en los datos está etiquetada, </w:t>
      </w:r>
      <w:r>
        <w:t>‘</w:t>
      </w:r>
      <w:proofErr w:type="spellStart"/>
      <w:r w:rsidRPr="00676D82">
        <w:t>satisfaction</w:t>
      </w:r>
      <w:proofErr w:type="spellEnd"/>
      <w:r>
        <w:t>’</w:t>
      </w:r>
      <w:r w:rsidRPr="00676D82">
        <w:t xml:space="preserve">, el aprendizaje supervisado es la opción obvia. </w:t>
      </w:r>
    </w:p>
    <w:p w14:paraId="2810F731" w14:textId="77777777" w:rsidR="00676D82" w:rsidRDefault="00676D82" w:rsidP="00676D82"/>
    <w:p w14:paraId="0F41DC2A" w14:textId="11B6ACD4" w:rsidR="00676D82" w:rsidRPr="00676D82" w:rsidRDefault="00676D82" w:rsidP="00676D82">
      <w:r w:rsidRPr="00676D82">
        <w:lastRenderedPageBreak/>
        <w:t xml:space="preserve">Además, elegimos el algoritmo </w:t>
      </w:r>
      <w:proofErr w:type="spellStart"/>
      <w:r w:rsidRPr="00676D82">
        <w:t>Random</w:t>
      </w:r>
      <w:proofErr w:type="spellEnd"/>
      <w:r w:rsidRPr="00676D82">
        <w:t xml:space="preserve"> Forest porque tiene una alta precisión, ya que maneja bien tanto las variables categóricas como las numéricas, y ofrece una medida de la importancia de cada variable. Esto es importante para nuestro objetivo, ya que podemos identificar qué factor es el más influyente en la satisfacción del pasajero.</w:t>
      </w:r>
    </w:p>
    <w:p w14:paraId="19EC331D" w14:textId="77777777" w:rsidR="00676D82" w:rsidRDefault="00676D82" w:rsidP="00676D82"/>
    <w:p w14:paraId="55C593EE" w14:textId="7A760CAB" w:rsidR="0034671E" w:rsidRDefault="0034671E" w:rsidP="00676D82">
      <w:proofErr w:type="spellStart"/>
      <w:r>
        <w:t>Accuracy</w:t>
      </w:r>
      <w:proofErr w:type="spellEnd"/>
      <w:r>
        <w:t xml:space="preserve"> Score: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697"/>
        <w:gridCol w:w="2124"/>
      </w:tblGrid>
      <w:tr w:rsidR="00514978" w14:paraId="547F451A" w14:textId="77777777" w:rsidTr="00D61953">
        <w:tc>
          <w:tcPr>
            <w:tcW w:w="2830" w:type="dxa"/>
            <w:vAlign w:val="center"/>
          </w:tcPr>
          <w:p w14:paraId="296AAFDC" w14:textId="743C18D2" w:rsidR="00514978" w:rsidRPr="00D61953" w:rsidRDefault="00353AD5" w:rsidP="00D61953">
            <w:pPr>
              <w:jc w:val="center"/>
              <w:rPr>
                <w:b/>
                <w:bCs/>
              </w:rPr>
            </w:pPr>
            <w:r w:rsidRPr="00D61953">
              <w:rPr>
                <w:b/>
                <w:bCs/>
              </w:rPr>
              <w:t>Datos de entrenamiento</w:t>
            </w:r>
          </w:p>
        </w:tc>
        <w:tc>
          <w:tcPr>
            <w:tcW w:w="1843" w:type="dxa"/>
            <w:vAlign w:val="center"/>
          </w:tcPr>
          <w:p w14:paraId="7CE944EA" w14:textId="41D4D661" w:rsidR="00514978" w:rsidRPr="00D61953" w:rsidRDefault="00514978" w:rsidP="00D61953">
            <w:pPr>
              <w:jc w:val="center"/>
              <w:rPr>
                <w:b/>
                <w:bCs/>
              </w:rPr>
            </w:pPr>
            <w:r w:rsidRPr="00D61953">
              <w:rPr>
                <w:b/>
                <w:bCs/>
              </w:rPr>
              <w:t>Datos normales</w:t>
            </w:r>
          </w:p>
        </w:tc>
        <w:tc>
          <w:tcPr>
            <w:tcW w:w="1697" w:type="dxa"/>
            <w:vAlign w:val="center"/>
          </w:tcPr>
          <w:p w14:paraId="1C05B57A" w14:textId="5DB41BE4" w:rsidR="00514978" w:rsidRPr="00D61953" w:rsidRDefault="00514978" w:rsidP="00D61953">
            <w:pPr>
              <w:jc w:val="center"/>
              <w:rPr>
                <w:b/>
                <w:bCs/>
              </w:rPr>
            </w:pPr>
            <w:r w:rsidRPr="00D61953">
              <w:rPr>
                <w:b/>
                <w:bCs/>
              </w:rPr>
              <w:t>Datos escalados</w:t>
            </w:r>
          </w:p>
        </w:tc>
        <w:tc>
          <w:tcPr>
            <w:tcW w:w="2124" w:type="dxa"/>
            <w:vAlign w:val="center"/>
          </w:tcPr>
          <w:p w14:paraId="040957A9" w14:textId="77777777" w:rsidR="00A2432C" w:rsidRPr="00D61953" w:rsidRDefault="00A2432C" w:rsidP="00D61953">
            <w:pPr>
              <w:jc w:val="center"/>
              <w:rPr>
                <w:b/>
                <w:bCs/>
              </w:rPr>
            </w:pPr>
            <w:r w:rsidRPr="00A2432C">
              <w:rPr>
                <w:b/>
                <w:bCs/>
              </w:rPr>
              <w:t>Análisis de Componentes Principales</w:t>
            </w:r>
          </w:p>
          <w:p w14:paraId="1B66C31F" w14:textId="55092D34" w:rsidR="0024709A" w:rsidRPr="00A2432C" w:rsidRDefault="0024709A" w:rsidP="00D61953">
            <w:pPr>
              <w:jc w:val="center"/>
              <w:rPr>
                <w:b/>
                <w:bCs/>
              </w:rPr>
            </w:pPr>
            <w:r w:rsidRPr="00D61953">
              <w:rPr>
                <w:b/>
                <w:bCs/>
              </w:rPr>
              <w:t>(95 % varianza)</w:t>
            </w:r>
          </w:p>
          <w:p w14:paraId="220FD586" w14:textId="2750DDCA" w:rsidR="00514978" w:rsidRPr="00D61953" w:rsidRDefault="00514978" w:rsidP="00D61953">
            <w:pPr>
              <w:jc w:val="center"/>
              <w:rPr>
                <w:b/>
                <w:bCs/>
              </w:rPr>
            </w:pPr>
          </w:p>
        </w:tc>
      </w:tr>
      <w:tr w:rsidR="00514978" w14:paraId="177DEB24" w14:textId="77777777" w:rsidTr="00145842">
        <w:tc>
          <w:tcPr>
            <w:tcW w:w="2830" w:type="dxa"/>
            <w:vAlign w:val="center"/>
          </w:tcPr>
          <w:p w14:paraId="5374EAE2" w14:textId="40E6E5F3" w:rsidR="00145842" w:rsidRPr="00145842" w:rsidRDefault="00145842" w:rsidP="00145842">
            <w:pPr>
              <w:jc w:val="center"/>
            </w:pPr>
            <w:proofErr w:type="spellStart"/>
            <w:r w:rsidRPr="00145842">
              <w:t>Random</w:t>
            </w:r>
            <w:proofErr w:type="spellEnd"/>
            <w:r>
              <w:t xml:space="preserve"> </w:t>
            </w:r>
            <w:r w:rsidRPr="00145842">
              <w:t>Forest</w:t>
            </w:r>
            <w:r>
              <w:t xml:space="preserve"> </w:t>
            </w:r>
            <w:proofErr w:type="spellStart"/>
            <w:r w:rsidRPr="00145842">
              <w:t>Classifier</w:t>
            </w:r>
            <w:proofErr w:type="spellEnd"/>
          </w:p>
          <w:p w14:paraId="318AE4F7" w14:textId="77777777" w:rsidR="00514978" w:rsidRDefault="00514978" w:rsidP="00145842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87EAE80" w14:textId="291EB014" w:rsidR="00514978" w:rsidRDefault="009A0B80" w:rsidP="00145842">
            <w:pPr>
              <w:jc w:val="center"/>
            </w:pPr>
            <w:r>
              <w:t>95,58</w:t>
            </w:r>
          </w:p>
        </w:tc>
        <w:tc>
          <w:tcPr>
            <w:tcW w:w="1697" w:type="dxa"/>
            <w:vAlign w:val="center"/>
          </w:tcPr>
          <w:p w14:paraId="6EF92503" w14:textId="4EA19B7C" w:rsidR="00514978" w:rsidRDefault="004B2CE8" w:rsidP="00145842">
            <w:pPr>
              <w:jc w:val="center"/>
            </w:pPr>
            <w:r>
              <w:t>95,54</w:t>
            </w:r>
          </w:p>
        </w:tc>
        <w:tc>
          <w:tcPr>
            <w:tcW w:w="2124" w:type="dxa"/>
            <w:vAlign w:val="center"/>
          </w:tcPr>
          <w:p w14:paraId="670DCCFD" w14:textId="376FE592" w:rsidR="00514978" w:rsidRDefault="00127866" w:rsidP="00145842">
            <w:pPr>
              <w:jc w:val="center"/>
            </w:pPr>
            <w:r>
              <w:t>91</w:t>
            </w:r>
            <w:r w:rsidR="0024709A">
              <w:t>,63</w:t>
            </w:r>
          </w:p>
        </w:tc>
      </w:tr>
      <w:tr w:rsidR="00514978" w14:paraId="5E6CD389" w14:textId="77777777" w:rsidTr="00145842">
        <w:tc>
          <w:tcPr>
            <w:tcW w:w="2830" w:type="dxa"/>
            <w:vAlign w:val="center"/>
          </w:tcPr>
          <w:p w14:paraId="54B286C3" w14:textId="4C0C918E" w:rsidR="00514978" w:rsidRDefault="00DB3D6A" w:rsidP="00145842">
            <w:pPr>
              <w:jc w:val="center"/>
            </w:pPr>
            <w:proofErr w:type="spellStart"/>
            <w:r w:rsidRPr="00DB3D6A">
              <w:t>Decision</w:t>
            </w:r>
            <w:proofErr w:type="spellEnd"/>
            <w:r>
              <w:t xml:space="preserve"> </w:t>
            </w:r>
            <w:proofErr w:type="spellStart"/>
            <w:r w:rsidRPr="00DB3D6A">
              <w:t>Tree</w:t>
            </w:r>
            <w:proofErr w:type="spellEnd"/>
            <w:r>
              <w:t xml:space="preserve"> </w:t>
            </w:r>
            <w:proofErr w:type="spellStart"/>
            <w:r w:rsidRPr="00DB3D6A">
              <w:t>Classifier</w:t>
            </w:r>
            <w:proofErr w:type="spellEnd"/>
          </w:p>
        </w:tc>
        <w:tc>
          <w:tcPr>
            <w:tcW w:w="1843" w:type="dxa"/>
            <w:vAlign w:val="center"/>
          </w:tcPr>
          <w:p w14:paraId="5FE8DA01" w14:textId="4EA3B40E" w:rsidR="00514978" w:rsidRDefault="006B2868" w:rsidP="00145842">
            <w:pPr>
              <w:jc w:val="center"/>
            </w:pPr>
            <w:r>
              <w:t>94,52</w:t>
            </w:r>
          </w:p>
        </w:tc>
        <w:tc>
          <w:tcPr>
            <w:tcW w:w="1697" w:type="dxa"/>
            <w:vAlign w:val="center"/>
          </w:tcPr>
          <w:p w14:paraId="0300392D" w14:textId="10D96726" w:rsidR="00514978" w:rsidRDefault="00D860A3" w:rsidP="00D860A3">
            <w:pPr>
              <w:jc w:val="center"/>
            </w:pPr>
            <w:r w:rsidRPr="00D860A3">
              <w:t>94</w:t>
            </w:r>
            <w:r>
              <w:t>,</w:t>
            </w:r>
            <w:r w:rsidRPr="00D860A3">
              <w:t>56</w:t>
            </w:r>
          </w:p>
        </w:tc>
        <w:tc>
          <w:tcPr>
            <w:tcW w:w="2124" w:type="dxa"/>
            <w:vAlign w:val="center"/>
          </w:tcPr>
          <w:p w14:paraId="3A9E1A89" w14:textId="65BF073B" w:rsidR="00514978" w:rsidRDefault="000124C7" w:rsidP="00145842">
            <w:pPr>
              <w:jc w:val="center"/>
            </w:pPr>
            <w:r>
              <w:t>88,77</w:t>
            </w:r>
          </w:p>
        </w:tc>
      </w:tr>
      <w:tr w:rsidR="00514978" w14:paraId="4E066FCD" w14:textId="77777777" w:rsidTr="00145842">
        <w:tc>
          <w:tcPr>
            <w:tcW w:w="2830" w:type="dxa"/>
            <w:vAlign w:val="center"/>
          </w:tcPr>
          <w:p w14:paraId="0FFC107B" w14:textId="229556D4" w:rsidR="00514978" w:rsidRDefault="005C07F8" w:rsidP="00145842">
            <w:pPr>
              <w:jc w:val="center"/>
            </w:pPr>
            <w:proofErr w:type="spellStart"/>
            <w:r w:rsidRPr="005C07F8">
              <w:t>KNeighbors</w:t>
            </w:r>
            <w:proofErr w:type="spellEnd"/>
            <w:r>
              <w:t xml:space="preserve"> </w:t>
            </w:r>
            <w:proofErr w:type="spellStart"/>
            <w:r w:rsidRPr="005C07F8">
              <w:t>Classifier</w:t>
            </w:r>
            <w:proofErr w:type="spellEnd"/>
          </w:p>
        </w:tc>
        <w:tc>
          <w:tcPr>
            <w:tcW w:w="1843" w:type="dxa"/>
            <w:vAlign w:val="center"/>
          </w:tcPr>
          <w:p w14:paraId="44C8EE56" w14:textId="77777777" w:rsidR="007C2500" w:rsidRDefault="00021D0D" w:rsidP="00145842">
            <w:pPr>
              <w:jc w:val="center"/>
            </w:pPr>
            <w:r>
              <w:t>64,2</w:t>
            </w:r>
          </w:p>
          <w:p w14:paraId="5410ECC3" w14:textId="38CDA893" w:rsidR="00514978" w:rsidRDefault="000E5D0F" w:rsidP="00145842">
            <w:pPr>
              <w:jc w:val="center"/>
            </w:pPr>
            <w:r>
              <w:t xml:space="preserve"> (k = 20)</w:t>
            </w:r>
          </w:p>
        </w:tc>
        <w:tc>
          <w:tcPr>
            <w:tcW w:w="1697" w:type="dxa"/>
            <w:vAlign w:val="center"/>
          </w:tcPr>
          <w:p w14:paraId="6339BB27" w14:textId="77777777" w:rsidR="007C2500" w:rsidRDefault="007C2500" w:rsidP="00145842">
            <w:pPr>
              <w:jc w:val="center"/>
            </w:pPr>
            <w:r>
              <w:t xml:space="preserve">93,0 </w:t>
            </w:r>
          </w:p>
          <w:p w14:paraId="2857E9E1" w14:textId="212D559A" w:rsidR="00514978" w:rsidRDefault="007C2500" w:rsidP="00145842">
            <w:pPr>
              <w:jc w:val="center"/>
            </w:pPr>
            <w:r>
              <w:t>(K = 9)</w:t>
            </w:r>
          </w:p>
        </w:tc>
        <w:tc>
          <w:tcPr>
            <w:tcW w:w="2124" w:type="dxa"/>
            <w:vAlign w:val="center"/>
          </w:tcPr>
          <w:p w14:paraId="073768D0" w14:textId="77777777" w:rsidR="00514978" w:rsidRDefault="002F33FD" w:rsidP="00145842">
            <w:pPr>
              <w:jc w:val="center"/>
            </w:pPr>
            <w:r>
              <w:t>82.</w:t>
            </w:r>
            <w:r w:rsidR="00C23AD0">
              <w:t>0</w:t>
            </w:r>
          </w:p>
          <w:p w14:paraId="4FB42BF0" w14:textId="295E0110" w:rsidR="00C23AD0" w:rsidRDefault="00C23AD0" w:rsidP="00145842">
            <w:pPr>
              <w:jc w:val="center"/>
            </w:pPr>
            <w:r>
              <w:t>(k = 2</w:t>
            </w:r>
            <w:r w:rsidR="00587956">
              <w:t>0</w:t>
            </w:r>
            <w:r>
              <w:t>)</w:t>
            </w:r>
          </w:p>
        </w:tc>
      </w:tr>
      <w:tr w:rsidR="00514978" w14:paraId="662606C4" w14:textId="77777777" w:rsidTr="00145842">
        <w:tc>
          <w:tcPr>
            <w:tcW w:w="2830" w:type="dxa"/>
            <w:vAlign w:val="center"/>
          </w:tcPr>
          <w:p w14:paraId="67FBEE9A" w14:textId="4A3D366E" w:rsidR="00514978" w:rsidRDefault="00BA26FB" w:rsidP="00145842">
            <w:pPr>
              <w:jc w:val="center"/>
            </w:pPr>
            <w:r>
              <w:t>SVM</w:t>
            </w:r>
            <w:r w:rsidR="00587956">
              <w:t xml:space="preserve"> Linear</w:t>
            </w:r>
          </w:p>
        </w:tc>
        <w:tc>
          <w:tcPr>
            <w:tcW w:w="1843" w:type="dxa"/>
            <w:vAlign w:val="center"/>
          </w:tcPr>
          <w:p w14:paraId="46FD6FB3" w14:textId="02314738" w:rsidR="00514978" w:rsidRDefault="000E7C01" w:rsidP="00145842">
            <w:pPr>
              <w:jc w:val="center"/>
            </w:pPr>
            <w:r>
              <w:t>-</w:t>
            </w:r>
          </w:p>
        </w:tc>
        <w:tc>
          <w:tcPr>
            <w:tcW w:w="1697" w:type="dxa"/>
            <w:vAlign w:val="center"/>
          </w:tcPr>
          <w:p w14:paraId="03B2F322" w14:textId="407A14FA" w:rsidR="00514978" w:rsidRDefault="00653D48" w:rsidP="00653D48">
            <w:pPr>
              <w:jc w:val="center"/>
            </w:pPr>
            <w:r w:rsidRPr="00653D48">
              <w:t>87</w:t>
            </w:r>
            <w:r>
              <w:t>,</w:t>
            </w:r>
            <w:r w:rsidRPr="00653D48">
              <w:t>59</w:t>
            </w:r>
          </w:p>
        </w:tc>
        <w:tc>
          <w:tcPr>
            <w:tcW w:w="2124" w:type="dxa"/>
            <w:vAlign w:val="center"/>
          </w:tcPr>
          <w:p w14:paraId="03260F4F" w14:textId="17F64126" w:rsidR="00514978" w:rsidRDefault="00FB2C6B" w:rsidP="00145842">
            <w:pPr>
              <w:jc w:val="center"/>
            </w:pPr>
            <w:r>
              <w:t>95,36</w:t>
            </w:r>
          </w:p>
        </w:tc>
      </w:tr>
    </w:tbl>
    <w:p w14:paraId="15A13ECE" w14:textId="77777777" w:rsidR="00514978" w:rsidRDefault="00514978" w:rsidP="00676D82"/>
    <w:p w14:paraId="4C26E4EF" w14:textId="6D4DD127" w:rsidR="00784690" w:rsidRDefault="00FC27EE" w:rsidP="00676D82">
      <w:r>
        <w:t xml:space="preserve">Viendo los resultados de los diferentes </w:t>
      </w:r>
      <w:r w:rsidR="00697AB0">
        <w:t xml:space="preserve">modelos se </w:t>
      </w:r>
      <w:r w:rsidR="00F4158F">
        <w:t>eligió</w:t>
      </w:r>
      <w:r w:rsidR="00EC4B2E">
        <w:t xml:space="preserve"> </w:t>
      </w:r>
      <w:proofErr w:type="spellStart"/>
      <w:r w:rsidR="00EC4B2E" w:rsidRPr="00EC4B2E">
        <w:t>Random</w:t>
      </w:r>
      <w:proofErr w:type="spellEnd"/>
      <w:r w:rsidR="00EC4B2E" w:rsidRPr="00EC4B2E">
        <w:t xml:space="preserve"> Forest </w:t>
      </w:r>
      <w:proofErr w:type="spellStart"/>
      <w:r w:rsidR="00EC4B2E" w:rsidRPr="00EC4B2E">
        <w:t>Classifier</w:t>
      </w:r>
      <w:proofErr w:type="spellEnd"/>
      <w:r w:rsidR="00353AD5">
        <w:t xml:space="preserve"> entrenado con datos no escalados.</w:t>
      </w:r>
    </w:p>
    <w:p w14:paraId="69DB3B08" w14:textId="77777777" w:rsidR="00D82F34" w:rsidRDefault="00D82F34" w:rsidP="00676D82"/>
    <w:p w14:paraId="06370C76" w14:textId="2AC725FE" w:rsidR="00D82F34" w:rsidRDefault="00D82F34" w:rsidP="00D82F34">
      <w:pPr>
        <w:pStyle w:val="Ttulo2"/>
      </w:pPr>
      <w:bookmarkStart w:id="7" w:name="_Toc199489113"/>
      <w:r>
        <w:t xml:space="preserve">Resultados de </w:t>
      </w:r>
      <w:proofErr w:type="spellStart"/>
      <w:r>
        <w:t>Random</w:t>
      </w:r>
      <w:proofErr w:type="spellEnd"/>
      <w:r>
        <w:t xml:space="preserve"> Forest</w:t>
      </w:r>
      <w:bookmarkEnd w:id="7"/>
    </w:p>
    <w:p w14:paraId="1F8438D6" w14:textId="77777777" w:rsidR="00244995" w:rsidRDefault="00244995" w:rsidP="00244995">
      <w:pPr>
        <w:jc w:val="both"/>
      </w:pPr>
      <w:r w:rsidRPr="00244995">
        <w:t>El modelo obtuvo una precisión</w:t>
      </w:r>
      <w:r>
        <w:t xml:space="preserve"> aproximada</w:t>
      </w:r>
      <w:r w:rsidRPr="00244995">
        <w:t xml:space="preserve"> del 96%, lo cual indica una alta capacidad de acierto en la predicción del nivel de satisfacción de los pasajeros. </w:t>
      </w:r>
    </w:p>
    <w:p w14:paraId="55446B12" w14:textId="0DF6AECB" w:rsidR="0091023C" w:rsidRPr="00CD3D95" w:rsidRDefault="00244995" w:rsidP="001F07FB">
      <w:pPr>
        <w:jc w:val="both"/>
      </w:pPr>
      <w:r>
        <w:t xml:space="preserve">Otras métricas como </w:t>
      </w:r>
      <w:r w:rsidRPr="00CD3D95">
        <w:t>Error Cuadrático Medio</w:t>
      </w:r>
      <w:r>
        <w:t>, Error</w:t>
      </w:r>
      <w:r w:rsidRPr="00CD3D95">
        <w:t xml:space="preserve"> Absoluto Medio</w:t>
      </w:r>
      <w:r>
        <w:t xml:space="preserve"> o el </w:t>
      </w:r>
      <w:r w:rsidRPr="00CD3D95">
        <w:t>Coeficiente de Determinaci</w:t>
      </w:r>
      <w:r w:rsidR="00897419">
        <w:t>ó</w:t>
      </w:r>
      <w:r w:rsidRPr="00CD3D95">
        <w:t>n</w:t>
      </w:r>
      <w:r w:rsidRPr="00244995">
        <w:t xml:space="preserve"> sugieren que el modelo también captura con eficacia la relación entre las variables </w:t>
      </w:r>
      <w:r>
        <w:t>de entrada</w:t>
      </w:r>
      <w:r w:rsidRPr="00244995">
        <w:t xml:space="preserve"> y el objetivo</w:t>
      </w:r>
      <w:r>
        <w:t xml:space="preserve">, aunque </w:t>
      </w:r>
      <w:r w:rsidR="001F07FB">
        <w:t>por tratarse</w:t>
      </w:r>
      <w:r>
        <w:t xml:space="preserve"> de un </w:t>
      </w:r>
      <w:r w:rsidR="001F07FB">
        <w:t>algoritmo de</w:t>
      </w:r>
      <w:r w:rsidR="00897419">
        <w:t xml:space="preserve"> clasificación estas </w:t>
      </w:r>
      <w:r w:rsidR="001F07FB">
        <w:t xml:space="preserve">no son </w:t>
      </w:r>
      <w:r w:rsidR="001F07FB" w:rsidRPr="00244995">
        <w:t>estrictamente necesarias</w:t>
      </w:r>
      <w:r w:rsidR="001F07FB">
        <w:t>, son más típicos de algoritmos de regresión:</w:t>
      </w:r>
    </w:p>
    <w:p w14:paraId="22F3CFF6" w14:textId="77777777" w:rsidR="00CD3D95" w:rsidRPr="00CD3D95" w:rsidRDefault="00CD3D95" w:rsidP="00CD3D95">
      <w:r w:rsidRPr="00CD3D95">
        <w:t>Error Cuadrático Medio (</w:t>
      </w:r>
      <w:proofErr w:type="spellStart"/>
      <w:r w:rsidRPr="00CD3D95">
        <w:t>mse</w:t>
      </w:r>
      <w:proofErr w:type="spellEnd"/>
      <w:r w:rsidRPr="00CD3D95">
        <w:t>): 0.04</w:t>
      </w:r>
    </w:p>
    <w:p w14:paraId="7E7DCF3B" w14:textId="77777777" w:rsidR="00CD3D95" w:rsidRPr="00CD3D95" w:rsidRDefault="00CD3D95" w:rsidP="00CD3D95">
      <w:r w:rsidRPr="00CD3D95">
        <w:t>Error Absoluto Medio (</w:t>
      </w:r>
      <w:proofErr w:type="spellStart"/>
      <w:r w:rsidRPr="00CD3D95">
        <w:t>mse</w:t>
      </w:r>
      <w:proofErr w:type="spellEnd"/>
      <w:r w:rsidRPr="00CD3D95">
        <w:t>): 0.04</w:t>
      </w:r>
    </w:p>
    <w:p w14:paraId="3B83F37C" w14:textId="45E05000" w:rsidR="00CD3D95" w:rsidRDefault="00CD3D95" w:rsidP="00CD3D95">
      <w:r w:rsidRPr="00CD3D95">
        <w:t>Coeficiente de Determinaci</w:t>
      </w:r>
      <w:r w:rsidR="001F07FB">
        <w:t>ó</w:t>
      </w:r>
      <w:r w:rsidRPr="00CD3D95">
        <w:t>n (R2): 0.82</w:t>
      </w:r>
    </w:p>
    <w:p w14:paraId="01DD5085" w14:textId="77777777" w:rsidR="001F07FB" w:rsidRDefault="001F07FB" w:rsidP="00CD3D95"/>
    <w:p w14:paraId="53C86F70" w14:textId="040E0087" w:rsidR="00BD4425" w:rsidRDefault="000E22A2" w:rsidP="00295220">
      <w:pPr>
        <w:jc w:val="both"/>
      </w:pPr>
      <w:r>
        <w:t>Matriz de Confusión:</w:t>
      </w:r>
    </w:p>
    <w:p w14:paraId="5CAE89E7" w14:textId="1CCDC269" w:rsidR="000E22A2" w:rsidRDefault="000E22A2" w:rsidP="00295220">
      <w:pPr>
        <w:jc w:val="both"/>
      </w:pPr>
      <w:r w:rsidRPr="000E22A2">
        <w:rPr>
          <w:noProof/>
        </w:rPr>
        <w:lastRenderedPageBreak/>
        <w:drawing>
          <wp:inline distT="0" distB="0" distL="0" distR="0" wp14:anchorId="1CA7EA86" wp14:editId="2677FD74">
            <wp:extent cx="4687102" cy="3617844"/>
            <wp:effectExtent l="0" t="0" r="0" b="1905"/>
            <wp:docPr id="1817404285" name="Imagen 1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04285" name="Imagen 1" descr="Gráfico, Gráfico de rectángulo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407" cy="36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5851" w14:textId="77777777" w:rsidR="00BD4425" w:rsidRDefault="00BD4425" w:rsidP="00295220">
      <w:pPr>
        <w:jc w:val="both"/>
      </w:pPr>
    </w:p>
    <w:p w14:paraId="57E5143F" w14:textId="4B67EF62" w:rsidR="001F07FB" w:rsidRPr="00EA0157" w:rsidRDefault="002E5191" w:rsidP="00295220">
      <w:pPr>
        <w:jc w:val="both"/>
      </w:pPr>
      <w:r>
        <w:t xml:space="preserve">Lo que más nos interesa </w:t>
      </w:r>
      <w:r w:rsidR="00B14447">
        <w:t>del modelo</w:t>
      </w:r>
      <w:r w:rsidR="00996905">
        <w:t xml:space="preserve"> resultante es </w:t>
      </w:r>
      <w:r w:rsidR="00C12C38">
        <w:t>como este realizo la predicción y que grado</w:t>
      </w:r>
      <w:r w:rsidR="006125C1">
        <w:t xml:space="preserve"> de importancia tuvo cada uno de los valores</w:t>
      </w:r>
      <w:r w:rsidR="00E44F9D">
        <w:t xml:space="preserve">. Mediante </w:t>
      </w:r>
      <w:r w:rsidR="00350EE9">
        <w:t>el atributo ‘</w:t>
      </w:r>
      <w:proofErr w:type="spellStart"/>
      <w:r w:rsidR="00350EE9" w:rsidRPr="00350EE9">
        <w:t>feature_importances</w:t>
      </w:r>
      <w:proofErr w:type="spellEnd"/>
      <w:r w:rsidR="00350EE9" w:rsidRPr="00350EE9">
        <w:t>_</w:t>
      </w:r>
      <w:r w:rsidR="00350EE9">
        <w:t>’ de</w:t>
      </w:r>
      <w:r w:rsidR="00840982">
        <w:t xml:space="preserve">l </w:t>
      </w:r>
      <w:r w:rsidR="00840982" w:rsidRPr="00840982">
        <w:t xml:space="preserve">modelo </w:t>
      </w:r>
      <w:proofErr w:type="spellStart"/>
      <w:r w:rsidR="00840982" w:rsidRPr="00840982">
        <w:t>Random</w:t>
      </w:r>
      <w:proofErr w:type="spellEnd"/>
      <w:r w:rsidR="00840982" w:rsidRPr="00840982">
        <w:t xml:space="preserve"> Forest</w:t>
      </w:r>
      <w:r w:rsidR="00840982">
        <w:t xml:space="preserve"> podemos</w:t>
      </w:r>
      <w:r w:rsidR="00295220">
        <w:t xml:space="preserve"> obtener </w:t>
      </w:r>
      <w:r w:rsidR="00295220" w:rsidRPr="00295220">
        <w:t>la importancia relativa de cada variable (</w:t>
      </w:r>
      <w:proofErr w:type="spellStart"/>
      <w:r w:rsidR="00295220" w:rsidRPr="00295220">
        <w:t>feature</w:t>
      </w:r>
      <w:proofErr w:type="spellEnd"/>
      <w:r w:rsidR="00295220" w:rsidRPr="00295220">
        <w:t>) en las predicciones del modelo</w:t>
      </w:r>
      <w:r w:rsidR="00295220">
        <w:t xml:space="preserve">, </w:t>
      </w:r>
      <w:r w:rsidR="00295220" w:rsidRPr="00EA0157">
        <w:t>como se puede ver</w:t>
      </w:r>
      <w:r w:rsidR="005E63F1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23"/>
        <w:gridCol w:w="1944"/>
      </w:tblGrid>
      <w:tr w:rsidR="00D61953" w:rsidRPr="00D61953" w14:paraId="4B3B8FC5" w14:textId="77777777" w:rsidTr="00D61953">
        <w:tc>
          <w:tcPr>
            <w:tcW w:w="0" w:type="auto"/>
            <w:hideMark/>
          </w:tcPr>
          <w:p w14:paraId="38D576A5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b/>
                <w:bCs/>
                <w:lang w:eastAsia="es-ES"/>
              </w:rPr>
            </w:pPr>
            <w:r w:rsidRPr="00D61953">
              <w:rPr>
                <w:rFonts w:eastAsia="Times New Roman" w:cs="Times New Roman"/>
                <w:b/>
                <w:bCs/>
                <w:lang w:eastAsia="es-ES"/>
              </w:rPr>
              <w:t>Característica</w:t>
            </w:r>
          </w:p>
        </w:tc>
        <w:tc>
          <w:tcPr>
            <w:tcW w:w="0" w:type="auto"/>
            <w:hideMark/>
          </w:tcPr>
          <w:p w14:paraId="7035639E" w14:textId="77777777" w:rsidR="00D61953" w:rsidRPr="00D61953" w:rsidRDefault="00D61953" w:rsidP="00D61953">
            <w:pPr>
              <w:jc w:val="right"/>
              <w:rPr>
                <w:rFonts w:eastAsia="Times New Roman" w:cs="Times New Roman"/>
                <w:b/>
                <w:bCs/>
                <w:lang w:eastAsia="es-ES"/>
              </w:rPr>
            </w:pPr>
            <w:r w:rsidRPr="00D61953">
              <w:rPr>
                <w:rFonts w:eastAsia="Times New Roman" w:cs="Times New Roman"/>
                <w:b/>
                <w:bCs/>
                <w:lang w:eastAsia="es-ES"/>
              </w:rPr>
              <w:t>Importancia (%)</w:t>
            </w:r>
          </w:p>
        </w:tc>
      </w:tr>
      <w:tr w:rsidR="00D61953" w:rsidRPr="00D61953" w14:paraId="23451422" w14:textId="77777777" w:rsidTr="00D61953">
        <w:tc>
          <w:tcPr>
            <w:tcW w:w="0" w:type="auto"/>
            <w:vAlign w:val="center"/>
            <w:hideMark/>
          </w:tcPr>
          <w:p w14:paraId="47075DA5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05E0F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16.25</w:t>
            </w:r>
          </w:p>
        </w:tc>
      </w:tr>
      <w:tr w:rsidR="00D61953" w:rsidRPr="00D61953" w14:paraId="57FC0F66" w14:textId="77777777" w:rsidTr="00D61953">
        <w:tc>
          <w:tcPr>
            <w:tcW w:w="0" w:type="auto"/>
            <w:vAlign w:val="center"/>
            <w:hideMark/>
          </w:tcPr>
          <w:p w14:paraId="2C22160D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 xml:space="preserve">Online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boarding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4AA75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14.55</w:t>
            </w:r>
          </w:p>
        </w:tc>
      </w:tr>
      <w:tr w:rsidR="00D61953" w:rsidRPr="00D61953" w14:paraId="453690BB" w14:textId="77777777" w:rsidTr="00E152B4">
        <w:trPr>
          <w:trHeight w:val="322"/>
        </w:trPr>
        <w:tc>
          <w:tcPr>
            <w:tcW w:w="0" w:type="auto"/>
            <w:vAlign w:val="center"/>
            <w:hideMark/>
          </w:tcPr>
          <w:p w14:paraId="7BE7A9C9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Inflight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wifi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97192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13.32</w:t>
            </w:r>
          </w:p>
        </w:tc>
      </w:tr>
      <w:tr w:rsidR="00D61953" w:rsidRPr="00D61953" w14:paraId="4D2B21F9" w14:textId="77777777" w:rsidTr="00D61953">
        <w:tc>
          <w:tcPr>
            <w:tcW w:w="0" w:type="auto"/>
            <w:vAlign w:val="center"/>
            <w:hideMark/>
          </w:tcPr>
          <w:p w14:paraId="595B3398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Type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of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Travel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73579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7.81</w:t>
            </w:r>
          </w:p>
        </w:tc>
      </w:tr>
      <w:tr w:rsidR="00D61953" w:rsidRPr="00D61953" w14:paraId="2EF0A2FF" w14:textId="77777777" w:rsidTr="00D61953">
        <w:tc>
          <w:tcPr>
            <w:tcW w:w="0" w:type="auto"/>
            <w:vAlign w:val="center"/>
            <w:hideMark/>
          </w:tcPr>
          <w:p w14:paraId="0AC31E15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Inflight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entertainment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5D02F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5.99</w:t>
            </w:r>
          </w:p>
        </w:tc>
      </w:tr>
      <w:tr w:rsidR="00D61953" w:rsidRPr="00D61953" w14:paraId="39F5D4A7" w14:textId="77777777" w:rsidTr="00D61953">
        <w:tc>
          <w:tcPr>
            <w:tcW w:w="0" w:type="auto"/>
            <w:vAlign w:val="center"/>
            <w:hideMark/>
          </w:tcPr>
          <w:p w14:paraId="60A9D74B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Seat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comfort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53D19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4.12</w:t>
            </w:r>
          </w:p>
        </w:tc>
      </w:tr>
      <w:tr w:rsidR="00D61953" w:rsidRPr="00D61953" w14:paraId="03CB21CC" w14:textId="77777777" w:rsidTr="00D61953">
        <w:tc>
          <w:tcPr>
            <w:tcW w:w="0" w:type="auto"/>
            <w:vAlign w:val="center"/>
            <w:hideMark/>
          </w:tcPr>
          <w:p w14:paraId="26EBEC27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Ease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of Online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booking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F53B5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4.01</w:t>
            </w:r>
          </w:p>
        </w:tc>
      </w:tr>
      <w:tr w:rsidR="00D61953" w:rsidRPr="00D61953" w14:paraId="4CA8A1D0" w14:textId="77777777" w:rsidTr="00D61953">
        <w:tc>
          <w:tcPr>
            <w:tcW w:w="0" w:type="auto"/>
            <w:vAlign w:val="center"/>
            <w:hideMark/>
          </w:tcPr>
          <w:p w14:paraId="22DC36D3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52FFA77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3.49</w:t>
            </w:r>
          </w:p>
        </w:tc>
      </w:tr>
      <w:tr w:rsidR="00D61953" w:rsidRPr="00D61953" w14:paraId="5568B9B6" w14:textId="77777777" w:rsidTr="00D61953">
        <w:tc>
          <w:tcPr>
            <w:tcW w:w="0" w:type="auto"/>
            <w:vAlign w:val="center"/>
            <w:hideMark/>
          </w:tcPr>
          <w:p w14:paraId="7C5488B1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Customer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CF03A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3.44</w:t>
            </w:r>
          </w:p>
        </w:tc>
      </w:tr>
      <w:tr w:rsidR="00D61953" w:rsidRPr="00D61953" w14:paraId="1884E6E9" w14:textId="77777777" w:rsidTr="00D61953">
        <w:tc>
          <w:tcPr>
            <w:tcW w:w="0" w:type="auto"/>
            <w:vAlign w:val="center"/>
            <w:hideMark/>
          </w:tcPr>
          <w:p w14:paraId="2DA95063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 xml:space="preserve">Flight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DB490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3.37</w:t>
            </w:r>
          </w:p>
        </w:tc>
      </w:tr>
      <w:tr w:rsidR="00D61953" w:rsidRPr="00D61953" w14:paraId="30AB9688" w14:textId="77777777" w:rsidTr="00D61953">
        <w:tc>
          <w:tcPr>
            <w:tcW w:w="0" w:type="auto"/>
            <w:vAlign w:val="center"/>
            <w:hideMark/>
          </w:tcPr>
          <w:p w14:paraId="3D9B3004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Inflight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DEC36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3.15</w:t>
            </w:r>
          </w:p>
        </w:tc>
      </w:tr>
      <w:tr w:rsidR="00D61953" w:rsidRPr="00D61953" w14:paraId="6B4228D6" w14:textId="77777777" w:rsidTr="00D61953">
        <w:tc>
          <w:tcPr>
            <w:tcW w:w="0" w:type="auto"/>
            <w:vAlign w:val="center"/>
            <w:hideMark/>
          </w:tcPr>
          <w:p w14:paraId="41BA9AC0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Checkin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F8C32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3.14</w:t>
            </w:r>
          </w:p>
        </w:tc>
      </w:tr>
      <w:tr w:rsidR="00D61953" w:rsidRPr="00D61953" w14:paraId="24843948" w14:textId="77777777" w:rsidTr="00D61953">
        <w:tc>
          <w:tcPr>
            <w:tcW w:w="0" w:type="auto"/>
            <w:vAlign w:val="center"/>
            <w:hideMark/>
          </w:tcPr>
          <w:p w14:paraId="64258F4E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Baggage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handling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77D07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2.78</w:t>
            </w:r>
          </w:p>
        </w:tc>
      </w:tr>
      <w:tr w:rsidR="00D61953" w:rsidRPr="00D61953" w14:paraId="239CECDA" w14:textId="77777777" w:rsidTr="00D61953">
        <w:tc>
          <w:tcPr>
            <w:tcW w:w="0" w:type="auto"/>
            <w:vAlign w:val="center"/>
            <w:hideMark/>
          </w:tcPr>
          <w:p w14:paraId="7F963A6C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Cleanliness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C3513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2.70</w:t>
            </w:r>
          </w:p>
        </w:tc>
      </w:tr>
      <w:tr w:rsidR="00D61953" w:rsidRPr="00D61953" w14:paraId="44D79BA8" w14:textId="77777777" w:rsidTr="00D61953">
        <w:tc>
          <w:tcPr>
            <w:tcW w:w="0" w:type="auto"/>
            <w:vAlign w:val="center"/>
            <w:hideMark/>
          </w:tcPr>
          <w:p w14:paraId="56371D98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Leg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room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7251D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2.25</w:t>
            </w:r>
          </w:p>
        </w:tc>
      </w:tr>
      <w:tr w:rsidR="00D61953" w:rsidRPr="00D61953" w14:paraId="7A722796" w14:textId="77777777" w:rsidTr="00D61953">
        <w:tc>
          <w:tcPr>
            <w:tcW w:w="0" w:type="auto"/>
            <w:vAlign w:val="center"/>
            <w:hideMark/>
          </w:tcPr>
          <w:p w14:paraId="1E7B58DF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On-board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D1882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2.23</w:t>
            </w:r>
          </w:p>
        </w:tc>
      </w:tr>
      <w:tr w:rsidR="00D61953" w:rsidRPr="00D61953" w14:paraId="636FF679" w14:textId="77777777" w:rsidTr="00D61953">
        <w:tc>
          <w:tcPr>
            <w:tcW w:w="0" w:type="auto"/>
            <w:vAlign w:val="center"/>
            <w:hideMark/>
          </w:tcPr>
          <w:p w14:paraId="0865A925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 xml:space="preserve">Gate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6A976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1.80</w:t>
            </w:r>
          </w:p>
        </w:tc>
      </w:tr>
      <w:tr w:rsidR="00D61953" w:rsidRPr="00D61953" w14:paraId="2321EFDC" w14:textId="77777777" w:rsidTr="00D61953">
        <w:tc>
          <w:tcPr>
            <w:tcW w:w="0" w:type="auto"/>
            <w:vAlign w:val="center"/>
            <w:hideMark/>
          </w:tcPr>
          <w:p w14:paraId="594F5B4B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lastRenderedPageBreak/>
              <w:t>Departure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>/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Arrival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time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convenient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E3632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1.47</w:t>
            </w:r>
          </w:p>
        </w:tc>
      </w:tr>
      <w:tr w:rsidR="00D61953" w:rsidRPr="00D61953" w14:paraId="4E6920FE" w14:textId="77777777" w:rsidTr="00D61953">
        <w:tc>
          <w:tcPr>
            <w:tcW w:w="0" w:type="auto"/>
            <w:vAlign w:val="center"/>
            <w:hideMark/>
          </w:tcPr>
          <w:p w14:paraId="67FBA0A3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Arrival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Delay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in Minutes</w:t>
            </w:r>
          </w:p>
        </w:tc>
        <w:tc>
          <w:tcPr>
            <w:tcW w:w="0" w:type="auto"/>
            <w:vAlign w:val="center"/>
            <w:hideMark/>
          </w:tcPr>
          <w:p w14:paraId="3B4E85A0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1.30</w:t>
            </w:r>
          </w:p>
        </w:tc>
      </w:tr>
      <w:tr w:rsidR="00D61953" w:rsidRPr="00D61953" w14:paraId="5FE451AD" w14:textId="77777777" w:rsidTr="00D61953">
        <w:tc>
          <w:tcPr>
            <w:tcW w:w="0" w:type="auto"/>
            <w:vAlign w:val="center"/>
            <w:hideMark/>
          </w:tcPr>
          <w:p w14:paraId="32239042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Food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and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drink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2019B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1.26</w:t>
            </w:r>
          </w:p>
        </w:tc>
      </w:tr>
      <w:tr w:rsidR="00D61953" w:rsidRPr="00D61953" w14:paraId="4F278C2E" w14:textId="77777777" w:rsidTr="00D61953">
        <w:tc>
          <w:tcPr>
            <w:tcW w:w="0" w:type="auto"/>
            <w:vAlign w:val="center"/>
            <w:hideMark/>
          </w:tcPr>
          <w:p w14:paraId="551E46CB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Departure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</w:t>
            </w:r>
            <w:proofErr w:type="spellStart"/>
            <w:r w:rsidRPr="00D61953">
              <w:rPr>
                <w:rFonts w:eastAsia="Times New Roman" w:cs="Times New Roman"/>
                <w:lang w:eastAsia="es-ES"/>
              </w:rPr>
              <w:t>Delay</w:t>
            </w:r>
            <w:proofErr w:type="spellEnd"/>
            <w:r w:rsidRPr="00D61953">
              <w:rPr>
                <w:rFonts w:eastAsia="Times New Roman" w:cs="Times New Roman"/>
                <w:lang w:eastAsia="es-ES"/>
              </w:rPr>
              <w:t xml:space="preserve"> in Minutes</w:t>
            </w:r>
          </w:p>
        </w:tc>
        <w:tc>
          <w:tcPr>
            <w:tcW w:w="0" w:type="auto"/>
            <w:vAlign w:val="center"/>
            <w:hideMark/>
          </w:tcPr>
          <w:p w14:paraId="058EB7A3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1.13</w:t>
            </w:r>
          </w:p>
        </w:tc>
      </w:tr>
      <w:tr w:rsidR="00D61953" w:rsidRPr="00D61953" w14:paraId="47C3B416" w14:textId="77777777" w:rsidTr="00D61953">
        <w:tc>
          <w:tcPr>
            <w:tcW w:w="0" w:type="auto"/>
            <w:vAlign w:val="center"/>
            <w:hideMark/>
          </w:tcPr>
          <w:p w14:paraId="3B39A1BE" w14:textId="77777777" w:rsidR="00D61953" w:rsidRPr="00D61953" w:rsidRDefault="00D61953" w:rsidP="00D61953">
            <w:pPr>
              <w:rPr>
                <w:rFonts w:eastAsia="Times New Roman" w:cs="Times New Roman"/>
                <w:lang w:eastAsia="es-ES"/>
              </w:rPr>
            </w:pPr>
            <w:proofErr w:type="spellStart"/>
            <w:r w:rsidRPr="00D61953">
              <w:rPr>
                <w:rFonts w:eastAsia="Times New Roman" w:cs="Times New Roman"/>
                <w:lang w:eastAsia="es-ES"/>
              </w:rPr>
              <w:t>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ED87B" w14:textId="77777777" w:rsidR="00D61953" w:rsidRPr="00D61953" w:rsidRDefault="00D61953" w:rsidP="00D61953">
            <w:pPr>
              <w:jc w:val="center"/>
              <w:rPr>
                <w:rFonts w:eastAsia="Times New Roman" w:cs="Times New Roman"/>
                <w:lang w:eastAsia="es-ES"/>
              </w:rPr>
            </w:pPr>
            <w:r w:rsidRPr="00D61953">
              <w:rPr>
                <w:rFonts w:eastAsia="Times New Roman" w:cs="Times New Roman"/>
                <w:lang w:eastAsia="es-ES"/>
              </w:rPr>
              <w:t>0.46</w:t>
            </w:r>
          </w:p>
        </w:tc>
      </w:tr>
    </w:tbl>
    <w:p w14:paraId="6F652B0D" w14:textId="77777777" w:rsidR="00E7142E" w:rsidRPr="00CD3D95" w:rsidRDefault="00E7142E" w:rsidP="00295220">
      <w:pPr>
        <w:jc w:val="both"/>
      </w:pPr>
    </w:p>
    <w:p w14:paraId="0FB6ED30" w14:textId="4F6732BA" w:rsidR="006B31DC" w:rsidRDefault="00306190" w:rsidP="00A4390E">
      <w:r w:rsidRPr="00306190">
        <w:rPr>
          <w:noProof/>
        </w:rPr>
        <w:drawing>
          <wp:inline distT="0" distB="0" distL="0" distR="0" wp14:anchorId="4511F77D" wp14:editId="0A325C52">
            <wp:extent cx="4924425" cy="2682259"/>
            <wp:effectExtent l="0" t="0" r="0" b="3810"/>
            <wp:docPr id="1043941829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41829" name="Imagen 1" descr="Gráfico, Gráfico de barr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856" cy="26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E33D" w14:textId="6C71CFC2" w:rsidR="008008A1" w:rsidRDefault="008008A1" w:rsidP="00F05A37">
      <w:pPr>
        <w:jc w:val="both"/>
      </w:pPr>
    </w:p>
    <w:p w14:paraId="397EECA1" w14:textId="77777777" w:rsidR="00F05A37" w:rsidRPr="00F05A37" w:rsidRDefault="00F05A37" w:rsidP="00F05A37">
      <w:pPr>
        <w:numPr>
          <w:ilvl w:val="0"/>
          <w:numId w:val="7"/>
        </w:numPr>
        <w:jc w:val="both"/>
      </w:pPr>
      <w:r w:rsidRPr="00F05A37">
        <w:t>Ya solo las tres primeras variables, ‘</w:t>
      </w:r>
      <w:proofErr w:type="spellStart"/>
      <w:r w:rsidRPr="00F05A37">
        <w:t>Class</w:t>
      </w:r>
      <w:proofErr w:type="spellEnd"/>
      <w:r w:rsidRPr="00F05A37">
        <w:t xml:space="preserve">’, ‘Online </w:t>
      </w:r>
      <w:proofErr w:type="spellStart"/>
      <w:r w:rsidRPr="00F05A37">
        <w:t>boarding</w:t>
      </w:r>
      <w:proofErr w:type="spellEnd"/>
      <w:r w:rsidRPr="00F05A37">
        <w:t>’ y ‘</w:t>
      </w:r>
      <w:proofErr w:type="spellStart"/>
      <w:r w:rsidRPr="00F05A37">
        <w:t>Type</w:t>
      </w:r>
      <w:proofErr w:type="spellEnd"/>
      <w:r w:rsidRPr="00F05A37">
        <w:t xml:space="preserve"> </w:t>
      </w:r>
      <w:proofErr w:type="spellStart"/>
      <w:r w:rsidRPr="00F05A37">
        <w:t>of</w:t>
      </w:r>
      <w:proofErr w:type="spellEnd"/>
      <w:r w:rsidRPr="00F05A37">
        <w:t xml:space="preserve"> </w:t>
      </w:r>
      <w:proofErr w:type="spellStart"/>
      <w:r w:rsidRPr="00F05A37">
        <w:t>Travel</w:t>
      </w:r>
      <w:proofErr w:type="spellEnd"/>
      <w:r w:rsidRPr="00F05A37">
        <w:t>’, abarcan el 44 % del peso total del modelo. Sumándole las tres siguientes variables, ‘</w:t>
      </w:r>
      <w:proofErr w:type="spellStart"/>
      <w:r w:rsidRPr="00F05A37">
        <w:t>Type</w:t>
      </w:r>
      <w:proofErr w:type="spellEnd"/>
      <w:r w:rsidRPr="00F05A37">
        <w:t xml:space="preserve"> </w:t>
      </w:r>
      <w:proofErr w:type="spellStart"/>
      <w:r w:rsidRPr="00F05A37">
        <w:t>of</w:t>
      </w:r>
      <w:proofErr w:type="spellEnd"/>
      <w:r w:rsidRPr="00F05A37">
        <w:t xml:space="preserve"> </w:t>
      </w:r>
      <w:proofErr w:type="spellStart"/>
      <w:r w:rsidRPr="00F05A37">
        <w:t>Travel</w:t>
      </w:r>
      <w:proofErr w:type="spellEnd"/>
      <w:r w:rsidRPr="00F05A37">
        <w:t>’ y ‘</w:t>
      </w:r>
      <w:proofErr w:type="spellStart"/>
      <w:r w:rsidRPr="00F05A37">
        <w:t>Inflight</w:t>
      </w:r>
      <w:proofErr w:type="spellEnd"/>
      <w:r w:rsidRPr="00F05A37">
        <w:t xml:space="preserve"> </w:t>
      </w:r>
      <w:proofErr w:type="spellStart"/>
      <w:r w:rsidRPr="00F05A37">
        <w:t>entertainment</w:t>
      </w:r>
      <w:proofErr w:type="spellEnd"/>
      <w:r w:rsidRPr="00F05A37">
        <w:t>’, esta cifra sube al 58 %. </w:t>
      </w:r>
    </w:p>
    <w:p w14:paraId="5548BCEC" w14:textId="77777777" w:rsidR="00F05A37" w:rsidRPr="00F05A37" w:rsidRDefault="00F05A37" w:rsidP="00F05A37">
      <w:pPr>
        <w:numPr>
          <w:ilvl w:val="0"/>
          <w:numId w:val="8"/>
        </w:numPr>
        <w:jc w:val="both"/>
      </w:pPr>
      <w:r w:rsidRPr="00F05A37">
        <w:t>A partir de la sexta variable, ‘</w:t>
      </w:r>
      <w:proofErr w:type="spellStart"/>
      <w:r w:rsidRPr="00F05A37">
        <w:t>Seat</w:t>
      </w:r>
      <w:proofErr w:type="spellEnd"/>
      <w:r w:rsidRPr="00F05A37">
        <w:t xml:space="preserve"> </w:t>
      </w:r>
      <w:proofErr w:type="spellStart"/>
      <w:r w:rsidRPr="00F05A37">
        <w:t>comfort</w:t>
      </w:r>
      <w:proofErr w:type="spellEnd"/>
      <w:r w:rsidRPr="00F05A37">
        <w:t>’, el peso y la diferencia entre las variables va a disminuir, cada una rondando entre el dos y el cuatro por ciento del peso total. </w:t>
      </w:r>
    </w:p>
    <w:p w14:paraId="62847ACE" w14:textId="77777777" w:rsidR="00F05A37" w:rsidRPr="00F05A37" w:rsidRDefault="00F05A37" w:rsidP="00F05A37">
      <w:pPr>
        <w:numPr>
          <w:ilvl w:val="0"/>
          <w:numId w:val="9"/>
        </w:numPr>
        <w:jc w:val="both"/>
      </w:pPr>
      <w:r w:rsidRPr="00F05A37">
        <w:t>Los últimos valores, de ‘</w:t>
      </w:r>
      <w:proofErr w:type="spellStart"/>
      <w:r w:rsidRPr="00F05A37">
        <w:t>Departure</w:t>
      </w:r>
      <w:proofErr w:type="spellEnd"/>
      <w:r w:rsidRPr="00F05A37">
        <w:t>/</w:t>
      </w:r>
      <w:proofErr w:type="spellStart"/>
      <w:r w:rsidRPr="00F05A37">
        <w:t>Arrival</w:t>
      </w:r>
      <w:proofErr w:type="spellEnd"/>
      <w:r w:rsidRPr="00F05A37">
        <w:t xml:space="preserve"> time </w:t>
      </w:r>
      <w:proofErr w:type="spellStart"/>
      <w:r w:rsidRPr="00F05A37">
        <w:t>convenient</w:t>
      </w:r>
      <w:proofErr w:type="spellEnd"/>
      <w:r w:rsidRPr="00F05A37">
        <w:t>’ hacia abajo, no superan el 1,5%. </w:t>
      </w:r>
    </w:p>
    <w:p w14:paraId="0F681F35" w14:textId="77777777" w:rsidR="00F05A37" w:rsidRPr="00F05A37" w:rsidRDefault="00F05A37" w:rsidP="00F05A37">
      <w:pPr>
        <w:jc w:val="both"/>
      </w:pPr>
      <w:r w:rsidRPr="00F05A37">
        <w:t> </w:t>
      </w:r>
    </w:p>
    <w:p w14:paraId="2881FD16" w14:textId="77777777" w:rsidR="00F05A37" w:rsidRPr="00F05A37" w:rsidRDefault="00F05A37" w:rsidP="00F05A37">
      <w:pPr>
        <w:jc w:val="both"/>
      </w:pPr>
      <w:r w:rsidRPr="00F05A37">
        <w:t>Con estos datos interpretar, a partir de los factores más importantes en el modelo, que elementos influyen en la más en la satisfacción de los pasajeros: </w:t>
      </w:r>
    </w:p>
    <w:p w14:paraId="1DD6FDC0" w14:textId="77777777" w:rsidR="00F05A37" w:rsidRPr="00F05A37" w:rsidRDefault="00F05A37" w:rsidP="00F05A37">
      <w:pPr>
        <w:jc w:val="both"/>
      </w:pPr>
      <w:r w:rsidRPr="00F05A37">
        <w:t>Tipo de cliente y tipo de billete: </w:t>
      </w:r>
    </w:p>
    <w:p w14:paraId="5BD17089" w14:textId="77777777" w:rsidR="00F05A37" w:rsidRPr="00F05A37" w:rsidRDefault="00F05A37" w:rsidP="00F05A37">
      <w:pPr>
        <w:jc w:val="both"/>
      </w:pPr>
      <w:r w:rsidRPr="00F05A37">
        <w:t>La variable más importante fue la clase del billete (</w:t>
      </w:r>
      <w:proofErr w:type="spellStart"/>
      <w:r w:rsidRPr="00F05A37">
        <w:t>Class</w:t>
      </w:r>
      <w:proofErr w:type="spellEnd"/>
      <w:r w:rsidRPr="00F05A37">
        <w:t>), que tuvo un peso del 16,25</w:t>
      </w:r>
      <w:r w:rsidRPr="00F05A37">
        <w:rPr>
          <w:rFonts w:ascii="Arial" w:hAnsi="Arial" w:cs="Arial"/>
        </w:rPr>
        <w:t> </w:t>
      </w:r>
      <w:r w:rsidRPr="00F05A37">
        <w:t xml:space="preserve">%. Esto quiere decir que la clase en la que viaja la persona (Business o </w:t>
      </w:r>
      <w:proofErr w:type="spellStart"/>
      <w:r w:rsidRPr="00F05A37">
        <w:t>Economy</w:t>
      </w:r>
      <w:proofErr w:type="spellEnd"/>
      <w:r w:rsidRPr="00F05A37">
        <w:t>, por ejemplo) influye mucho en si el pasajero est</w:t>
      </w:r>
      <w:r w:rsidRPr="00F05A37">
        <w:rPr>
          <w:rFonts w:ascii="Aptos" w:hAnsi="Aptos" w:cs="Aptos"/>
        </w:rPr>
        <w:t>á</w:t>
      </w:r>
      <w:r w:rsidRPr="00F05A37">
        <w:t xml:space="preserve"> contento o no. Esto </w:t>
      </w:r>
      <w:r w:rsidRPr="00F05A37">
        <w:lastRenderedPageBreak/>
        <w:t>tiene sentido porque en clases m</w:t>
      </w:r>
      <w:r w:rsidRPr="00F05A37">
        <w:rPr>
          <w:rFonts w:ascii="Aptos" w:hAnsi="Aptos" w:cs="Aptos"/>
        </w:rPr>
        <w:t>á</w:t>
      </w:r>
      <w:r w:rsidRPr="00F05A37">
        <w:t>s caras hay m</w:t>
      </w:r>
      <w:r w:rsidRPr="00F05A37">
        <w:rPr>
          <w:rFonts w:ascii="Aptos" w:hAnsi="Aptos" w:cs="Aptos"/>
        </w:rPr>
        <w:t>á</w:t>
      </w:r>
      <w:r w:rsidRPr="00F05A37">
        <w:t>s comodidades, mejor trato, y todo en general es m</w:t>
      </w:r>
      <w:r w:rsidRPr="00F05A37">
        <w:rPr>
          <w:rFonts w:ascii="Aptos" w:hAnsi="Aptos" w:cs="Aptos"/>
        </w:rPr>
        <w:t>á</w:t>
      </w:r>
      <w:r w:rsidRPr="00F05A37">
        <w:t>s c</w:t>
      </w:r>
      <w:r w:rsidRPr="00F05A37">
        <w:rPr>
          <w:rFonts w:ascii="Aptos" w:hAnsi="Aptos" w:cs="Aptos"/>
        </w:rPr>
        <w:t>ó</w:t>
      </w:r>
      <w:r w:rsidRPr="00F05A37">
        <w:t>modo, por lo que la gente suele estar m</w:t>
      </w:r>
      <w:r w:rsidRPr="00F05A37">
        <w:rPr>
          <w:rFonts w:ascii="Aptos" w:hAnsi="Aptos" w:cs="Aptos"/>
        </w:rPr>
        <w:t>á</w:t>
      </w:r>
      <w:r w:rsidRPr="00F05A37">
        <w:t>s satisfecha. </w:t>
      </w:r>
    </w:p>
    <w:p w14:paraId="0CD7240B" w14:textId="77777777" w:rsidR="00F05A37" w:rsidRPr="00F05A37" w:rsidRDefault="00F05A37" w:rsidP="00F05A37">
      <w:pPr>
        <w:jc w:val="both"/>
      </w:pPr>
      <w:r w:rsidRPr="00F05A37">
        <w:t>También fue importante el tipo de viaje (</w:t>
      </w:r>
      <w:proofErr w:type="spellStart"/>
      <w:r w:rsidRPr="00F05A37">
        <w:t>Type</w:t>
      </w:r>
      <w:proofErr w:type="spellEnd"/>
      <w:r w:rsidRPr="00F05A37">
        <w:t xml:space="preserve"> </w:t>
      </w:r>
      <w:proofErr w:type="spellStart"/>
      <w:r w:rsidRPr="00F05A37">
        <w:t>of</w:t>
      </w:r>
      <w:proofErr w:type="spellEnd"/>
      <w:r w:rsidRPr="00F05A37">
        <w:t xml:space="preserve"> </w:t>
      </w:r>
      <w:proofErr w:type="spellStart"/>
      <w:r w:rsidRPr="00F05A37">
        <w:t>Travel</w:t>
      </w:r>
      <w:proofErr w:type="spellEnd"/>
      <w:r w:rsidRPr="00F05A37">
        <w:t>), con un 7,81</w:t>
      </w:r>
      <w:r w:rsidRPr="00F05A37">
        <w:rPr>
          <w:rFonts w:ascii="Arial" w:hAnsi="Arial" w:cs="Arial"/>
        </w:rPr>
        <w:t> </w:t>
      </w:r>
      <w:r w:rsidRPr="00F05A37">
        <w:t>%. Si una persona viaja por trabajo, normalmente quiere que todo funcione bien y r</w:t>
      </w:r>
      <w:r w:rsidRPr="00F05A37">
        <w:rPr>
          <w:rFonts w:ascii="Aptos" w:hAnsi="Aptos" w:cs="Aptos"/>
        </w:rPr>
        <w:t>á</w:t>
      </w:r>
      <w:r w:rsidRPr="00F05A37">
        <w:t>pido, sin retrasos, porque tiene cosas que hacer. Pero si viaja por vacaciones, puede estar m</w:t>
      </w:r>
      <w:r w:rsidRPr="00F05A37">
        <w:rPr>
          <w:rFonts w:ascii="Aptos" w:hAnsi="Aptos" w:cs="Aptos"/>
        </w:rPr>
        <w:t>á</w:t>
      </w:r>
      <w:r w:rsidRPr="00F05A37">
        <w:t>s tranquilo. Por eso, el motivo del viaje cambia mucho c</w:t>
      </w:r>
      <w:r w:rsidRPr="00F05A37">
        <w:rPr>
          <w:rFonts w:ascii="Aptos" w:hAnsi="Aptos" w:cs="Aptos"/>
        </w:rPr>
        <w:t>ó</w:t>
      </w:r>
      <w:r w:rsidRPr="00F05A37">
        <w:t>mo valora una persona la experiencia. </w:t>
      </w:r>
    </w:p>
    <w:p w14:paraId="348E7F88" w14:textId="77777777" w:rsidR="00F05A37" w:rsidRPr="00F05A37" w:rsidRDefault="00F05A37" w:rsidP="00F05A37">
      <w:pPr>
        <w:jc w:val="both"/>
      </w:pPr>
      <w:r w:rsidRPr="00F05A37">
        <w:t>El tipo de cliente (</w:t>
      </w:r>
      <w:proofErr w:type="spellStart"/>
      <w:r w:rsidRPr="00F05A37">
        <w:t>Customer</w:t>
      </w:r>
      <w:proofErr w:type="spellEnd"/>
      <w:r w:rsidRPr="00F05A37">
        <w:t xml:space="preserve"> </w:t>
      </w:r>
      <w:proofErr w:type="spellStart"/>
      <w:r w:rsidRPr="00F05A37">
        <w:t>Type</w:t>
      </w:r>
      <w:proofErr w:type="spellEnd"/>
      <w:r w:rsidRPr="00F05A37">
        <w:t>) también tuvo peso, con un 3,44</w:t>
      </w:r>
      <w:r w:rsidRPr="00F05A37">
        <w:rPr>
          <w:rFonts w:ascii="Arial" w:hAnsi="Arial" w:cs="Arial"/>
        </w:rPr>
        <w:t> </w:t>
      </w:r>
      <w:r w:rsidRPr="00F05A37">
        <w:t>%. Esto diferencia entre clientes nuevos y los que vuelan a menudo. Los que ya conocen c</w:t>
      </w:r>
      <w:r w:rsidRPr="00F05A37">
        <w:rPr>
          <w:rFonts w:ascii="Aptos" w:hAnsi="Aptos" w:cs="Aptos"/>
        </w:rPr>
        <w:t>ó</w:t>
      </w:r>
      <w:r w:rsidRPr="00F05A37">
        <w:t>mo funciona todo suelen estar m</w:t>
      </w:r>
      <w:r w:rsidRPr="00F05A37">
        <w:rPr>
          <w:rFonts w:ascii="Aptos" w:hAnsi="Aptos" w:cs="Aptos"/>
        </w:rPr>
        <w:t>á</w:t>
      </w:r>
      <w:r w:rsidRPr="00F05A37">
        <w:t>s acostumbrados y, si las cosas salen bien, es m</w:t>
      </w:r>
      <w:r w:rsidRPr="00F05A37">
        <w:rPr>
          <w:rFonts w:ascii="Aptos" w:hAnsi="Aptos" w:cs="Aptos"/>
        </w:rPr>
        <w:t>á</w:t>
      </w:r>
      <w:r w:rsidRPr="00F05A37">
        <w:t>s f</w:t>
      </w:r>
      <w:r w:rsidRPr="00F05A37">
        <w:rPr>
          <w:rFonts w:ascii="Aptos" w:hAnsi="Aptos" w:cs="Aptos"/>
        </w:rPr>
        <w:t>á</w:t>
      </w:r>
      <w:r w:rsidRPr="00F05A37">
        <w:t>cil que se queden fieles a la aerol</w:t>
      </w:r>
      <w:r w:rsidRPr="00F05A37">
        <w:rPr>
          <w:rFonts w:ascii="Aptos" w:hAnsi="Aptos" w:cs="Aptos"/>
        </w:rPr>
        <w:t>í</w:t>
      </w:r>
      <w:r w:rsidRPr="00F05A37">
        <w:t>nea. En cambio, los nuevos pueden sentirse m</w:t>
      </w:r>
      <w:r w:rsidRPr="00F05A37">
        <w:rPr>
          <w:rFonts w:ascii="Aptos" w:hAnsi="Aptos" w:cs="Aptos"/>
        </w:rPr>
        <w:t>á</w:t>
      </w:r>
      <w:r w:rsidRPr="00F05A37">
        <w:t>s perdidos si no est</w:t>
      </w:r>
      <w:r w:rsidRPr="00F05A37">
        <w:rPr>
          <w:rFonts w:ascii="Aptos" w:hAnsi="Aptos" w:cs="Aptos"/>
        </w:rPr>
        <w:t>á</w:t>
      </w:r>
      <w:r w:rsidRPr="00F05A37">
        <w:t xml:space="preserve"> todo claro. </w:t>
      </w:r>
    </w:p>
    <w:p w14:paraId="59BF4D76" w14:textId="77777777" w:rsidR="00F05A37" w:rsidRPr="00F05A37" w:rsidRDefault="00F05A37" w:rsidP="00F05A37">
      <w:pPr>
        <w:jc w:val="both"/>
      </w:pPr>
      <w:r w:rsidRPr="00F05A37">
        <w:t> </w:t>
      </w:r>
    </w:p>
    <w:p w14:paraId="1B0B8588" w14:textId="77777777" w:rsidR="00F05A37" w:rsidRPr="00F05A37" w:rsidRDefault="00F05A37" w:rsidP="00F05A37">
      <w:pPr>
        <w:jc w:val="both"/>
      </w:pPr>
      <w:r w:rsidRPr="00F05A37">
        <w:t>Embarque y reservas online: </w:t>
      </w:r>
    </w:p>
    <w:p w14:paraId="240E67D5" w14:textId="77777777" w:rsidR="00F05A37" w:rsidRPr="00F05A37" w:rsidRDefault="00F05A37" w:rsidP="00F05A37">
      <w:pPr>
        <w:jc w:val="both"/>
      </w:pPr>
      <w:r w:rsidRPr="00F05A37">
        <w:t xml:space="preserve">Una variable muy importante fue Online </w:t>
      </w:r>
      <w:proofErr w:type="spellStart"/>
      <w:r w:rsidRPr="00F05A37">
        <w:t>boarding</w:t>
      </w:r>
      <w:proofErr w:type="spellEnd"/>
      <w:r w:rsidRPr="00F05A37">
        <w:t>, con un 14,55</w:t>
      </w:r>
      <w:r w:rsidRPr="00F05A37">
        <w:rPr>
          <w:rFonts w:ascii="Arial" w:hAnsi="Arial" w:cs="Arial"/>
        </w:rPr>
        <w:t> </w:t>
      </w:r>
      <w:r w:rsidRPr="00F05A37">
        <w:t>%. Esto se refiere a cuando la persona consigue su tarjeta de embarque por internet, desde el m</w:t>
      </w:r>
      <w:r w:rsidRPr="00F05A37">
        <w:rPr>
          <w:rFonts w:ascii="Aptos" w:hAnsi="Aptos" w:cs="Aptos"/>
        </w:rPr>
        <w:t>ó</w:t>
      </w:r>
      <w:r w:rsidRPr="00F05A37">
        <w:t>vil o el ordenador, sin pasar por el mostrador del aeropuerto. Esto es muy valorado porque la gente evita hacer colas, ahorra tiempo y se estresa menos. Hoy en d</w:t>
      </w:r>
      <w:r w:rsidRPr="00F05A37">
        <w:rPr>
          <w:rFonts w:ascii="Aptos" w:hAnsi="Aptos" w:cs="Aptos"/>
        </w:rPr>
        <w:t>í</w:t>
      </w:r>
      <w:r w:rsidRPr="00F05A37">
        <w:t>a, mucha gente prefiere hacer las cosas por su cuenta desde su tel</w:t>
      </w:r>
      <w:r w:rsidRPr="00F05A37">
        <w:rPr>
          <w:rFonts w:ascii="Aptos" w:hAnsi="Aptos" w:cs="Aptos"/>
        </w:rPr>
        <w:t>é</w:t>
      </w:r>
      <w:r w:rsidRPr="00F05A37">
        <w:t>fono, y si el proceso es f</w:t>
      </w:r>
      <w:r w:rsidRPr="00F05A37">
        <w:rPr>
          <w:rFonts w:ascii="Aptos" w:hAnsi="Aptos" w:cs="Aptos"/>
        </w:rPr>
        <w:t>á</w:t>
      </w:r>
      <w:r w:rsidRPr="00F05A37">
        <w:t>cil y r</w:t>
      </w:r>
      <w:r w:rsidRPr="00F05A37">
        <w:rPr>
          <w:rFonts w:ascii="Aptos" w:hAnsi="Aptos" w:cs="Aptos"/>
        </w:rPr>
        <w:t>á</w:t>
      </w:r>
      <w:r w:rsidRPr="00F05A37">
        <w:t>pido, ya empieza bien el viaje. </w:t>
      </w:r>
    </w:p>
    <w:p w14:paraId="57B21D69" w14:textId="77777777" w:rsidR="00F05A37" w:rsidRPr="00F05A37" w:rsidRDefault="00F05A37" w:rsidP="00F05A37">
      <w:pPr>
        <w:jc w:val="both"/>
      </w:pPr>
      <w:r w:rsidRPr="00F05A37">
        <w:t xml:space="preserve">Parecido a eso está </w:t>
      </w:r>
      <w:proofErr w:type="spellStart"/>
      <w:r w:rsidRPr="00F05A37">
        <w:t>Ease</w:t>
      </w:r>
      <w:proofErr w:type="spellEnd"/>
      <w:r w:rsidRPr="00F05A37">
        <w:t xml:space="preserve"> </w:t>
      </w:r>
      <w:proofErr w:type="spellStart"/>
      <w:r w:rsidRPr="00F05A37">
        <w:t>of</w:t>
      </w:r>
      <w:proofErr w:type="spellEnd"/>
      <w:r w:rsidRPr="00F05A37">
        <w:t xml:space="preserve"> Online </w:t>
      </w:r>
      <w:proofErr w:type="spellStart"/>
      <w:r w:rsidRPr="00F05A37">
        <w:t>booking</w:t>
      </w:r>
      <w:proofErr w:type="spellEnd"/>
      <w:r w:rsidRPr="00F05A37">
        <w:t>, con un 4,01</w:t>
      </w:r>
      <w:r w:rsidRPr="00F05A37">
        <w:rPr>
          <w:rFonts w:ascii="Arial" w:hAnsi="Arial" w:cs="Arial"/>
        </w:rPr>
        <w:t> </w:t>
      </w:r>
      <w:r w:rsidRPr="00F05A37">
        <w:t>%, que mide si es f</w:t>
      </w:r>
      <w:r w:rsidRPr="00F05A37">
        <w:rPr>
          <w:rFonts w:ascii="Aptos" w:hAnsi="Aptos" w:cs="Aptos"/>
        </w:rPr>
        <w:t>á</w:t>
      </w:r>
      <w:r w:rsidRPr="00F05A37">
        <w:t>cil reservar el billete por internet. Aunque no pesa tanto como lo del embarque, sigue siendo importante porque marca c</w:t>
      </w:r>
      <w:r w:rsidRPr="00F05A37">
        <w:rPr>
          <w:rFonts w:ascii="Aptos" w:hAnsi="Aptos" w:cs="Aptos"/>
        </w:rPr>
        <w:t>ó</w:t>
      </w:r>
      <w:r w:rsidRPr="00F05A37">
        <w:t>mo empieza todo. Si la reserva online es complicada o da errores, la persona ya empieza con una mala impresi</w:t>
      </w:r>
      <w:r w:rsidRPr="00F05A37">
        <w:rPr>
          <w:rFonts w:ascii="Aptos" w:hAnsi="Aptos" w:cs="Aptos"/>
        </w:rPr>
        <w:t>ó</w:t>
      </w:r>
      <w:r w:rsidRPr="00F05A37">
        <w:t>n. </w:t>
      </w:r>
    </w:p>
    <w:p w14:paraId="671F2679" w14:textId="77777777" w:rsidR="00F05A37" w:rsidRPr="00F05A37" w:rsidRDefault="00F05A37" w:rsidP="00F05A37">
      <w:pPr>
        <w:jc w:val="both"/>
      </w:pPr>
      <w:r w:rsidRPr="00F05A37">
        <w:t>Conectividad durante el vuelo </w:t>
      </w:r>
    </w:p>
    <w:p w14:paraId="3113EE4A" w14:textId="77777777" w:rsidR="00F05A37" w:rsidRPr="00F05A37" w:rsidRDefault="00F05A37" w:rsidP="00F05A37">
      <w:pPr>
        <w:jc w:val="both"/>
      </w:pPr>
      <w:r w:rsidRPr="00F05A37">
        <w:t>  </w:t>
      </w:r>
    </w:p>
    <w:p w14:paraId="64A949CC" w14:textId="77777777" w:rsidR="00F05A37" w:rsidRPr="00F05A37" w:rsidRDefault="00F05A37" w:rsidP="00F05A37">
      <w:pPr>
        <w:jc w:val="both"/>
      </w:pPr>
      <w:r w:rsidRPr="00F05A37">
        <w:t>Servicio wifi: </w:t>
      </w:r>
    </w:p>
    <w:p w14:paraId="4D810ACC" w14:textId="77777777" w:rsidR="00F05A37" w:rsidRPr="00F05A37" w:rsidRDefault="00F05A37" w:rsidP="00F05A37">
      <w:pPr>
        <w:jc w:val="both"/>
      </w:pPr>
      <w:r w:rsidRPr="00F05A37">
        <w:t>Otra variable que llamó la atención fue el wifi a bordo (</w:t>
      </w:r>
      <w:proofErr w:type="spellStart"/>
      <w:r w:rsidRPr="00F05A37">
        <w:t>Inflight</w:t>
      </w:r>
      <w:proofErr w:type="spellEnd"/>
      <w:r w:rsidRPr="00F05A37">
        <w:t xml:space="preserve"> wifi </w:t>
      </w:r>
      <w:proofErr w:type="spellStart"/>
      <w:r w:rsidRPr="00F05A37">
        <w:t>service</w:t>
      </w:r>
      <w:proofErr w:type="spellEnd"/>
      <w:r w:rsidRPr="00F05A37">
        <w:t>), con un 13,32</w:t>
      </w:r>
      <w:r w:rsidRPr="00F05A37">
        <w:rPr>
          <w:rFonts w:ascii="Arial" w:hAnsi="Arial" w:cs="Arial"/>
        </w:rPr>
        <w:t> </w:t>
      </w:r>
      <w:r w:rsidRPr="00F05A37">
        <w:t>%. Cada vez m</w:t>
      </w:r>
      <w:r w:rsidRPr="00F05A37">
        <w:rPr>
          <w:rFonts w:ascii="Aptos" w:hAnsi="Aptos" w:cs="Aptos"/>
        </w:rPr>
        <w:t>á</w:t>
      </w:r>
      <w:r w:rsidRPr="00F05A37">
        <w:t>s personas quieren estar conectadas incluso cuando est</w:t>
      </w:r>
      <w:r w:rsidRPr="00F05A37">
        <w:rPr>
          <w:rFonts w:ascii="Aptos" w:hAnsi="Aptos" w:cs="Aptos"/>
        </w:rPr>
        <w:t>á</w:t>
      </w:r>
      <w:r w:rsidRPr="00F05A37">
        <w:t>n volando. Algunos porque est</w:t>
      </w:r>
      <w:r w:rsidRPr="00F05A37">
        <w:rPr>
          <w:rFonts w:ascii="Aptos" w:hAnsi="Aptos" w:cs="Aptos"/>
        </w:rPr>
        <w:t>á</w:t>
      </w:r>
      <w:r w:rsidRPr="00F05A37">
        <w:t>n trabajando, otros porque quieren hablar con familia o usar redes sociales. Si el wifi va mal o no funciona, eso puede afectar mucho la experiencia del vuelo, sobre todo para gente que lo necesita. </w:t>
      </w:r>
    </w:p>
    <w:p w14:paraId="6A881F54" w14:textId="77777777" w:rsidR="00F05A37" w:rsidRPr="00F05A37" w:rsidRDefault="00F05A37" w:rsidP="00F05A37">
      <w:pPr>
        <w:jc w:val="both"/>
      </w:pPr>
      <w:r w:rsidRPr="00F05A37">
        <w:t>Conclusión </w:t>
      </w:r>
    </w:p>
    <w:p w14:paraId="0326D6F3" w14:textId="77777777" w:rsidR="00F05A37" w:rsidRPr="00F05A37" w:rsidRDefault="00F05A37" w:rsidP="00F05A37">
      <w:pPr>
        <w:jc w:val="both"/>
      </w:pPr>
      <w:r w:rsidRPr="00F05A37">
        <w:t xml:space="preserve">En general, los resultados muestran que lo más importante para los pasajeros no es solo lo que pasa dentro del avión, sino también cómo se sienten desde antes de </w:t>
      </w:r>
      <w:r w:rsidRPr="00F05A37">
        <w:lastRenderedPageBreak/>
        <w:t>volar. Cosas como la clase en la que viajan, si el viaje es por trabajo o por ocio, y si pueden hacer todo fácil desde el móvil (reserva y embarque) pesan mucho en cómo ven todo el servicio. </w:t>
      </w:r>
    </w:p>
    <w:p w14:paraId="0410DE4E" w14:textId="77777777" w:rsidR="00F05A37" w:rsidRPr="00F05A37" w:rsidRDefault="00F05A37" w:rsidP="00F05A37">
      <w:pPr>
        <w:jc w:val="both"/>
      </w:pPr>
      <w:r w:rsidRPr="00F05A37">
        <w:t>Las aerolíneas que inviertan en hacer más fácil todo el proceso digital, que ofrezcan wifi bueno y que cuiden más a los distintos tipos de clientes (frecuentes o nuevos), tendrán más posibilidades de dejar a la gente satisfecha y de que vuelvan a elegirlas. Porque hoy en día, el viaje no empieza cuando subes al avión, sino desde que compras el billete. </w:t>
      </w:r>
    </w:p>
    <w:p w14:paraId="03D0C183" w14:textId="77777777" w:rsidR="00F05A37" w:rsidRPr="00794173" w:rsidRDefault="00F05A37" w:rsidP="00F05A37">
      <w:pPr>
        <w:jc w:val="both"/>
      </w:pPr>
    </w:p>
    <w:p w14:paraId="3D1AC68F" w14:textId="77777777" w:rsidR="00463333" w:rsidRPr="00794173" w:rsidRDefault="00463333" w:rsidP="005E63F1"/>
    <w:sectPr w:rsidR="00463333" w:rsidRPr="00794173" w:rsidSect="0060655B"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113C1"/>
    <w:multiLevelType w:val="hybridMultilevel"/>
    <w:tmpl w:val="11E4A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2FBB"/>
    <w:multiLevelType w:val="multilevel"/>
    <w:tmpl w:val="AA98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62B14"/>
    <w:multiLevelType w:val="hybridMultilevel"/>
    <w:tmpl w:val="758C17D2"/>
    <w:lvl w:ilvl="0" w:tplc="8E4A46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C1F44"/>
    <w:multiLevelType w:val="hybridMultilevel"/>
    <w:tmpl w:val="9E48C5F0"/>
    <w:lvl w:ilvl="0" w:tplc="30D278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660FC"/>
    <w:multiLevelType w:val="hybridMultilevel"/>
    <w:tmpl w:val="02642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04522"/>
    <w:multiLevelType w:val="multilevel"/>
    <w:tmpl w:val="F80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E6E9E"/>
    <w:multiLevelType w:val="multilevel"/>
    <w:tmpl w:val="C2F6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C4F65"/>
    <w:multiLevelType w:val="hybridMultilevel"/>
    <w:tmpl w:val="2A2C3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E61"/>
    <w:multiLevelType w:val="hybridMultilevel"/>
    <w:tmpl w:val="EDD6C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063000">
    <w:abstractNumId w:val="8"/>
  </w:num>
  <w:num w:numId="2" w16cid:durableId="750397738">
    <w:abstractNumId w:val="4"/>
  </w:num>
  <w:num w:numId="3" w16cid:durableId="832263924">
    <w:abstractNumId w:val="0"/>
  </w:num>
  <w:num w:numId="4" w16cid:durableId="1567448168">
    <w:abstractNumId w:val="2"/>
  </w:num>
  <w:num w:numId="5" w16cid:durableId="344476623">
    <w:abstractNumId w:val="3"/>
  </w:num>
  <w:num w:numId="6" w16cid:durableId="97258539">
    <w:abstractNumId w:val="7"/>
  </w:num>
  <w:num w:numId="7" w16cid:durableId="888611773">
    <w:abstractNumId w:val="5"/>
  </w:num>
  <w:num w:numId="8" w16cid:durableId="1745950868">
    <w:abstractNumId w:val="1"/>
  </w:num>
  <w:num w:numId="9" w16cid:durableId="1964648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ADAB47"/>
    <w:rsid w:val="000124C7"/>
    <w:rsid w:val="00021D0D"/>
    <w:rsid w:val="000A209B"/>
    <w:rsid w:val="000A581A"/>
    <w:rsid w:val="000B1681"/>
    <w:rsid w:val="000C771C"/>
    <w:rsid w:val="000E22A2"/>
    <w:rsid w:val="000E5D0F"/>
    <w:rsid w:val="000E7C01"/>
    <w:rsid w:val="000F5CB9"/>
    <w:rsid w:val="00127866"/>
    <w:rsid w:val="00143F96"/>
    <w:rsid w:val="00145842"/>
    <w:rsid w:val="00164DC2"/>
    <w:rsid w:val="00184C6A"/>
    <w:rsid w:val="001B3ECB"/>
    <w:rsid w:val="001B5442"/>
    <w:rsid w:val="001D1DEF"/>
    <w:rsid w:val="001D596F"/>
    <w:rsid w:val="001E55EF"/>
    <w:rsid w:val="001F07FB"/>
    <w:rsid w:val="0022522D"/>
    <w:rsid w:val="00244995"/>
    <w:rsid w:val="0024709A"/>
    <w:rsid w:val="00271B77"/>
    <w:rsid w:val="00295220"/>
    <w:rsid w:val="002C0412"/>
    <w:rsid w:val="002C2843"/>
    <w:rsid w:val="002C7CE0"/>
    <w:rsid w:val="002D0FDF"/>
    <w:rsid w:val="002D5751"/>
    <w:rsid w:val="002D6552"/>
    <w:rsid w:val="002E5191"/>
    <w:rsid w:val="002F33FD"/>
    <w:rsid w:val="00306190"/>
    <w:rsid w:val="0034671E"/>
    <w:rsid w:val="00350EE9"/>
    <w:rsid w:val="00353AD5"/>
    <w:rsid w:val="0036725E"/>
    <w:rsid w:val="00393C60"/>
    <w:rsid w:val="003A44F4"/>
    <w:rsid w:val="003C31CE"/>
    <w:rsid w:val="00400602"/>
    <w:rsid w:val="0040650B"/>
    <w:rsid w:val="0041223D"/>
    <w:rsid w:val="00431D07"/>
    <w:rsid w:val="0046049F"/>
    <w:rsid w:val="00463333"/>
    <w:rsid w:val="00484ECC"/>
    <w:rsid w:val="004B2CE8"/>
    <w:rsid w:val="004C1DFB"/>
    <w:rsid w:val="004D5847"/>
    <w:rsid w:val="004E035B"/>
    <w:rsid w:val="004E2CA3"/>
    <w:rsid w:val="004F1638"/>
    <w:rsid w:val="00506D16"/>
    <w:rsid w:val="00514978"/>
    <w:rsid w:val="0051586E"/>
    <w:rsid w:val="00522BB9"/>
    <w:rsid w:val="005273B0"/>
    <w:rsid w:val="0052748C"/>
    <w:rsid w:val="00534011"/>
    <w:rsid w:val="005449AF"/>
    <w:rsid w:val="005863BB"/>
    <w:rsid w:val="00587956"/>
    <w:rsid w:val="005C07F8"/>
    <w:rsid w:val="005C32CD"/>
    <w:rsid w:val="005C5333"/>
    <w:rsid w:val="005C56E7"/>
    <w:rsid w:val="005E63F1"/>
    <w:rsid w:val="005F014A"/>
    <w:rsid w:val="0060655B"/>
    <w:rsid w:val="006125C1"/>
    <w:rsid w:val="006364F9"/>
    <w:rsid w:val="0065295D"/>
    <w:rsid w:val="00653D48"/>
    <w:rsid w:val="00657CD8"/>
    <w:rsid w:val="006657E0"/>
    <w:rsid w:val="00676D82"/>
    <w:rsid w:val="00681129"/>
    <w:rsid w:val="00693206"/>
    <w:rsid w:val="00693E40"/>
    <w:rsid w:val="0069636F"/>
    <w:rsid w:val="00697AB0"/>
    <w:rsid w:val="006A3BDA"/>
    <w:rsid w:val="006A7614"/>
    <w:rsid w:val="006B2868"/>
    <w:rsid w:val="006B31DC"/>
    <w:rsid w:val="006D0204"/>
    <w:rsid w:val="006D4B10"/>
    <w:rsid w:val="00706A6B"/>
    <w:rsid w:val="0072016C"/>
    <w:rsid w:val="00734417"/>
    <w:rsid w:val="007345B9"/>
    <w:rsid w:val="00755498"/>
    <w:rsid w:val="007633D1"/>
    <w:rsid w:val="007774A4"/>
    <w:rsid w:val="00784690"/>
    <w:rsid w:val="00794173"/>
    <w:rsid w:val="007C2500"/>
    <w:rsid w:val="007D184B"/>
    <w:rsid w:val="007E7EFE"/>
    <w:rsid w:val="008008A1"/>
    <w:rsid w:val="0081034A"/>
    <w:rsid w:val="00812F49"/>
    <w:rsid w:val="00815C43"/>
    <w:rsid w:val="00840982"/>
    <w:rsid w:val="0087042D"/>
    <w:rsid w:val="00887DD4"/>
    <w:rsid w:val="00897419"/>
    <w:rsid w:val="008B16DA"/>
    <w:rsid w:val="008E438D"/>
    <w:rsid w:val="008E5CC5"/>
    <w:rsid w:val="0091023C"/>
    <w:rsid w:val="009158F6"/>
    <w:rsid w:val="00927A28"/>
    <w:rsid w:val="009309C3"/>
    <w:rsid w:val="0097181A"/>
    <w:rsid w:val="0097203D"/>
    <w:rsid w:val="00993678"/>
    <w:rsid w:val="00996905"/>
    <w:rsid w:val="009A0B80"/>
    <w:rsid w:val="00A17AB7"/>
    <w:rsid w:val="00A20859"/>
    <w:rsid w:val="00A2432C"/>
    <w:rsid w:val="00A4390E"/>
    <w:rsid w:val="00A44767"/>
    <w:rsid w:val="00A82324"/>
    <w:rsid w:val="00A82AD5"/>
    <w:rsid w:val="00A9765F"/>
    <w:rsid w:val="00AB7473"/>
    <w:rsid w:val="00AD4E2F"/>
    <w:rsid w:val="00AF657C"/>
    <w:rsid w:val="00B12EAB"/>
    <w:rsid w:val="00B14447"/>
    <w:rsid w:val="00B43452"/>
    <w:rsid w:val="00B51EBA"/>
    <w:rsid w:val="00B55AFC"/>
    <w:rsid w:val="00B644B3"/>
    <w:rsid w:val="00B834EB"/>
    <w:rsid w:val="00B9200F"/>
    <w:rsid w:val="00BA26FB"/>
    <w:rsid w:val="00BD4425"/>
    <w:rsid w:val="00BD6DEF"/>
    <w:rsid w:val="00BE2099"/>
    <w:rsid w:val="00BF3D49"/>
    <w:rsid w:val="00C075D3"/>
    <w:rsid w:val="00C104B5"/>
    <w:rsid w:val="00C12C38"/>
    <w:rsid w:val="00C23AD0"/>
    <w:rsid w:val="00C53432"/>
    <w:rsid w:val="00C658C9"/>
    <w:rsid w:val="00CA2481"/>
    <w:rsid w:val="00CB71FC"/>
    <w:rsid w:val="00CD3D95"/>
    <w:rsid w:val="00D00821"/>
    <w:rsid w:val="00D61953"/>
    <w:rsid w:val="00D82F34"/>
    <w:rsid w:val="00D860A3"/>
    <w:rsid w:val="00D91C89"/>
    <w:rsid w:val="00DA427D"/>
    <w:rsid w:val="00DA5869"/>
    <w:rsid w:val="00DB3D6A"/>
    <w:rsid w:val="00DD05D5"/>
    <w:rsid w:val="00DF11CC"/>
    <w:rsid w:val="00E023E2"/>
    <w:rsid w:val="00E06B01"/>
    <w:rsid w:val="00E152B4"/>
    <w:rsid w:val="00E3423C"/>
    <w:rsid w:val="00E44F9D"/>
    <w:rsid w:val="00E529A8"/>
    <w:rsid w:val="00E52F6C"/>
    <w:rsid w:val="00E600C2"/>
    <w:rsid w:val="00E7142E"/>
    <w:rsid w:val="00E8196B"/>
    <w:rsid w:val="00EA0157"/>
    <w:rsid w:val="00EA6A99"/>
    <w:rsid w:val="00EB2BFA"/>
    <w:rsid w:val="00EB4A3D"/>
    <w:rsid w:val="00EC4B2E"/>
    <w:rsid w:val="00F0181E"/>
    <w:rsid w:val="00F048B3"/>
    <w:rsid w:val="00F05A37"/>
    <w:rsid w:val="00F13F3A"/>
    <w:rsid w:val="00F17944"/>
    <w:rsid w:val="00F21E71"/>
    <w:rsid w:val="00F4158F"/>
    <w:rsid w:val="00F54816"/>
    <w:rsid w:val="00F8461D"/>
    <w:rsid w:val="00F960EB"/>
    <w:rsid w:val="00F976F6"/>
    <w:rsid w:val="00FB2C6B"/>
    <w:rsid w:val="00FC27EE"/>
    <w:rsid w:val="27ADAB47"/>
    <w:rsid w:val="4B4FB965"/>
    <w:rsid w:val="69B71D74"/>
    <w:rsid w:val="7F33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AB47"/>
  <w15:chartTrackingRefBased/>
  <w15:docId w15:val="{2A270F24-8200-491F-B580-80B9DF16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4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60655B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655B"/>
    <w:rPr>
      <w:rFonts w:eastAsiaTheme="minorEastAsia"/>
      <w:sz w:val="22"/>
      <w:szCs w:val="2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4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657E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4B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4B10"/>
    <w:rPr>
      <w:rFonts w:ascii="Consolas" w:hAnsi="Consolas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C5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5C5333"/>
    <w:pPr>
      <w:spacing w:before="240" w:after="0" w:line="259" w:lineRule="auto"/>
      <w:outlineLvl w:val="9"/>
    </w:pPr>
    <w:rPr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C533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C5333"/>
    <w:rPr>
      <w:color w:val="467886" w:themeColor="hyperlink"/>
      <w:u w:val="single"/>
    </w:rPr>
  </w:style>
  <w:style w:type="table" w:styleId="Tablaconcuadrcula">
    <w:name w:val="Table Grid"/>
    <w:basedOn w:val="TableNormal"/>
    <w:uiPriority w:val="39"/>
    <w:rsid w:val="0051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A2432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61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EC51C-C777-4A71-9E91-D23E21FA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1929</Words>
  <Characters>10611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del Curso</vt:lpstr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del Curso</dc:title>
  <dc:subject>Proyecto Final: IA y Big Data para la resolución de problemas reales</dc:subject>
  <dc:creator>Javier Cueto González</dc:creator>
  <cp:keywords/>
  <dc:description/>
  <cp:lastModifiedBy>Javier Cueto González</cp:lastModifiedBy>
  <cp:revision>2</cp:revision>
  <dcterms:created xsi:type="dcterms:W3CDTF">2025-05-30T07:20:00Z</dcterms:created>
  <dcterms:modified xsi:type="dcterms:W3CDTF">2025-05-30T07:20:00Z</dcterms:modified>
</cp:coreProperties>
</file>