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7904" w14:textId="20C92136" w:rsidR="0057633D" w:rsidRDefault="00ED5502">
      <w:r>
        <w:t xml:space="preserve">Manual de usuario para página de vencimiento de certificados GUIA PARA </w:t>
      </w:r>
      <w:r w:rsidRPr="00ED5502">
        <w:t>ADMINISTRADORES</w:t>
      </w:r>
      <w:r>
        <w:t>.</w:t>
      </w:r>
    </w:p>
    <w:p w14:paraId="5F0BE04B" w14:textId="46F9938C" w:rsidR="00ED5502" w:rsidRDefault="00ED5502">
      <w:r>
        <w:t xml:space="preserve">En el presente manual, se explicarán los módulos adicionales para administradores. Por lo </w:t>
      </w:r>
      <w:proofErr w:type="gramStart"/>
      <w:r>
        <w:t>que</w:t>
      </w:r>
      <w:proofErr w:type="gramEnd"/>
      <w:r>
        <w:t xml:space="preserve"> si hay algo no explicado, por favor lea la GUIA BASICA.</w:t>
      </w:r>
    </w:p>
    <w:p w14:paraId="392FF4FE" w14:textId="7BFE7576" w:rsidR="00ED5502" w:rsidRDefault="00ED5502">
      <w:r>
        <w:rPr>
          <w:b/>
          <w:bCs/>
        </w:rPr>
        <w:t>Agregar nuevo usuario:</w:t>
      </w:r>
      <w:r>
        <w:t xml:space="preserve"> En este caso hay dos formas de agregarlo. Mediante credenciales o mediante validación. Las dos formas son exactamente lo mismo, la única diferencia es la forma de acceder.</w:t>
      </w:r>
    </w:p>
    <w:p w14:paraId="6BED38E9" w14:textId="6E50D533" w:rsidR="00ED5502" w:rsidRDefault="00ED5502" w:rsidP="00ED5502">
      <w:pPr>
        <w:ind w:left="705"/>
      </w:pPr>
      <w:r>
        <w:rPr>
          <w:b/>
          <w:bCs/>
        </w:rPr>
        <w:t xml:space="preserve">Mediante credenciales: </w:t>
      </w:r>
      <w:r>
        <w:t xml:space="preserve">Para esto hay que iniciar sesión con la cuenta de administrador previamente otorgada. </w:t>
      </w:r>
    </w:p>
    <w:p w14:paraId="2E0FEC8E" w14:textId="172FB956" w:rsidR="00ED5502" w:rsidRDefault="00ED5502" w:rsidP="00ED5502">
      <w:pPr>
        <w:ind w:left="705"/>
      </w:pPr>
      <w:r>
        <w:t>Una vez iniciada la sesión, aparecerá la página principal.</w:t>
      </w:r>
    </w:p>
    <w:p w14:paraId="1CE5D649" w14:textId="2A2F567F" w:rsidR="00ED5502" w:rsidRDefault="00ED5502" w:rsidP="00ED5502">
      <w:pPr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60E97" wp14:editId="051F6025">
                <wp:simplePos x="0" y="0"/>
                <wp:positionH relativeFrom="column">
                  <wp:posOffset>586740</wp:posOffset>
                </wp:positionH>
                <wp:positionV relativeFrom="paragraph">
                  <wp:posOffset>1679575</wp:posOffset>
                </wp:positionV>
                <wp:extent cx="1476375" cy="1259840"/>
                <wp:effectExtent l="19050" t="19050" r="28575" b="16510"/>
                <wp:wrapNone/>
                <wp:docPr id="16070563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59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F94EB" id="Rectángulo 1" o:spid="_x0000_s1026" style="position:absolute;margin-left:46.2pt;margin-top:132.25pt;width:116.25pt;height:9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" filled="f" strokecolor="#70ad47 [3209]" strokeweight="3pt"/>
            </w:pict>
          </mc:Fallback>
        </mc:AlternateContent>
      </w:r>
      <w:r w:rsidRPr="00ED5502">
        <w:drawing>
          <wp:inline distT="0" distB="0" distL="0" distR="0" wp14:anchorId="136735A1" wp14:editId="40D46A2D">
            <wp:extent cx="5612130" cy="2936240"/>
            <wp:effectExtent l="0" t="0" r="7620" b="0"/>
            <wp:docPr id="208940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06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3C18" w14:textId="3B2453C1" w:rsidR="00ED5502" w:rsidRDefault="00ED5502" w:rsidP="00ED5502">
      <w:pPr>
        <w:ind w:left="705"/>
      </w:pPr>
      <w:r>
        <w:t xml:space="preserve">Una vez llegado a este paso, hay que hacer </w:t>
      </w:r>
      <w:proofErr w:type="spellStart"/>
      <w:r>
        <w:t>click</w:t>
      </w:r>
      <w:proofErr w:type="spellEnd"/>
      <w:r>
        <w:t xml:space="preserve"> en el botón resaltado con un recuadro verde. Lo cual nos llevará a la siguiente pantalla:</w:t>
      </w:r>
    </w:p>
    <w:p w14:paraId="7BADE2C2" w14:textId="17BB8AD8" w:rsidR="00ED5502" w:rsidRDefault="00ED5502" w:rsidP="00ED5502">
      <w:pPr>
        <w:ind w:left="705"/>
      </w:pPr>
      <w:r w:rsidRPr="00ED5502">
        <w:drawing>
          <wp:inline distT="0" distB="0" distL="0" distR="0" wp14:anchorId="293799AD" wp14:editId="7938EBD0">
            <wp:extent cx="5026350" cy="2533650"/>
            <wp:effectExtent l="0" t="0" r="3175" b="0"/>
            <wp:docPr id="6744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046" name=""/>
                    <pic:cNvPicPr/>
                  </pic:nvPicPr>
                  <pic:blipFill rotWithShape="1">
                    <a:blip r:embed="rId5"/>
                    <a:srcRect b="5953"/>
                    <a:stretch/>
                  </pic:blipFill>
                  <pic:spPr bwMode="auto">
                    <a:xfrm>
                      <a:off x="0" y="0"/>
                      <a:ext cx="5036597" cy="253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A32C0" w14:textId="72CC0FC1" w:rsidR="00ED5502" w:rsidRDefault="00ED5502" w:rsidP="00ED5502">
      <w:pPr>
        <w:ind w:left="705"/>
      </w:pPr>
      <w:r>
        <w:lastRenderedPageBreak/>
        <w:t>Aquí deberá llenar todos los campos.</w:t>
      </w:r>
    </w:p>
    <w:p w14:paraId="1985494A" w14:textId="461F2A7C" w:rsidR="00ED5502" w:rsidRDefault="00ED5502" w:rsidP="00ED5502">
      <w:pPr>
        <w:ind w:left="705"/>
      </w:pPr>
      <w:r>
        <w:t>Y asegurarse de dar el grupo de clientes y el rol de usuario correctamente.</w:t>
      </w:r>
    </w:p>
    <w:p w14:paraId="34ADC412" w14:textId="54C0373D" w:rsidR="00ED5502" w:rsidRDefault="00ED5502" w:rsidP="00ED5502">
      <w:pPr>
        <w:ind w:left="705"/>
      </w:pPr>
      <w:r>
        <w:t xml:space="preserve">Ya que se haya asegurado de que los datos sean correctos, hay que hacer </w:t>
      </w:r>
      <w:proofErr w:type="spellStart"/>
      <w:r>
        <w:t>click</w:t>
      </w:r>
      <w:proofErr w:type="spellEnd"/>
      <w:r>
        <w:t xml:space="preserve"> en “Agregar usuario”</w:t>
      </w:r>
      <w:r w:rsidR="00D72A68">
        <w:t xml:space="preserve"> y aparecerá la siguiente pantalla.</w:t>
      </w:r>
    </w:p>
    <w:p w14:paraId="6D140908" w14:textId="05235346" w:rsidR="00D72A68" w:rsidRDefault="00D72A68" w:rsidP="00ED5502">
      <w:pPr>
        <w:ind w:left="705"/>
      </w:pPr>
      <w:r w:rsidRPr="00D72A68">
        <w:drawing>
          <wp:inline distT="0" distB="0" distL="0" distR="0" wp14:anchorId="505A7629" wp14:editId="7A82C097">
            <wp:extent cx="2933700" cy="1896979"/>
            <wp:effectExtent l="0" t="0" r="0" b="8255"/>
            <wp:docPr id="168126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69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857" cy="19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65FE" w14:textId="09736792" w:rsidR="00D72A68" w:rsidRDefault="00D72A68" w:rsidP="00ED5502">
      <w:pPr>
        <w:ind w:left="705"/>
      </w:pPr>
      <w:r>
        <w:rPr>
          <w:b/>
          <w:bCs/>
        </w:rPr>
        <w:t xml:space="preserve">Ver todos los usuarios: </w:t>
      </w:r>
      <w:r>
        <w:t>En caso de querer ver un reporte con los usuarios agregados en la base de datos. Hay que acceder al módulo que se ubica en la página principal.</w:t>
      </w:r>
    </w:p>
    <w:p w14:paraId="2B58F9F9" w14:textId="784C1AC4" w:rsidR="00D72A68" w:rsidRDefault="00D72A68" w:rsidP="00ED5502">
      <w:pPr>
        <w:ind w:left="705"/>
      </w:pPr>
      <w:r>
        <w:t>Lo anterior nos llevará a la siguiente pantalla:</w:t>
      </w:r>
    </w:p>
    <w:p w14:paraId="1AABDC7F" w14:textId="60CC9E63" w:rsidR="00D72A68" w:rsidRDefault="00D72A68" w:rsidP="00ED5502">
      <w:pPr>
        <w:ind w:left="705"/>
      </w:pPr>
      <w:r w:rsidRPr="00D72A68">
        <w:drawing>
          <wp:inline distT="0" distB="0" distL="0" distR="0" wp14:anchorId="3555EAD5" wp14:editId="25950424">
            <wp:extent cx="5612130" cy="2060575"/>
            <wp:effectExtent l="0" t="0" r="7620" b="0"/>
            <wp:docPr id="1243836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36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167B" w14:textId="0FCD8464" w:rsidR="00D72A68" w:rsidRDefault="00D72A68" w:rsidP="00ED5502">
      <w:pPr>
        <w:ind w:left="705"/>
      </w:pPr>
      <w:r>
        <w:t>En la columna “Grupo de clientes” es como tal, el grupo de cliente que lleva el usuario.</w:t>
      </w:r>
    </w:p>
    <w:p w14:paraId="5A5CB0B1" w14:textId="1B407654" w:rsidR="00D72A68" w:rsidRDefault="00D72A68" w:rsidP="00ED5502">
      <w:pPr>
        <w:ind w:left="705"/>
      </w:pPr>
      <w:r>
        <w:t>En caso de ser “S”, significa que el usuario tiene acceso a ver todos los clientes previamente almacenados en la base de datos. Ejemplo:</w:t>
      </w:r>
    </w:p>
    <w:p w14:paraId="130841FF" w14:textId="62DB1E25" w:rsidR="00D72A68" w:rsidRDefault="00D72A68" w:rsidP="00ED5502">
      <w:pPr>
        <w:ind w:left="705"/>
      </w:pPr>
      <w:r w:rsidRPr="00D72A68">
        <w:drawing>
          <wp:inline distT="0" distB="0" distL="0" distR="0" wp14:anchorId="6D27F708" wp14:editId="5DE98689">
            <wp:extent cx="5612130" cy="1332865"/>
            <wp:effectExtent l="0" t="0" r="7620" b="635"/>
            <wp:docPr id="1325147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4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4C42" w14:textId="780F6658" w:rsidR="00D72A68" w:rsidRDefault="00D72A68" w:rsidP="00D72A68">
      <w:r>
        <w:lastRenderedPageBreak/>
        <w:t>En la imagen anterior se puede observar que hay clientes de clientes A, B y C.</w:t>
      </w:r>
    </w:p>
    <w:p w14:paraId="01D62D8B" w14:textId="6EDA61C7" w:rsidR="00D72A68" w:rsidRDefault="00D72A68" w:rsidP="00D72A68">
      <w:r>
        <w:t xml:space="preserve">En caso de querer agregar un nuevo cliente, hay que seguir todos los pasos explicados en la guía básica </w:t>
      </w:r>
      <w:r w:rsidR="00262741">
        <w:t>y adicionalmente, agregar el grupo de clientes al que va a pertenecer el nuevo registro.</w:t>
      </w:r>
    </w:p>
    <w:p w14:paraId="4AE5F173" w14:textId="151FD8CF" w:rsidR="00262741" w:rsidRPr="00D72A68" w:rsidRDefault="00262741" w:rsidP="00D72A68">
      <w:r>
        <w:t>Para borrar o editar algún usuario, es similar a editar los clientes.</w:t>
      </w:r>
    </w:p>
    <w:sectPr w:rsidR="00262741" w:rsidRPr="00D72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02"/>
    <w:rsid w:val="00262741"/>
    <w:rsid w:val="00484249"/>
    <w:rsid w:val="0057633D"/>
    <w:rsid w:val="00D4708B"/>
    <w:rsid w:val="00D72A68"/>
    <w:rsid w:val="00E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049C"/>
  <w15:chartTrackingRefBased/>
  <w15:docId w15:val="{D0C878BB-53E2-4467-8405-4F5132A4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GARCIA REYES</dc:creator>
  <cp:keywords/>
  <dc:description/>
  <cp:lastModifiedBy>RAMON GARCIA REYES</cp:lastModifiedBy>
  <cp:revision>1</cp:revision>
  <dcterms:created xsi:type="dcterms:W3CDTF">2023-12-18T18:55:00Z</dcterms:created>
  <dcterms:modified xsi:type="dcterms:W3CDTF">2023-12-18T19:18:00Z</dcterms:modified>
</cp:coreProperties>
</file>