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BANCO MUNDO MUJER — BancaPorWhatsApp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ms-banca-conversacion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60"/>
          <w:szCs w:val="60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PR #4752 — feat(fase2)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Consulta créditos · Simulación CDT con imagen · Referidos Flows</w:t>
      </w:r>
      <w:r w:rsidDel="00000000" w:rsidR="00000000" w:rsidRPr="00000000">
        <w:rPr>
          <w:rtl w:val="0"/>
        </w:rPr>
      </w:r>
    </w:p>
    <w:tbl>
      <w:tblPr>
        <w:tblStyle w:val="Table1"/>
        <w:tblW w:w="6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00"/>
        <w:tblGridChange w:id="0">
          <w:tblGrid>
            <w:gridCol w:w="20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#4752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Rama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feature/*</w:t>
            </w:r>
            <w:sdt>
              <w:sdtPr>
                <w:id w:val="-16909320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develop-fase2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Rama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40896088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develop → des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2026-06-04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Feature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Versión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0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8"/>
          <w:szCs w:val="28"/>
          <w:rtl w:val="0"/>
        </w:rPr>
        <w:t xml:space="preserve">1. Resumen del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 #4752 —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feat(fase2): consulta créditos, simulación CDT con imagen, refactors Sonar y bienvenida compartida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Implementa las siguientes capacidades: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Flujo completo de consulta de créditos (menú principal, listado, detalle, selección)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Flujo de simulación de CDT con WhatsApp Flows (formulario, periodicidad, resultado con imagen)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Refactor del flujo de referidos usando WhatsApp Flows (identificación, datos personales)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Refactors Sonar: extracción de clases base para reducir duplicación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Refactor de bienvenida/último acceso compartido entre flujos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Nuevas migraciones de BD (V81–V91) con plantillas, opciones y URLs de imágenes</w:t>
      </w:r>
    </w:p>
    <w:p w:rsidR="00000000" w:rsidDel="00000000" w:rsidP="00000000" w:rsidRDefault="00000000" w:rsidRPr="00000000" w14:paraId="00000021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[#4752] dev.azure.com — ms-banca-conversacion/pullrequest/4752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Rama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feature/*</w:t>
            </w:r>
            <w:sdt>
              <w:sdtPr>
                <w:id w:val="-152495457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develop-fase2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Rama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Ambiente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13680645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develop (CI) → des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Feature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 / Work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2e75b6" w:space="0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8"/>
          <w:szCs w:val="28"/>
          <w:rtl w:val="0"/>
        </w:rPr>
        <w:t xml:space="preserve">2.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Variables nuevas del PR (deben existir en Vault y Variable Group antes del despliegue):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700"/>
        <w:gridCol w:w="700"/>
        <w:gridCol w:w="1400"/>
        <w:gridCol w:w="2438"/>
        <w:tblGridChange w:id="0">
          <w:tblGrid>
            <w:gridCol w:w="2800"/>
            <w:gridCol w:w="1600"/>
            <w:gridCol w:w="700"/>
            <w:gridCol w:w="700"/>
            <w:gridCol w:w="1400"/>
            <w:gridCol w:w="2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Secreta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Dónde se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WHATSAPP_FLOW_SIMULACION_CDT_ID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ID del formulario de simulación CDT en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application.yaml:532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{env}/.../configuracion-whatsapp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WHATSAPP_FLOW_PERIODICIDAD_CDT_ID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ID del formulario de periodicidad CDT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application.yaml:540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{env}/.../configuracion-whatsapp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WHATSAPP_FLOW_REFERENTE_IDENTIFICACION_ID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ID del formulario de identificación del referente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application.yaml:548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{env}/.../configuracion-whatsapp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WHATSAPP_FLOW_REFERENTE_DATOS_PERSONALES_ID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ID del formulario de datos personales del referente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application.yaml:556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{env}/.../configuracion-whatsapp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WHATSAPP_FLOW_REFERIDO_IDENTIFICACION_ID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ID del formulario de identificación del referido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application.yaml:564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{env}/.../configuracion-whatsapp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WHATSAPP_FLOW_REFERIDO_DATOS_PERSONALES_ID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ID del formulario de datos personales del referido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application.yaml:572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{env}/.../configuracion-whatsapp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WHATSAPP_CDT_INSTRUCCIONES_APP_IMAGEN_URL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 pública de la imagen con instrucciones para descargar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application.yaml:581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{env}/.../configuracion-whatsapp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2e75b6" w:space="0" w:sz="12" w:val="single"/>
        </w:pBdr>
        <w:spacing w:after="120" w:before="12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18"/>
          <w:szCs w:val="18"/>
          <w:rtl w:val="0"/>
        </w:rPr>
        <w:t xml:space="preserve">Todas estas variables se almacenan en Vault corporativo (vault-middle-des.bmm.com) bajo el path {env}/ms-banca-conversacion/configuracion-whatsapp y se inyectan via Spring Cloud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bottom w:color="2e75b6" w:space="0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8"/>
          <w:szCs w:val="28"/>
          <w:rtl w:val="0"/>
        </w:rPr>
        <w:t xml:space="preserve">3. Paso de funcionalidad a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Para realizar la implementación de esta feature se deben crear los formularios en meta (Flows) para los flujos de simulación de CDT y referidos siguiendo paso a paso esta guia:</w:t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para este ejemplo se toma el paso de ambiente </w:t>
      </w:r>
      <w:r w:rsidDel="00000000" w:rsidR="00000000" w:rsidRPr="00000000">
        <w:rPr>
          <w:b w:val="1"/>
          <w:bCs w:val="1"/>
          <w:rtl w:val="0"/>
        </w:rPr>
        <w:t xml:space="preserve">develop </w:t>
      </w:r>
      <w:r w:rsidDel="00000000" w:rsidR="00000000" w:rsidRPr="00000000">
        <w:rPr>
          <w:rtl w:val="0"/>
        </w:rPr>
        <w:t xml:space="preserve">a ambiente </w:t>
      </w:r>
      <w:r w:rsidDel="00000000" w:rsidR="00000000" w:rsidRPr="00000000">
        <w:rPr>
          <w:b w:val="1"/>
          <w:bCs w:val="1"/>
          <w:rtl w:val="0"/>
        </w:rPr>
        <w:t xml:space="preserve">des </w:t>
      </w:r>
      <w:r w:rsidDel="00000000" w:rsidR="00000000" w:rsidRPr="00000000">
        <w:rPr>
          <w:rtl w:val="0"/>
        </w:rPr>
        <w:t xml:space="preserve">pero el paso a paso es idéntico para cualquier ambiente</w:t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Ingresar al ambiente donde se crearon los flows y se probaron (en este caso develop)</w:t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4418648" cy="200660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648" cy="200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035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>
          <w:color w:val="1c2b33"/>
          <w:sz w:val="19"/>
          <w:szCs w:val="19"/>
          <w:highlight w:val="white"/>
        </w:rPr>
      </w:pPr>
      <w:r w:rsidDel="00000000" w:rsidR="00000000" w:rsidRPr="00000000">
        <w:rPr>
          <w:color w:val="1c2b33"/>
          <w:sz w:val="19"/>
          <w:szCs w:val="19"/>
          <w:highlight w:val="white"/>
          <w:rtl w:val="0"/>
        </w:rPr>
        <w:t xml:space="preserve">Una vez en esa pestaña se comienzan a crear los flows en el nuevo ambiente, la estructura json del flow es la misma en todos los ambientes por lo que se puede simplemente copiar y pegar la estructura</w:t>
      </w:r>
    </w:p>
    <w:p w:rsidR="00000000" w:rsidDel="00000000" w:rsidP="00000000" w:rsidRDefault="00000000" w:rsidRPr="00000000" w14:paraId="00000072">
      <w:pPr>
        <w:spacing w:after="80" w:before="80" w:lineRule="auto"/>
        <w:rPr>
          <w:color w:val="1c2b33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c2b33"/>
          <w:sz w:val="21"/>
          <w:szCs w:val="21"/>
          <w:highlight w:val="white"/>
          <w:rtl w:val="0"/>
        </w:rPr>
        <w:t xml:space="preserve">Productos - CDT - Simulacion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Ingresar al ambiente (en este caso des) y pulsar Crear flujo</w:t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Crear con esta configuración</w:t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048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Al crearse se debe mostrar esta vista</w:t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En el editor pegar este json (el mismo que está creado actualmente en ambiente develop)</w:t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"data_api_version": "3.0",</w:t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"routing_model": {</w:t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"SIMULACION_CDT_PARAMETROS": []</w:t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"version": "7.3",</w:t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"screens": [</w:t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"id": "SIMULACION_CDT_PARAMETROS",</w:t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"title": "Simulación CDT",</w:t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"terminal": true,</w:t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"success": true,</w:t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"layout": {</w:t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"type": "SingleColumnLayout",</w:t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"children": [</w:t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"type": "Form",</w:t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"name": "formulario_simulacion",</w:t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"children": [</w:t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"TextSubheading",</w:t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"text": "Ingresa los datos para simular tu CDT"</w:t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"TextBody",</w:t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"text": "Monto a invertir *"</w:t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"TextInput",</w:t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"name": "monto_invertir",</w:t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"label": "Monto",</w:t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"input-type": "number",</w:t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"required": true,</w:t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"helper-text": "Mínimo $100.000"</w:t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"TextBody",</w:t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"text": "Vencimiento en meses (3 a 35 meses) *"</w:t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"TextInput",</w:t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"name": "plazo_dias",</w:t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"label": "Vencimiento",</w:t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"input-type": "number",</w:t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"required": true,</w:t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"helper-text": "*En el momento de hacer la solicitud también puedes elegir una fecha exacta"</w:t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"TextBody",</w:t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"text": "Tipo de pago de intereses *"</w:t>
      </w:r>
    </w:p>
    <w:p w:rsidR="00000000" w:rsidDel="00000000" w:rsidP="00000000" w:rsidRDefault="00000000" w:rsidRPr="00000000" w14:paraId="000000B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"Dropdown",</w:t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"name": "tipo_pago",</w:t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"label": "Tipo de pago",</w:t>
      </w:r>
    </w:p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"required": true,</w:t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"data-source": [</w:t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{ "id": "vencimiento", "title": "Al Vencimiento" },</w:t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{ "id": "periodico", "title": "Periódico" }</w:t>
      </w:r>
    </w:p>
    <w:p w:rsidR="00000000" w:rsidDel="00000000" w:rsidP="00000000" w:rsidRDefault="00000000" w:rsidRPr="00000000" w14:paraId="000000C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"Footer",</w:t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"label": "Continuar",</w:t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"on-click-action": {</w:t>
      </w:r>
    </w:p>
    <w:p w:rsidR="00000000" w:rsidDel="00000000" w:rsidP="00000000" w:rsidRDefault="00000000" w:rsidRPr="00000000" w14:paraId="000000C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"name": "complete",</w:t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"payload": {</w:t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  "monto_invertir": "${form.monto_invertir}",</w:t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  "plazo_dias": "${form.plazo_dias}",</w:t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  "tipo_pago": "${form.tipo_pago}"</w:t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C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En la URI de extremo se debe agregar el hostname del ambiente y el endpoint (en caso de des el host es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https://d1x9x8vm4ew0jg.cloudfront.net/api/v1/whatsapp/flow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Número de teléfono y llave pública se deja como está</w:t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140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En la pestaña de aplicación de meta se debe escoger la propia del ambiente en el que se va a crear el flow</w:t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191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Una vez creado todo se debe ejecutar la comprobación de estado y debe verse así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94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En caso de que la comprobación de estado sea exitosa proceder a guardar y publicar el flow y deberia verse así en la lista</w:t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203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t xml:space="preserve">Se debe copiar el identificador de proceso y pegarlo en la variable de vault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WHATSAPP_FLOW_SIMULACION_CDT_ID </w:t>
      </w:r>
      <w:r w:rsidDel="00000000" w:rsidR="00000000" w:rsidRPr="00000000">
        <w:rPr>
          <w:rtl w:val="0"/>
        </w:rPr>
        <w:t xml:space="preserve">ubicada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des/ms-banca-conversacion/configuracion-whatsapp</w:t>
      </w:r>
    </w:p>
    <w:p w:rsidR="00000000" w:rsidDel="00000000" w:rsidP="00000000" w:rsidRDefault="00000000" w:rsidRPr="00000000" w14:paraId="000000EF">
      <w:pPr>
        <w:spacing w:after="80" w:before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b w:val="1"/>
          <w:bCs w:val="1"/>
          <w:color w:val="1c2b33"/>
          <w:sz w:val="21"/>
          <w:szCs w:val="21"/>
          <w:highlight w:val="white"/>
          <w:rtl w:val="0"/>
        </w:rPr>
        <w:t xml:space="preserve">Productos - CDT - Periodicidad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 realiza el mismo proceso, se debe adjuntar el siguiente json en el editor:</w:t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"data_api_version": "3.0",</w:t>
      </w:r>
    </w:p>
    <w:p w:rsidR="00000000" w:rsidDel="00000000" w:rsidP="00000000" w:rsidRDefault="00000000" w:rsidRPr="00000000" w14:paraId="000000F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"routing_model": {</w:t>
      </w:r>
    </w:p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"SELECCION_PERIODICIDAD": []</w:t>
      </w:r>
    </w:p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"version": "7.3",</w:t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"screens": [</w:t>
      </w:r>
    </w:p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"id": "SELECCION_PERIODICIDAD",</w:t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"title": "Periodicidad de Pago",</w:t>
      </w:r>
    </w:p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"terminal": true,</w:t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"success": true,</w:t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"layout": {</w:t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"type": "SingleColumnLayout",</w:t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"children": [</w:t>
      </w:r>
    </w:p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"type": "Form",</w:t>
      </w:r>
    </w:p>
    <w:p w:rsidR="00000000" w:rsidDel="00000000" w:rsidP="00000000" w:rsidRDefault="00000000" w:rsidRPr="00000000" w14:paraId="0000010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"name": "formulario_periodicidad",</w:t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"children": [</w:t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"TextSubheading",</w:t>
      </w:r>
    </w:p>
    <w:p w:rsidR="00000000" w:rsidDel="00000000" w:rsidP="00000000" w:rsidRDefault="00000000" w:rsidRPr="00000000" w14:paraId="0000010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"text": "Selecciona con qué frecuencia deseas recibir tus intereses"</w:t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"Dropdown",</w:t>
      </w:r>
    </w:p>
    <w:p w:rsidR="00000000" w:rsidDel="00000000" w:rsidP="00000000" w:rsidRDefault="00000000" w:rsidRPr="00000000" w14:paraId="0000010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"name": "periodicidad",</w:t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"label": "Periodicidad",</w:t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"required": true,</w:t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"data-source": [</w:t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{ "id": "1", "title": "Mensual" },</w:t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{ "id": "2", "title": "Bimensual" },</w:t>
      </w:r>
    </w:p>
    <w:p w:rsidR="00000000" w:rsidDel="00000000" w:rsidP="00000000" w:rsidRDefault="00000000" w:rsidRPr="00000000" w14:paraId="0000011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{ "id": "3", "title": "Trimestral" },</w:t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{ "id": "6", "title": "Semestral" }</w:t>
      </w:r>
    </w:p>
    <w:p w:rsidR="00000000" w:rsidDel="00000000" w:rsidP="00000000" w:rsidRDefault="00000000" w:rsidRPr="00000000" w14:paraId="0000011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"type": "Footer",</w:t>
      </w:r>
    </w:p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"label": "Continuar",</w:t>
      </w:r>
    </w:p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"on-click-action": {</w:t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"name": "complete",</w:t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"payload": {</w:t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  "periodicidad": "${form.periodicidad}"</w:t>
      </w:r>
    </w:p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t xml:space="preserve">Se debe agregar el identificador en la variable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WHATSAPP_FLOW_PERIODICIDAD_CDT_ID</w:t>
      </w:r>
    </w:p>
    <w:p w:rsidR="00000000" w:rsidDel="00000000" w:rsidP="00000000" w:rsidRDefault="00000000" w:rsidRPr="00000000" w14:paraId="00000128">
      <w:pPr>
        <w:spacing w:after="80" w:before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>
          <w:b w:val="1"/>
          <w:bCs w:val="1"/>
          <w:color w:val="1c2b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c2b33"/>
          <w:sz w:val="21"/>
          <w:szCs w:val="21"/>
          <w:highlight w:val="white"/>
          <w:rtl w:val="0"/>
        </w:rPr>
        <w:t xml:space="preserve">Referidos - Referente - Identificacion</w:t>
      </w:r>
    </w:p>
    <w:p w:rsidR="00000000" w:rsidDel="00000000" w:rsidP="00000000" w:rsidRDefault="00000000" w:rsidRPr="00000000" w14:paraId="0000012B">
      <w:pPr>
        <w:spacing w:after="80" w:before="8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Se hace el mismo proceso y se debe agregar el identificador en la variable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WHATSAPP_FLOW_REFERENTE_IDENTIFICACION_ID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>
          <w:b w:val="1"/>
          <w:bCs w:val="1"/>
          <w:color w:val="1c2b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c2b33"/>
          <w:sz w:val="21"/>
          <w:szCs w:val="21"/>
          <w:highlight w:val="white"/>
          <w:rtl w:val="0"/>
        </w:rPr>
        <w:t xml:space="preserve">Referidos - Referente - Datos Personales</w:t>
      </w:r>
    </w:p>
    <w:p w:rsidR="00000000" w:rsidDel="00000000" w:rsidP="00000000" w:rsidRDefault="00000000" w:rsidRPr="00000000" w14:paraId="0000012E">
      <w:pPr>
        <w:spacing w:after="8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Se hace el mismo proceso y se debe agregar el identificador en la variable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WHATSAPP_FLOW_REFERENTE_IDENTIFICACION_ID</w:t>
      </w:r>
    </w:p>
    <w:p w:rsidR="00000000" w:rsidDel="00000000" w:rsidP="00000000" w:rsidRDefault="00000000" w:rsidRPr="00000000" w14:paraId="0000012F">
      <w:pPr>
        <w:spacing w:after="8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bCs w:val="1"/>
          <w:color w:val="1c2b33"/>
          <w:sz w:val="21"/>
          <w:szCs w:val="21"/>
          <w:highlight w:val="white"/>
          <w:rtl w:val="0"/>
        </w:rPr>
        <w:t xml:space="preserve">Referidos - Referido - Identificacion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Se hace el mismo proceso y se debe agregar el identificador en la variable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WHATSAPP_FLOW_REFERIDO_IDENTIFICACION_ID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bCs w:val="1"/>
          <w:color w:val="1c2b33"/>
          <w:sz w:val="21"/>
          <w:szCs w:val="21"/>
          <w:highlight w:val="white"/>
          <w:rtl w:val="0"/>
        </w:rPr>
        <w:t xml:space="preserve">Referidos - Referido - Datos personales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Se hace el mismo proceso y se debe agregar el identificador en la variable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WHATSAPP_FLOW_REFERIDO_DATOS_PERSONALES_ID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 Cambios del PR con impacto en despliegue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600"/>
        <w:gridCol w:w="2838"/>
        <w:tblGridChange w:id="0">
          <w:tblGrid>
            <w:gridCol w:w="3200"/>
            <w:gridCol w:w="3600"/>
            <w:gridCol w:w="2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application.yaml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Nuevos exchanges/queues RabbitMQ (simulación CDT, consulta créditos, detalle crédito)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Nuevas colas creadas automáticamente por Spring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application.yaml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Nuevos Flow IDs de WhatsApp (simulación CDT, referidos)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Requiere variables en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application.yaml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Nueva URL de imagen para instrucciones CDT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Requiere variable en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V81__agregar_flujo_origen_interaccion.sql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V82__actualizar_texto_flow_ubicacion_cuenta_ahorros.sql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V83__add_plantillas_inactividad_sesion_activa.sql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V84__agregar_url_imagen_plantillas_mensajes.sql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 — nueva columna url_imagen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V85__insertar_plantillas_simulacion_cdt.sql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 — plantillas simulación CDT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V86__wa2_004_1_plantillas_consulta_credito.sql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 — plantillas consulta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V87__plantillas_consulta_creditos.sql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V88__creditos_autenticacion_exitosa_ultimo_login.sql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V89__plantillas_referidos_flows.sql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 — plantillas referidos con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V90__plantillas_captura_referido_flows.sql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 — plantillas captura referido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V91__actualizar_menu_principal_creditos.sql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Migración BD — actualiza menú principal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Ejecutar antes del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RabbitConfig.java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Nuevos exchanges, colas y bindings para consulta créditos, detalle crédito, simulación CDT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Colas creadas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MotorFsmConfiguration.java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Nuevas estrategias para créditos, CDT, referidos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impacto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ServicioDeMensajeria.java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Nuevo método para enviar mensajes con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impacto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PublicadoresServiciosBmm.java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Nuevo publicador PUBLICADOR_SIMULACION_CDT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impacto operativo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 Mapeo de ambientes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2600"/>
        <w:gridCol w:w="3000"/>
        <w:gridCol w:w="1438"/>
        <w:tblGridChange w:id="0">
          <w:tblGrid>
            <w:gridCol w:w="1200"/>
            <w:gridCol w:w="1400"/>
            <w:gridCol w:w="2600"/>
            <w:gridCol w:w="3000"/>
            <w:gridCol w:w="1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Variable Group 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azure-pipelines.yml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ms-banca-conversacion-develop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azure-pipelines.yml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(CI+CD)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ms-banca-conversacion-des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pru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azure-pipelines.yml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(CI+CD)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ms-banca-conversacion-pru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prepro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azure-pipelines.yml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(CI+CD)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ms-banca-conversacion-prepro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azure-pipelines.yml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(CI+CD)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ms-banca-conversacion-pro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Rule="auto"/>
        <w:rPr/>
      </w:pPr>
      <w:sdt>
        <w:sdtPr>
          <w:id w:val="21225336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18"/>
              <w:szCs w:val="18"/>
              <w:rtl w:val="0"/>
            </w:rPr>
            <w:t xml:space="preserve">Flujo de promoción: DEVELOP-FASE2 → develop → des → pru → prepro → pro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00" w:before="240" w:lineRule="auto"/>
        <w:rPr/>
      </w:pPr>
      <w:sdt>
        <w:sdtPr>
          <w:id w:val="151622688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3.3  Checklist de promoción — develop → des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0"/>
          <w:szCs w:val="20"/>
          <w:rtl w:val="0"/>
        </w:rPr>
        <w:t xml:space="preserve">Pre-promoción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 #4752 mergeado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Variables nuevas creadas en Vault path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des/ms-banca-conversacion/configuracion-whatsapp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WHATSAPP_FLOW_SIMULACION_CDT_ID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WHATSAPP_FLOW_PERIODICIDAD_CDT_ID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WHATSAPP_FLOW_REFERENTE_IDENTIFICACION_ID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WHATSAPP_FLOW_REFERENTE_DATOS_PERSONALES_ID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WHATSAPP_FLOW_REFERIDO_IDENTIFICACION_ID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WHATSAPP_FLOW_REFERIDO_DATOS_PERSONALES_ID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Variables nuevas agregadas al Variable Group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ms-banca-conversacion-des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Migraciones V81–V91 ejecutadas en BD DES (Flyway las ejecuta automáticamente al iniciar, verificar que no fallen)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 CI verde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Flow IDs creados en Meta Business Manager (WhatsApp Flows) para simulación CDT, referidos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Imagen de instrucciones app publicada en URL accesible</w:t>
      </w:r>
    </w:p>
    <w:p w:rsidR="00000000" w:rsidDel="00000000" w:rsidP="00000000" w:rsidRDefault="00000000" w:rsidRPr="00000000" w14:paraId="000001A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0"/>
          <w:szCs w:val="20"/>
          <w:rtl w:val="0"/>
        </w:rPr>
        <w:t xml:space="preserve">Durante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3982204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Pipeline ejecutado en stage DES (Build → Push Docker → Deploy EKS → Deploy APIGW)</w:t>
          </w:r>
        </w:sdtContent>
      </w:sdt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Logs sin errores en steps críticos</w:t>
      </w:r>
    </w:p>
    <w:p w:rsidR="00000000" w:rsidDel="00000000" w:rsidP="00000000" w:rsidRDefault="00000000" w:rsidRPr="00000000" w14:paraId="000001A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0"/>
          <w:szCs w:val="20"/>
          <w:rtl w:val="0"/>
        </w:rPr>
        <w:t xml:space="preserve">Post-promoción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Health check: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curl https://{url-des}/api/v1/actuator/health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Smoke test: enviar mensaje WhatsApp al webhook y validar respuesta del menú principal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Smoke test: navegar a opción de créditos y validar menú con 3 opciones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Smoke test: navegar a opción de CDT y validar flujo de simulación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Smoke test: validar flujo de referidos con WhatsApp Flows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Variables de las imagenes de apoyo del flujo de simulación de CDT se encuentran en la tabla </w:t>
      </w:r>
      <w:r w:rsidDel="00000000" w:rsidR="00000000" w:rsidRPr="00000000">
        <w:rPr>
          <w:b w:val="1"/>
          <w:bCs w:val="1"/>
          <w:rtl w:val="0"/>
        </w:rPr>
        <w:t xml:space="preserve">plantillas_mensajes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cambiar la imagen de apoyo de </w:t>
      </w:r>
      <w:r w:rsidDel="00000000" w:rsidR="00000000" w:rsidRPr="00000000">
        <w:rPr>
          <w:b w:val="1"/>
          <w:bCs w:val="1"/>
          <w:rtl w:val="0"/>
        </w:rPr>
        <w:t xml:space="preserve">app </w:t>
      </w:r>
      <w:r w:rsidDel="00000000" w:rsidR="00000000" w:rsidRPr="00000000">
        <w:rPr>
          <w:rtl w:val="0"/>
        </w:rPr>
        <w:t xml:space="preserve">debe ubicar el </w:t>
      </w:r>
      <w:r w:rsidDel="00000000" w:rsidR="00000000" w:rsidRPr="00000000">
        <w:rPr>
          <w:b w:val="1"/>
          <w:bCs w:val="1"/>
          <w:rtl w:val="0"/>
        </w:rPr>
        <w:t xml:space="preserve">id_plantilla CDT_SOLICITUD_INSTRUCCIONES_APP_IMAGEN </w:t>
      </w:r>
      <w:r w:rsidDel="00000000" w:rsidR="00000000" w:rsidRPr="00000000">
        <w:rPr>
          <w:rtl w:val="0"/>
        </w:rPr>
        <w:t xml:space="preserve">y modificar el campo </w:t>
      </w:r>
      <w:r w:rsidDel="00000000" w:rsidR="00000000" w:rsidRPr="00000000">
        <w:rPr>
          <w:b w:val="1"/>
          <w:bCs w:val="1"/>
          <w:rtl w:val="0"/>
        </w:rPr>
        <w:t xml:space="preserve">url_imagen </w:t>
      </w:r>
      <w:r w:rsidDel="00000000" w:rsidR="00000000" w:rsidRPr="00000000">
        <w:rPr>
          <w:rtl w:val="0"/>
        </w:rPr>
        <w:t xml:space="preserve">con la nueva URL de la imagen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Para cambiar la imagen de apoyo de </w:t>
      </w:r>
      <w:r w:rsidDel="00000000" w:rsidR="00000000" w:rsidRPr="00000000">
        <w:rPr>
          <w:b w:val="1"/>
          <w:bCs w:val="1"/>
          <w:rtl w:val="0"/>
        </w:rPr>
        <w:t xml:space="preserve">portal web</w:t>
      </w:r>
      <w:r w:rsidDel="00000000" w:rsidR="00000000" w:rsidRPr="00000000">
        <w:rPr>
          <w:rtl w:val="0"/>
        </w:rPr>
        <w:t xml:space="preserve"> debe ubicar el </w:t>
      </w:r>
      <w:r w:rsidDel="00000000" w:rsidR="00000000" w:rsidRPr="00000000">
        <w:rPr>
          <w:b w:val="1"/>
          <w:bCs w:val="1"/>
          <w:rtl w:val="0"/>
        </w:rPr>
        <w:t xml:space="preserve">id_plantilla CDT_SOLICITUD_INSTRUCCIONES_WEB_IMAGEN </w:t>
      </w:r>
      <w:r w:rsidDel="00000000" w:rsidR="00000000" w:rsidRPr="00000000">
        <w:rPr>
          <w:rtl w:val="0"/>
        </w:rPr>
        <w:t xml:space="preserve">y modificar el campo </w:t>
      </w:r>
      <w:r w:rsidDel="00000000" w:rsidR="00000000" w:rsidRPr="00000000">
        <w:rPr>
          <w:b w:val="1"/>
          <w:bCs w:val="1"/>
          <w:rtl w:val="0"/>
        </w:rPr>
        <w:t xml:space="preserve">url_imagen </w:t>
      </w:r>
      <w:r w:rsidDel="00000000" w:rsidR="00000000" w:rsidRPr="00000000">
        <w:rPr>
          <w:rtl w:val="0"/>
        </w:rPr>
        <w:t xml:space="preserve">con la nueva URL de la imagen</w:t>
      </w:r>
    </w:p>
    <w:p w:rsidR="00000000" w:rsidDel="00000000" w:rsidP="00000000" w:rsidRDefault="00000000" w:rsidRPr="00000000" w14:paraId="000001B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 Secretos en Vault corporativo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1400"/>
        <w:gridCol w:w="3238"/>
        <w:tblGridChange w:id="0">
          <w:tblGrid>
            <w:gridCol w:w="3200"/>
            <w:gridCol w:w="1800"/>
            <w:gridCol w:w="1400"/>
            <w:gridCol w:w="3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Path /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Quién provisiona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Referencia en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{env}/ms-banca-conversacion/configuracion-whatsapp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sdt>
              <w:sdtPr>
                <w:id w:val="-206789821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Variable Group → VAULT_* → Spring Cloud Vault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{env}/ms-banca-conversacion/configuracion-rabbit-mq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Cloud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{env}/ms-banca-conversacion/configuracion-data-base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Cloud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{env}/ms-banca-conversacion/configuracion-redis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Cloud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{env}/ms-banca-conversacion/config-callback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Cloud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{env}/ms-banca-conversacion/configuracion-catalogos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Cloud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{env}/ms-banca-conversacion/inactividad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Cloud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{env}/certificados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develop, des, pru, prepro,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Cloud Vault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2e75b6" w:space="0" w:sz="12" w:val="single"/>
        </w:pBdr>
        <w:spacing w:after="120" w:before="12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18"/>
          <w:szCs w:val="18"/>
          <w:rtl w:val="0"/>
        </w:rPr>
        <w:t xml:space="preserve">Vault corporativo: vault-middle-des.bmm.com. Las credenciales de acceso (VAULT_ROLE_ID, VAULT_SECRET_ID) se gestionan vía Variable Group 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pBdr>
          <w:bottom w:color="2e75b6" w:space="0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8"/>
          <w:szCs w:val="28"/>
          <w:rtl w:val="0"/>
        </w:rPr>
        <w:t xml:space="preserve">4. Verificación post-despliegue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Smoke tests de la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Health check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curl -k https://{url-des}/api/v1/actuator/health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Verificar colas RabbitMQ (consola de gestión o CLI):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  exchange.whatsapp.simulacion.cdt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  queue.whatsapp.consulta-productos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  queue.whatsapp.detalle-credito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  queue.whatsapp.respuesta.detalle-credito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  queue.whatsapp.simulacion.cdt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Verificar migraciones Flyway ejecutadas: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SELECT version, description,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FROM banca_whatsapp.flyway_schema_history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# WHERE version IN ('81','82','83','84','85','86','87','88','89','90','91');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Health check responde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16"/>
          <w:szCs w:val="16"/>
          <w:u w:val="none"/>
          <w:shd w:fill="auto" w:val="clear"/>
          <w:vertAlign w:val="baseline"/>
          <w:rtl w:val="0"/>
        </w:rPr>
        <w:t xml:space="preserve">{"status": "Healthy"}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 migraciones Flyway (V81–V91) ejecutadas exitosamente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Nuevos exchanges/queues RabbitMQ visibles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Flujo de consulta de créditos funcional (menú con 3 opciones)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Flujo de simulación CDT funcional (con imagen de instrucciones)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Flujo de referidos con WhatsApp Flows funcional</w:t>
      </w:r>
    </w:p>
    <w:p w:rsidR="00000000" w:rsidDel="00000000" w:rsidP="00000000" w:rsidRDefault="00000000" w:rsidRPr="00000000" w14:paraId="000001F1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pBdr>
          <w:bottom w:color="2e75b6" w:space="0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8"/>
          <w:szCs w:val="28"/>
          <w:rtl w:val="0"/>
        </w:rPr>
        <w:t xml:space="preserve">5. Rollback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438"/>
        <w:gridCol w:w="1400"/>
        <w:tblGridChange w:id="0">
          <w:tblGrid>
            <w:gridCol w:w="2800"/>
            <w:gridCol w:w="5438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Health check falla post-deploy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Revert PR #4752 en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develop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+ redeploy versión anterior desde tag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15–30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Smoke test crítico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Revert migraciones V81–V91 si aplica + redeploy versión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30–60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Error en variable 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Corregir valor en Vault + Variable Group + redeploy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10–15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7f6000" w:space="0" w:sz="12" w:val="single"/>
        </w:pBdr>
        <w:spacing w:after="120" w:before="12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6000"/>
          <w:sz w:val="18"/>
          <w:szCs w:val="18"/>
          <w:rtl w:val="0"/>
        </w:rPr>
        <w:t xml:space="preserve">El equipo no tiene procedimiento de rollback formal documentado. Se recomienda definir uno para futuros despliegues.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pBdr>
          <w:bottom w:color="2e75b6" w:space="0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8"/>
          <w:szCs w:val="28"/>
          <w:rtl w:val="0"/>
        </w:rPr>
        <w:t xml:space="preserve">6. Troubleshooting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0"/>
        <w:gridCol w:w="4038"/>
        <w:tblGridChange w:id="0">
          <w:tblGrid>
            <w:gridCol w:w="2600"/>
            <w:gridCol w:w="3000"/>
            <w:gridCol w:w="4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Migraciones Flyway fallan al iniciar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Dependencia entre migraciones o datos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flyway_schema_history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ejecutar manualmente la migración fallida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Colas RabbitMQ no se crean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Configuración </w:t>
            </w: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application.yaml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 nombre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Verificar nombres de exchanges/queues en el diff del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 Flows no responden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ID incorrecto en Vault o Flow no publicado en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Verificar Flow ID en Meta Business Manager, actualizar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Imagen CDT no se 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URL incorrecta o imagen no accesible públicamente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Verificar URL en Vault, probar acceso directo a la imagen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Bdr>
          <w:bottom w:color="2e75b6" w:space="0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8"/>
          <w:szCs w:val="28"/>
          <w:rtl w:val="0"/>
        </w:rPr>
        <w:t xml:space="preserve">7. Referencias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 Azure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 #4752 — ms-banca-conversacion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dev.azure.com/GestionRequerimientos/BancaPorWhatsappCICD/_git/ms-banca-conversacion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Pipeline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azure-pipelines.yml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 corporativo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vault-middle-des.bmm.com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Setup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6"/>
                <w:szCs w:val="16"/>
                <w:rtl w:val="0"/>
              </w:rPr>
              <w:t xml:space="preserve">SETUP.md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(pendiente de generar)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Documento generado con project-setup-docs skill — 2026-06-04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pBdr>
        <w:top w:color="cccccc" w:space="1" w:sz="4" w:val="single"/>
      </w:pBdr>
      <w:tabs>
        <w:tab w:val="right" w:leader="none" w:pos="9638"/>
      </w:tabs>
      <w:rPr/>
    </w:pPr>
    <w:sdt>
      <w:sdtPr>
        <w:id w:val="163327080"/>
        <w:tag w:val="goog_rdk_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6"/>
            <w:szCs w:val="16"/>
            <w:rtl w:val="0"/>
          </w:rPr>
          <w:t xml:space="preserve">develop → des  ·  2026-06-04  ·  v1.0Página </w:t>
        </w:r>
      </w:sdtContent>
    </w:sdt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pBdr>
        <w:bottom w:color="2e75b6" w:space="1" w:sz="4" w:val="single"/>
      </w:pBdr>
      <w:tabs>
        <w:tab w:val="right" w:leader="none" w:pos="9638"/>
      </w:tabs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DEPLOY — PR #4752 feat(fase2)</w:t>
    </w:r>
    <w:r w:rsidDel="00000000" w:rsidR="00000000" w:rsidRPr="00000000">
      <w:rPr>
        <w:rFonts w:ascii="Arial" w:cs="Arial" w:eastAsia="Arial" w:hAnsi="Arial"/>
        <w:b w:val="1"/>
        <w:bCs w:val="1"/>
        <w:color w:val="2e75b6"/>
        <w:sz w:val="16"/>
        <w:szCs w:val="16"/>
        <w:rtl w:val="0"/>
      </w:rPr>
      <w:t xml:space="preserve">ms-banca-conversacion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◦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hyperlink" Target="https://d1x9x8vm4ew0jg.cloudfront.net/api/v1/whatsapp/flo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O5v0CckPsmQPwjDOF0dEnVyD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Uxekt0M1Z3SzJ0SklfZXR6Q3F4d3Z5WWg5QjA3dH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