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10" w:type="dxa"/>
        <w:tblLayout w:type="fixed"/>
        <w:tblLook w:val="04A0" w:firstRow="1" w:lastRow="0" w:firstColumn="1" w:lastColumn="0" w:noHBand="0" w:noVBand="1"/>
      </w:tblPr>
      <w:tblGrid>
        <w:gridCol w:w="1920"/>
        <w:gridCol w:w="6990"/>
      </w:tblGrid>
      <w:tr w:rsidR="00160A9A" w:rsidRPr="00910BBD" w14:paraId="4748E07D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C4C32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403F6" w14:textId="71339521" w:rsidR="00160A9A" w:rsidRPr="00C60D1E" w:rsidRDefault="00160A9A" w:rsidP="00613E7C">
            <w:pPr>
              <w:spacing w:before="0" w:line="240" w:lineRule="auto"/>
              <w:rPr>
                <w:rFonts w:cs="Times New Roman"/>
              </w:rPr>
            </w:pPr>
            <w:r w:rsidRPr="00C60D1E">
              <w:rPr>
                <w:rFonts w:cs="Times New Roman"/>
              </w:rPr>
              <w:t>CU-</w:t>
            </w:r>
            <w:r>
              <w:rPr>
                <w:rFonts w:cs="Times New Roman"/>
              </w:rPr>
              <w:t>08</w:t>
            </w:r>
          </w:p>
        </w:tc>
      </w:tr>
      <w:tr w:rsidR="00160A9A" w:rsidRPr="003E142C" w14:paraId="321E1C1D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8F95F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Nombre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382D0" w14:textId="77777777" w:rsidR="00160A9A" w:rsidRPr="00C60D1E" w:rsidRDefault="00160A9A" w:rsidP="00613E7C">
            <w:pPr>
              <w:spacing w:before="0" w:line="240" w:lineRule="auto"/>
              <w:rPr>
                <w:rFonts w:cs="Times New Roman"/>
                <w:lang w:val="es-MX"/>
              </w:rPr>
            </w:pPr>
            <w:r w:rsidRPr="00C60D1E">
              <w:rPr>
                <w:rFonts w:cs="Times New Roman"/>
                <w:lang w:val="es-MX"/>
              </w:rPr>
              <w:t>Registrar SOLUCIÓN A PROBLEMÁTICA ACADÉMICA</w:t>
            </w:r>
          </w:p>
        </w:tc>
      </w:tr>
      <w:tr w:rsidR="00160A9A" w:rsidRPr="00910BBD" w14:paraId="76CA611B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294101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Responsable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F8D3D" w14:textId="4A54EBC4" w:rsidR="00160A9A" w:rsidRPr="000F4B2C" w:rsidRDefault="000B1B73" w:rsidP="00613E7C">
            <w:p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Saraí Castillo Hernández </w:t>
            </w:r>
          </w:p>
        </w:tc>
      </w:tr>
      <w:tr w:rsidR="00160A9A" w:rsidRPr="00910BBD" w14:paraId="23E9AA51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C4411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Fecha de Actualización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C1260" w14:textId="36E5ADEC" w:rsidR="00160A9A" w:rsidRPr="000F4B2C" w:rsidRDefault="00160A9A" w:rsidP="00613E7C">
            <w:p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Pr="000F4B2C">
              <w:rPr>
                <w:rFonts w:cs="Times New Roman"/>
              </w:rPr>
              <w:t>/</w:t>
            </w:r>
            <w:r>
              <w:rPr>
                <w:rFonts w:cs="Times New Roman"/>
              </w:rPr>
              <w:t>02</w:t>
            </w:r>
            <w:r w:rsidRPr="000F4B2C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3</w:t>
            </w:r>
            <w:r w:rsidR="00803510">
              <w:rPr>
                <w:rFonts w:cs="Times New Roman"/>
              </w:rPr>
              <w:t xml:space="preserve"> </w:t>
            </w:r>
          </w:p>
        </w:tc>
      </w:tr>
      <w:tr w:rsidR="00160A9A" w:rsidRPr="003E142C" w14:paraId="27D75854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7BD2A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Descripción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0E8FF" w14:textId="77777777" w:rsidR="00160A9A" w:rsidRPr="0088715E" w:rsidRDefault="00160A9A" w:rsidP="00613E7C">
            <w:pPr>
              <w:spacing w:before="0" w:line="240" w:lineRule="auto"/>
              <w:rPr>
                <w:rFonts w:cs="Times New Roman"/>
                <w:lang w:val="es-MX"/>
              </w:rPr>
            </w:pPr>
            <w:r w:rsidRPr="0088715E">
              <w:rPr>
                <w:rFonts w:cs="Times New Roman"/>
                <w:lang w:val="es-MX"/>
              </w:rPr>
              <w:t xml:space="preserve">Permite al JEFE DE CARRERA el </w:t>
            </w:r>
            <w:r>
              <w:rPr>
                <w:rFonts w:cs="Times New Roman"/>
                <w:lang w:val="es-MX"/>
              </w:rPr>
              <w:t>r</w:t>
            </w:r>
            <w:r w:rsidRPr="0088715E">
              <w:rPr>
                <w:rFonts w:cs="Times New Roman"/>
                <w:lang w:val="es-MX"/>
              </w:rPr>
              <w:t>egistrar la SOLUCIÓN A PROBLEMÁTICA ACADÉMICA de una PROBLEMÁTICA ACADÉMICA que exista.</w:t>
            </w:r>
          </w:p>
        </w:tc>
      </w:tr>
      <w:tr w:rsidR="00160A9A" w:rsidRPr="00910BBD" w14:paraId="7876A593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45241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Actor(es)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442E2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Jefe de Carrera</w:t>
            </w:r>
          </w:p>
        </w:tc>
      </w:tr>
      <w:tr w:rsidR="00160A9A" w:rsidRPr="003E142C" w14:paraId="40F92BCC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AF18F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Disparador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1F036" w14:textId="5416A967" w:rsidR="00160A9A" w:rsidRPr="0088715E" w:rsidRDefault="00160A9A" w:rsidP="00613E7C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Jefe de Carrera selecciona la opción “Registrar”</w:t>
            </w:r>
          </w:p>
        </w:tc>
      </w:tr>
      <w:tr w:rsidR="00160A9A" w:rsidRPr="003E142C" w14:paraId="0206F0C3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20568" w14:textId="77777777" w:rsidR="00160A9A" w:rsidRPr="000F4B2C" w:rsidRDefault="00160A9A" w:rsidP="00613E7C">
            <w:pPr>
              <w:spacing w:before="0" w:after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Precondición(es)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01A18" w14:textId="77777777" w:rsidR="00160A9A" w:rsidRDefault="00160A9A" w:rsidP="00613E7C">
            <w:pPr>
              <w:spacing w:before="0" w:after="0" w:line="240" w:lineRule="auto"/>
              <w:rPr>
                <w:rFonts w:cs="Times New Roman"/>
                <w:lang w:val="es-MX"/>
              </w:rPr>
            </w:pPr>
            <w:r w:rsidRPr="0088715E">
              <w:rPr>
                <w:rFonts w:cs="Times New Roman"/>
                <w:lang w:val="es-MX"/>
              </w:rPr>
              <w:t xml:space="preserve">PRE1- </w:t>
            </w:r>
            <w:r>
              <w:rPr>
                <w:rFonts w:cs="Times New Roman"/>
                <w:lang w:val="es-MX"/>
              </w:rPr>
              <w:t>Existe</w:t>
            </w:r>
            <w:r w:rsidRPr="0088715E">
              <w:rPr>
                <w:rFonts w:cs="Times New Roman"/>
                <w:lang w:val="es-MX"/>
              </w:rPr>
              <w:t xml:space="preserve"> al menos una PROBLEMÁTICA ACADÉMICA registrada</w:t>
            </w:r>
            <w:r>
              <w:rPr>
                <w:rFonts w:cs="Times New Roman"/>
                <w:lang w:val="es-MX"/>
              </w:rPr>
              <w:t xml:space="preserve"> en el sistema</w:t>
            </w:r>
            <w:r w:rsidRPr="0088715E">
              <w:rPr>
                <w:rFonts w:cs="Times New Roman"/>
                <w:lang w:val="es-MX"/>
              </w:rPr>
              <w:t>.</w:t>
            </w:r>
          </w:p>
          <w:p w14:paraId="78662784" w14:textId="3C50FF20" w:rsidR="00160A9A" w:rsidRPr="0088715E" w:rsidRDefault="00160A9A" w:rsidP="00613E7C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PRE2 – Está seleccionada una </w:t>
            </w:r>
          </w:p>
        </w:tc>
      </w:tr>
      <w:tr w:rsidR="00160A9A" w:rsidRPr="00910BBD" w14:paraId="3192A067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F1B6A" w14:textId="77777777" w:rsidR="00160A9A" w:rsidRPr="000F4B2C" w:rsidRDefault="00160A9A" w:rsidP="00613E7C">
            <w:pPr>
              <w:spacing w:before="0" w:after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Flujo Normal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BA2A6" w14:textId="49A7C286" w:rsidR="00160A9A" w:rsidRPr="000F4B2C" w:rsidRDefault="00160A9A" w:rsidP="00613E7C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El sistema recupera despliega la ventana “GUI Registr</w:t>
            </w:r>
            <w:r>
              <w:rPr>
                <w:rFonts w:cs="Times New Roman"/>
              </w:rPr>
              <w:t>o</w:t>
            </w:r>
            <w:r w:rsidRPr="000F4B2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Solución a Problemática Académica</w:t>
            </w:r>
            <w:r w:rsidRPr="000F4B2C">
              <w:rPr>
                <w:rFonts w:cs="Times New Roman"/>
              </w:rPr>
              <w:t xml:space="preserve">”, </w:t>
            </w:r>
            <w:r w:rsidR="00AD657C">
              <w:rPr>
                <w:rFonts w:cs="Times New Roman"/>
              </w:rPr>
              <w:t>y muestra</w:t>
            </w:r>
            <w:r w:rsidRPr="000F4B2C">
              <w:rPr>
                <w:rFonts w:cs="Times New Roman"/>
              </w:rPr>
              <w:t xml:space="preserve"> un campo de texto habilitado para escribir la</w:t>
            </w:r>
            <w:r>
              <w:rPr>
                <w:rFonts w:cs="Times New Roman"/>
              </w:rPr>
              <w:t xml:space="preserve"> “Descripción de</w:t>
            </w:r>
            <w:r w:rsidRPr="000F4B2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Solución”</w:t>
            </w:r>
            <w:r w:rsidRPr="000F4B2C">
              <w:rPr>
                <w:rFonts w:cs="Times New Roman"/>
              </w:rPr>
              <w:t>, junto con los botones de “Cancelar” y “Guardar”. (</w:t>
            </w:r>
            <w:r>
              <w:rPr>
                <w:rFonts w:cs="Times New Roman"/>
              </w:rPr>
              <w:t xml:space="preserve">ver </w:t>
            </w:r>
            <w:r w:rsidRPr="000F4B2C">
              <w:rPr>
                <w:rFonts w:cs="Times New Roman"/>
              </w:rPr>
              <w:t>EX</w:t>
            </w:r>
            <w:r>
              <w:rPr>
                <w:rFonts w:cs="Times New Roman"/>
              </w:rPr>
              <w:t>01</w:t>
            </w:r>
            <w:r w:rsidRPr="000F4B2C">
              <w:rPr>
                <w:rFonts w:cs="Times New Roman"/>
              </w:rPr>
              <w:t>)</w:t>
            </w:r>
          </w:p>
          <w:p w14:paraId="1CFBB5CA" w14:textId="77777777" w:rsidR="00160A9A" w:rsidRPr="000F4B2C" w:rsidRDefault="00160A9A" w:rsidP="00613E7C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 xml:space="preserve">El </w:t>
            </w:r>
            <w:r w:rsidRPr="0013532E">
              <w:rPr>
                <w:rFonts w:cs="Times New Roman"/>
              </w:rPr>
              <w:t xml:space="preserve">jefe de carrera </w:t>
            </w:r>
            <w:r w:rsidRPr="000F4B2C">
              <w:rPr>
                <w:rFonts w:cs="Times New Roman"/>
              </w:rPr>
              <w:t xml:space="preserve">llena el campo de texto </w:t>
            </w:r>
            <w:r>
              <w:rPr>
                <w:rFonts w:cs="Times New Roman"/>
              </w:rPr>
              <w:t xml:space="preserve">“Descripción de Solución” </w:t>
            </w:r>
            <w:r w:rsidRPr="000F4B2C">
              <w:rPr>
                <w:rFonts w:cs="Times New Roman"/>
              </w:rPr>
              <w:t>con la información correspondiente y da clic en el botón “Guardar”. (</w:t>
            </w:r>
            <w:r>
              <w:rPr>
                <w:rFonts w:cs="Times New Roman"/>
              </w:rPr>
              <w:t xml:space="preserve">ver </w:t>
            </w:r>
            <w:r w:rsidRPr="000F4B2C">
              <w:rPr>
                <w:rFonts w:cs="Times New Roman"/>
              </w:rPr>
              <w:t>FA</w:t>
            </w:r>
            <w:r>
              <w:rPr>
                <w:rFonts w:cs="Times New Roman"/>
              </w:rPr>
              <w:t>2</w:t>
            </w:r>
            <w:r w:rsidRPr="000F4B2C">
              <w:rPr>
                <w:rFonts w:cs="Times New Roman"/>
              </w:rPr>
              <w:t>.1</w:t>
            </w:r>
            <w:r>
              <w:rPr>
                <w:rFonts w:cs="Times New Roman"/>
              </w:rPr>
              <w:t>)</w:t>
            </w:r>
          </w:p>
          <w:p w14:paraId="7F79C70B" w14:textId="77777777" w:rsidR="00160A9A" w:rsidRPr="000F4B2C" w:rsidRDefault="00160A9A" w:rsidP="00613E7C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El sistema valida la información</w:t>
            </w:r>
            <w:r>
              <w:rPr>
                <w:rFonts w:cs="Times New Roman"/>
              </w:rPr>
              <w:t xml:space="preserve"> verificando que no se encuentren campos vacíos</w:t>
            </w:r>
            <w:r w:rsidRPr="000F4B2C">
              <w:rPr>
                <w:rFonts w:cs="Times New Roman"/>
              </w:rPr>
              <w:t xml:space="preserve"> y</w:t>
            </w:r>
            <w:r>
              <w:rPr>
                <w:rFonts w:cs="Times New Roman"/>
              </w:rPr>
              <w:t xml:space="preserve"> registra la </w:t>
            </w:r>
            <w:r w:rsidRPr="00AD657C">
              <w:rPr>
                <w:rFonts w:cs="Times New Roman"/>
              </w:rPr>
              <w:t>SOLUCIÓN</w:t>
            </w:r>
            <w:r>
              <w:rPr>
                <w:rFonts w:cs="Times New Roman"/>
              </w:rPr>
              <w:t xml:space="preserve"> A PROBLEMÁTICA ACADÉMICA en la base de datos</w:t>
            </w:r>
            <w:r w:rsidRPr="000F4B2C">
              <w:rPr>
                <w:rFonts w:cs="Times New Roman"/>
              </w:rPr>
              <w:t xml:space="preserve">, cierra la ventana </w:t>
            </w:r>
            <w:r>
              <w:rPr>
                <w:rFonts w:cs="Times New Roman"/>
              </w:rPr>
              <w:t xml:space="preserve">y </w:t>
            </w:r>
            <w:r w:rsidRPr="000F4B2C">
              <w:rPr>
                <w:rFonts w:cs="Times New Roman"/>
              </w:rPr>
              <w:t xml:space="preserve">despliega “GUI Mensaje” </w:t>
            </w:r>
            <w:r>
              <w:rPr>
                <w:rFonts w:cs="Times New Roman"/>
              </w:rPr>
              <w:t xml:space="preserve">con el texto </w:t>
            </w:r>
            <w:r w:rsidRPr="000F4B2C">
              <w:rPr>
                <w:rFonts w:cs="Times New Roman"/>
              </w:rPr>
              <w:t>“La información se ha guardado con éxito” junto con el botón “Aceptar”. (</w:t>
            </w:r>
            <w:r>
              <w:rPr>
                <w:rFonts w:cs="Times New Roman"/>
              </w:rPr>
              <w:t xml:space="preserve">ver </w:t>
            </w:r>
            <w:r w:rsidRPr="000F4B2C">
              <w:rPr>
                <w:rFonts w:cs="Times New Roman"/>
              </w:rPr>
              <w:t>EX</w:t>
            </w:r>
            <w:r>
              <w:rPr>
                <w:rFonts w:cs="Times New Roman"/>
              </w:rPr>
              <w:t xml:space="preserve">01, </w:t>
            </w:r>
            <w:r w:rsidRPr="000F4B2C">
              <w:rPr>
                <w:rFonts w:cs="Times New Roman"/>
              </w:rPr>
              <w:t>FA</w:t>
            </w:r>
            <w:r>
              <w:rPr>
                <w:rFonts w:cs="Times New Roman"/>
              </w:rPr>
              <w:t>2</w:t>
            </w:r>
            <w:r w:rsidRPr="000F4B2C">
              <w:rPr>
                <w:rFonts w:cs="Times New Roman"/>
              </w:rPr>
              <w:t>.2)</w:t>
            </w:r>
          </w:p>
          <w:p w14:paraId="7DD5E7D4" w14:textId="77777777" w:rsidR="00160A9A" w:rsidRPr="000F4B2C" w:rsidRDefault="00160A9A" w:rsidP="00613E7C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 xml:space="preserve">El </w:t>
            </w:r>
            <w:r w:rsidRPr="0013532E">
              <w:rPr>
                <w:rFonts w:cs="Times New Roman"/>
              </w:rPr>
              <w:t xml:space="preserve">jefe de carrera </w:t>
            </w:r>
            <w:r w:rsidRPr="000F4B2C">
              <w:rPr>
                <w:rFonts w:cs="Times New Roman"/>
              </w:rPr>
              <w:t>da clic en el botón “Aceptar”.</w:t>
            </w:r>
          </w:p>
          <w:p w14:paraId="122BB385" w14:textId="77777777" w:rsidR="00160A9A" w:rsidRPr="000F4B2C" w:rsidRDefault="00160A9A" w:rsidP="00613E7C">
            <w:pPr>
              <w:pStyle w:val="Prrafodelista"/>
              <w:numPr>
                <w:ilvl w:val="0"/>
                <w:numId w:val="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Termina Caso de Uso.</w:t>
            </w:r>
          </w:p>
        </w:tc>
      </w:tr>
      <w:tr w:rsidR="00160A9A" w:rsidRPr="003E142C" w14:paraId="17144690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053E7" w14:textId="77777777" w:rsidR="00160A9A" w:rsidRPr="000F4B2C" w:rsidRDefault="00160A9A" w:rsidP="00613E7C">
            <w:pPr>
              <w:spacing w:before="0" w:after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Flujos Alternos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F9F82" w14:textId="77777777" w:rsidR="00160A9A" w:rsidRPr="000F4B2C" w:rsidRDefault="00160A9A" w:rsidP="00613E7C">
            <w:pPr>
              <w:spacing w:before="0" w:after="0" w:line="240" w:lineRule="auto"/>
              <w:rPr>
                <w:rFonts w:cs="Times New Roman"/>
              </w:rPr>
            </w:pPr>
            <w:r w:rsidRPr="000F4B2C">
              <w:rPr>
                <w:rFonts w:cs="Times New Roman"/>
              </w:rPr>
              <w:t>FA</w:t>
            </w:r>
            <w:r>
              <w:rPr>
                <w:rFonts w:cs="Times New Roman"/>
              </w:rPr>
              <w:t>2</w:t>
            </w:r>
            <w:r w:rsidRPr="000F4B2C">
              <w:rPr>
                <w:rFonts w:cs="Times New Roman"/>
              </w:rPr>
              <w:t xml:space="preserve">.1.- </w:t>
            </w:r>
            <w:r>
              <w:rPr>
                <w:rFonts w:cs="Times New Roman"/>
              </w:rPr>
              <w:t xml:space="preserve">Clic </w:t>
            </w:r>
            <w:r w:rsidRPr="000F4B2C">
              <w:rPr>
                <w:rFonts w:cs="Times New Roman"/>
              </w:rPr>
              <w:t xml:space="preserve">“Cancelar”. </w:t>
            </w:r>
          </w:p>
          <w:p w14:paraId="13D708DC" w14:textId="77777777" w:rsidR="00160A9A" w:rsidRPr="000F4B2C" w:rsidRDefault="00160A9A" w:rsidP="00613E7C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El sistema despliega la “GUI Cancelar Operación” con el mensaje “¿Desea terminar la operación?” con los botones “Si” y “No”.</w:t>
            </w:r>
          </w:p>
          <w:p w14:paraId="3B7B901A" w14:textId="77777777" w:rsidR="00160A9A" w:rsidRPr="000F4B2C" w:rsidRDefault="00160A9A" w:rsidP="00613E7C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El jefe de carrera da clic en el botón “Si”</w:t>
            </w:r>
          </w:p>
          <w:p w14:paraId="0E54076C" w14:textId="77777777" w:rsidR="00160A9A" w:rsidRPr="000F4B2C" w:rsidRDefault="00160A9A" w:rsidP="00613E7C">
            <w:pPr>
              <w:pStyle w:val="Prrafodelista"/>
              <w:numPr>
                <w:ilvl w:val="0"/>
                <w:numId w:val="4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Termina caso de uso.</w:t>
            </w:r>
          </w:p>
          <w:p w14:paraId="48AD62C5" w14:textId="441D18C4" w:rsidR="00160A9A" w:rsidRPr="000F4B2C" w:rsidRDefault="00160A9A" w:rsidP="00613E7C">
            <w:pPr>
              <w:spacing w:before="0" w:after="0" w:line="240" w:lineRule="auto"/>
              <w:rPr>
                <w:rFonts w:cs="Times New Roman"/>
              </w:rPr>
            </w:pPr>
            <w:r w:rsidRPr="000F4B2C">
              <w:rPr>
                <w:rFonts w:cs="Times New Roman"/>
              </w:rPr>
              <w:t>FA</w:t>
            </w:r>
            <w:r>
              <w:rPr>
                <w:rFonts w:cs="Times New Roman"/>
              </w:rPr>
              <w:t>2</w:t>
            </w:r>
            <w:r w:rsidRPr="000F4B2C">
              <w:rPr>
                <w:rFonts w:cs="Times New Roman"/>
              </w:rPr>
              <w:t xml:space="preserve">.2- </w:t>
            </w:r>
            <w:r w:rsidR="000B1B73">
              <w:rPr>
                <w:rFonts w:cs="Times New Roman"/>
              </w:rPr>
              <w:t>Campos vacíos</w:t>
            </w:r>
          </w:p>
          <w:p w14:paraId="3EB303AC" w14:textId="77777777" w:rsidR="00160A9A" w:rsidRPr="000F4B2C" w:rsidRDefault="00160A9A" w:rsidP="00613E7C">
            <w:pPr>
              <w:pStyle w:val="Prrafodelista"/>
              <w:numPr>
                <w:ilvl w:val="0"/>
                <w:numId w:val="3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El sistema muestra la ventana “GUI Campos Vacíos” con el mensaje “Los datos no pueden estar en blanco, revise la información”, junto con el botón “Aceptar”.</w:t>
            </w:r>
          </w:p>
          <w:p w14:paraId="74A0AABC" w14:textId="77777777" w:rsidR="00160A9A" w:rsidRPr="000F4B2C" w:rsidRDefault="00160A9A" w:rsidP="00613E7C">
            <w:pPr>
              <w:pStyle w:val="Prrafodelista"/>
              <w:numPr>
                <w:ilvl w:val="0"/>
                <w:numId w:val="3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El jefe de carrera da clic en el botón “Aceptar”</w:t>
            </w:r>
          </w:p>
          <w:p w14:paraId="52C2D28D" w14:textId="77777777" w:rsidR="00160A9A" w:rsidRPr="003E23AA" w:rsidRDefault="00160A9A" w:rsidP="00613E7C">
            <w:pPr>
              <w:pStyle w:val="Prrafodelista"/>
              <w:numPr>
                <w:ilvl w:val="0"/>
                <w:numId w:val="3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Regresa al Flujo normal paso 4.</w:t>
            </w:r>
          </w:p>
        </w:tc>
      </w:tr>
      <w:tr w:rsidR="00160A9A" w:rsidRPr="00910BBD" w14:paraId="27261A1A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3C5E5" w14:textId="77777777" w:rsidR="00160A9A" w:rsidRPr="000F4B2C" w:rsidRDefault="00160A9A" w:rsidP="00613E7C">
            <w:pPr>
              <w:spacing w:before="0" w:after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Excepciones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BDC3F" w14:textId="77777777" w:rsidR="00160A9A" w:rsidRPr="0088715E" w:rsidRDefault="00160A9A" w:rsidP="00613E7C">
            <w:pPr>
              <w:spacing w:before="0" w:after="0" w:line="240" w:lineRule="auto"/>
              <w:rPr>
                <w:rFonts w:cs="Times New Roman"/>
                <w:lang w:val="es-MX"/>
              </w:rPr>
            </w:pPr>
            <w:r w:rsidRPr="0088715E">
              <w:rPr>
                <w:rFonts w:cs="Times New Roman"/>
                <w:lang w:val="es-MX"/>
              </w:rPr>
              <w:t>EX01.- Error Conexión base de Datos</w:t>
            </w:r>
          </w:p>
          <w:p w14:paraId="0DAD590C" w14:textId="77777777" w:rsidR="00160A9A" w:rsidRPr="000F4B2C" w:rsidRDefault="00160A9A" w:rsidP="00613E7C">
            <w:pPr>
              <w:pStyle w:val="Prrafodelista"/>
              <w:numPr>
                <w:ilvl w:val="0"/>
                <w:numId w:val="2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El sistema despliega la “GUI Perdida de Conexión” con el mensaje “Ha ocurrido un error al conectar con la base de datos, intente después”, junto con un botón “Aceptar”.</w:t>
            </w:r>
          </w:p>
          <w:p w14:paraId="4E3DD403" w14:textId="77777777" w:rsidR="00160A9A" w:rsidRPr="000F4B2C" w:rsidRDefault="00160A9A" w:rsidP="00613E7C">
            <w:pPr>
              <w:pStyle w:val="Prrafodelista"/>
              <w:numPr>
                <w:ilvl w:val="0"/>
                <w:numId w:val="2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El jefe de carrera da clic en aceptar.</w:t>
            </w:r>
          </w:p>
          <w:p w14:paraId="34FB48D6" w14:textId="77777777" w:rsidR="00160A9A" w:rsidRPr="000F4B2C" w:rsidRDefault="00160A9A" w:rsidP="00613E7C">
            <w:pPr>
              <w:pStyle w:val="Prrafodelista"/>
              <w:numPr>
                <w:ilvl w:val="0"/>
                <w:numId w:val="2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  <w:color w:val="000000" w:themeColor="text1"/>
              </w:rPr>
            </w:pPr>
            <w:r w:rsidRPr="000F4B2C">
              <w:rPr>
                <w:rFonts w:cs="Times New Roman"/>
              </w:rPr>
              <w:t>Termina Caso de uso.</w:t>
            </w:r>
          </w:p>
        </w:tc>
      </w:tr>
      <w:tr w:rsidR="00160A9A" w:rsidRPr="003E142C" w14:paraId="17F64727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4218C" w14:textId="77777777" w:rsidR="00160A9A" w:rsidRPr="000F4B2C" w:rsidRDefault="00160A9A" w:rsidP="00613E7C">
            <w:pPr>
              <w:spacing w:before="0" w:after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lastRenderedPageBreak/>
              <w:t>Postcondiciones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7EA5A" w14:textId="77777777" w:rsidR="00160A9A" w:rsidRPr="0088715E" w:rsidRDefault="00160A9A" w:rsidP="00613E7C">
            <w:pPr>
              <w:spacing w:before="0" w:after="0" w:line="240" w:lineRule="auto"/>
              <w:rPr>
                <w:rFonts w:cs="Times New Roman"/>
                <w:lang w:val="es-MX"/>
              </w:rPr>
            </w:pPr>
            <w:r w:rsidRPr="0088715E">
              <w:rPr>
                <w:rFonts w:cs="Times New Roman"/>
                <w:lang w:val="es-MX"/>
              </w:rPr>
              <w:t>Se ingresa el registro de SOLUCIÓN A PROBLEMÁTICA ACADÉMICA correspondiente a una PROBLEMÁTICA ACADÉMICA</w:t>
            </w:r>
          </w:p>
        </w:tc>
      </w:tr>
      <w:tr w:rsidR="00160A9A" w:rsidRPr="00910BBD" w14:paraId="2AEA4F3C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46F72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Regla(s) de negocio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43ECE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</w:rPr>
            </w:pPr>
            <w:r w:rsidRPr="000F4B2C">
              <w:rPr>
                <w:rFonts w:cs="Times New Roman"/>
              </w:rPr>
              <w:t>RN-10</w:t>
            </w:r>
          </w:p>
        </w:tc>
      </w:tr>
      <w:tr w:rsidR="00160A9A" w:rsidRPr="00910BBD" w14:paraId="4B2FD9F1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E87EF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Incluye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1E58B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</w:rPr>
            </w:pPr>
            <w:r w:rsidRPr="000F4B2C">
              <w:rPr>
                <w:rFonts w:cs="Times New Roman"/>
              </w:rPr>
              <w:t>Ninguna</w:t>
            </w:r>
          </w:p>
        </w:tc>
      </w:tr>
      <w:tr w:rsidR="00160A9A" w:rsidRPr="00910BBD" w14:paraId="630339AE" w14:textId="77777777" w:rsidTr="00607C1E"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8C13B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  <w:b/>
                <w:bCs/>
              </w:rPr>
            </w:pPr>
            <w:r w:rsidRPr="000F4B2C">
              <w:rPr>
                <w:rFonts w:cs="Times New Roman"/>
                <w:b/>
                <w:bCs/>
              </w:rPr>
              <w:t>Extiende</w:t>
            </w:r>
          </w:p>
        </w:tc>
        <w:tc>
          <w:tcPr>
            <w:tcW w:w="6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99D46" w14:textId="77777777" w:rsidR="00160A9A" w:rsidRPr="000F4B2C" w:rsidRDefault="00160A9A" w:rsidP="00613E7C">
            <w:pPr>
              <w:spacing w:before="0" w:line="240" w:lineRule="auto"/>
              <w:rPr>
                <w:rFonts w:cs="Times New Roman"/>
              </w:rPr>
            </w:pPr>
            <w:r w:rsidRPr="000F4B2C">
              <w:rPr>
                <w:rFonts w:cs="Times New Roman"/>
              </w:rPr>
              <w:t>Ninguna</w:t>
            </w:r>
          </w:p>
        </w:tc>
      </w:tr>
    </w:tbl>
    <w:p w14:paraId="36459705" w14:textId="5FE890C4" w:rsidR="006D25FF" w:rsidRDefault="006D25FF">
      <w:r>
        <w:rPr>
          <w:noProof/>
        </w:rPr>
        <w:lastRenderedPageBreak/>
        <w:drawing>
          <wp:inline distT="0" distB="0" distL="0" distR="0" wp14:anchorId="455A6C41" wp14:editId="67276BF9">
            <wp:extent cx="5612130" cy="318071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2140C" wp14:editId="6E66150F">
            <wp:extent cx="5612130" cy="373189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D4A54" wp14:editId="5D42C5FA">
            <wp:extent cx="5612130" cy="373189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68644" wp14:editId="43B6BD6B">
            <wp:extent cx="5612130" cy="3731895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EBA5" w14:textId="1D613BF3" w:rsidR="00844D5E" w:rsidRDefault="00607C1E">
      <w:r w:rsidRPr="00607C1E">
        <w:rPr>
          <w:noProof/>
        </w:rPr>
        <w:lastRenderedPageBreak/>
        <w:drawing>
          <wp:inline distT="0" distB="0" distL="0" distR="0" wp14:anchorId="1FF64B29" wp14:editId="691FD1D7">
            <wp:extent cx="4876800" cy="3596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2788" w14:textId="48B00DFB" w:rsidR="00576149" w:rsidRDefault="00EA24FA">
      <w:r w:rsidRPr="00EA24FA">
        <w:rPr>
          <w:noProof/>
        </w:rPr>
        <w:lastRenderedPageBreak/>
        <w:drawing>
          <wp:inline distT="0" distB="0" distL="0" distR="0" wp14:anchorId="435241F8" wp14:editId="4E694C32">
            <wp:extent cx="5612130" cy="66313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18" w:type="pct"/>
        <w:tblLook w:val="04A0" w:firstRow="1" w:lastRow="0" w:firstColumn="1" w:lastColumn="0" w:noHBand="0" w:noVBand="1"/>
      </w:tblPr>
      <w:tblGrid>
        <w:gridCol w:w="1924"/>
        <w:gridCol w:w="6573"/>
      </w:tblGrid>
      <w:tr w:rsidR="008C1DFD" w:rsidRPr="004618F7" w14:paraId="492C4BD8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77BC35A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ID: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202315C" w14:textId="1925AE54" w:rsidR="008C1DFD" w:rsidRPr="004618F7" w:rsidRDefault="008C1DFD" w:rsidP="00CA27E1">
            <w:pPr>
              <w:spacing w:before="0" w:line="240" w:lineRule="auto"/>
              <w:rPr>
                <w:rFonts w:eastAsiaTheme="majorEastAsia"/>
                <w:lang w:val="es-MX"/>
              </w:rPr>
            </w:pPr>
            <w:r w:rsidRPr="004618F7">
              <w:rPr>
                <w:rFonts w:eastAsiaTheme="majorEastAsia"/>
                <w:lang w:val="es-MX"/>
              </w:rPr>
              <w:t>CU-</w:t>
            </w:r>
            <w:r>
              <w:rPr>
                <w:rFonts w:eastAsiaTheme="majorEastAsia"/>
                <w:lang w:val="es-MX"/>
              </w:rPr>
              <w:t>19</w:t>
            </w:r>
            <w:r w:rsidRPr="004618F7">
              <w:rPr>
                <w:rFonts w:eastAsiaTheme="majorEastAsia"/>
                <w:lang w:val="es-MX"/>
              </w:rPr>
              <w:t>.</w:t>
            </w:r>
          </w:p>
        </w:tc>
      </w:tr>
      <w:tr w:rsidR="008C1DFD" w:rsidRPr="004618F7" w14:paraId="6418825D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3668ADD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Nombre: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FEA219E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Registrar tutor académico.</w:t>
            </w:r>
          </w:p>
        </w:tc>
      </w:tr>
      <w:tr w:rsidR="008C1DFD" w:rsidRPr="004618F7" w14:paraId="79CAA3B8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B4E0D11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Responsable: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C581281" w14:textId="31C15E1E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Saraí Castillo Hernández</w:t>
            </w:r>
          </w:p>
        </w:tc>
      </w:tr>
      <w:tr w:rsidR="008C1DFD" w:rsidRPr="004618F7" w14:paraId="28597E29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DF7C745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Fecha de actualización: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5A4A4F7" w14:textId="5C0A0861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0</w:t>
            </w:r>
            <w:r>
              <w:rPr>
                <w:rFonts w:cs="Times New Roman"/>
                <w:lang w:val="es-MX"/>
              </w:rPr>
              <w:t>6</w:t>
            </w:r>
            <w:r w:rsidRPr="004618F7">
              <w:rPr>
                <w:rFonts w:cs="Times New Roman"/>
                <w:lang w:val="es-MX"/>
              </w:rPr>
              <w:t>/03/202</w:t>
            </w:r>
            <w:r>
              <w:rPr>
                <w:rFonts w:cs="Times New Roman"/>
                <w:lang w:val="es-MX"/>
              </w:rPr>
              <w:t>3</w:t>
            </w:r>
          </w:p>
        </w:tc>
      </w:tr>
      <w:tr w:rsidR="008C1DFD" w:rsidRPr="004618F7" w14:paraId="1E112585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C49A9FD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lastRenderedPageBreak/>
              <w:t>Descripción: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10B0024" w14:textId="7648DD60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Coordinador de tutorías podrá registrar a un académico como TUTOR ACADÉMICO.</w:t>
            </w:r>
          </w:p>
        </w:tc>
      </w:tr>
      <w:tr w:rsidR="008C1DFD" w:rsidRPr="004618F7" w14:paraId="69071599" w14:textId="77777777" w:rsidTr="00CA27E1">
        <w:trPr>
          <w:trHeight w:val="352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2D91AE3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Actor(es):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DE944F4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Coordinador de tutorías.</w:t>
            </w:r>
          </w:p>
        </w:tc>
      </w:tr>
      <w:tr w:rsidR="008C1DFD" w:rsidRPr="004618F7" w14:paraId="0FAD5C0B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FD485AE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Disparador: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719465E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coordinador de tutorías da clic en el botón “Registrar tutor académico”</w:t>
            </w:r>
            <w:r>
              <w:rPr>
                <w:rFonts w:cs="Times New Roman"/>
                <w:lang w:val="es-MX"/>
              </w:rPr>
              <w:t>.</w:t>
            </w:r>
          </w:p>
        </w:tc>
      </w:tr>
      <w:tr w:rsidR="008C1DFD" w:rsidRPr="004618F7" w14:paraId="13C49446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8B0C7F3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Precondiciones: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0F3605E" w14:textId="34ED401D" w:rsidR="008C1DFD" w:rsidRPr="004618F7" w:rsidRDefault="008C1DFD" w:rsidP="00CA27E1">
            <w:pPr>
              <w:spacing w:before="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PRE01- Debe existir al menos un ACADÉMICO registrad</w:t>
            </w:r>
            <w:r>
              <w:rPr>
                <w:rFonts w:cs="Times New Roman"/>
                <w:lang w:val="es-MX"/>
              </w:rPr>
              <w:t>o</w:t>
            </w:r>
            <w:r w:rsidRPr="004618F7">
              <w:rPr>
                <w:rFonts w:cs="Times New Roman"/>
                <w:lang w:val="es-MX"/>
              </w:rPr>
              <w:t xml:space="preserve"> en el sistema. </w:t>
            </w:r>
          </w:p>
        </w:tc>
      </w:tr>
      <w:tr w:rsidR="008C1DFD" w:rsidRPr="004618F7" w14:paraId="7C5746C4" w14:textId="77777777" w:rsidTr="00CA27E1">
        <w:trPr>
          <w:trHeight w:val="390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778F5A7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Flujo Normal: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750429" w14:textId="04AA9915" w:rsidR="008C1DFD" w:rsidRPr="00417711" w:rsidRDefault="008C1DFD" w:rsidP="008C1DFD">
            <w:pPr>
              <w:numPr>
                <w:ilvl w:val="0"/>
                <w:numId w:val="5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</w:t>
            </w:r>
            <w:r>
              <w:rPr>
                <w:rFonts w:cs="Times New Roman"/>
                <w:lang w:val="es-MX"/>
              </w:rPr>
              <w:t xml:space="preserve"> recupera de la base de datos los ACADÉMICOS del PROGRAMA EDUCATIVO del COORDINADOR DE TUTORÍAS ACADÉMICAS</w:t>
            </w:r>
            <w:r w:rsidR="000B1B73">
              <w:rPr>
                <w:rFonts w:cs="Times New Roman"/>
                <w:lang w:val="es-MX"/>
              </w:rPr>
              <w:t xml:space="preserve"> que no tengan el rol de TUTOR ACADÉMICO de ese PROGRAMA EDUCATIVO</w:t>
            </w:r>
            <w:r>
              <w:rPr>
                <w:rFonts w:cs="Times New Roman"/>
                <w:lang w:val="es-MX"/>
              </w:rPr>
              <w:t xml:space="preserve">, </w:t>
            </w:r>
            <w:r w:rsidRPr="00417711">
              <w:rPr>
                <w:rFonts w:cs="Times New Roman"/>
                <w:lang w:val="es-MX"/>
              </w:rPr>
              <w:t xml:space="preserve">muestra la ventana “GUI Registrar tutor académico” con </w:t>
            </w:r>
            <w:r>
              <w:rPr>
                <w:rFonts w:cs="Times New Roman"/>
                <w:lang w:val="es-MX"/>
              </w:rPr>
              <w:t>el</w:t>
            </w:r>
            <w:r w:rsidRPr="00417711">
              <w:rPr>
                <w:rFonts w:cs="Times New Roman"/>
                <w:lang w:val="es-MX"/>
              </w:rPr>
              <w:t xml:space="preserve"> campo</w:t>
            </w:r>
            <w:r>
              <w:rPr>
                <w:rFonts w:cs="Times New Roman"/>
                <w:lang w:val="es-MX"/>
              </w:rPr>
              <w:t xml:space="preserve"> de selección </w:t>
            </w:r>
            <w:r w:rsidRPr="00417711">
              <w:rPr>
                <w:rFonts w:cs="Times New Roman"/>
                <w:lang w:val="es-MX"/>
              </w:rPr>
              <w:t>para el ACADÉMICO al que se le asignará el rol de TUTOR ACADÉMICO</w:t>
            </w:r>
            <w:r>
              <w:rPr>
                <w:rFonts w:cs="Times New Roman"/>
                <w:lang w:val="es-MX"/>
              </w:rPr>
              <w:t xml:space="preserve">, los cuadros de texto para ingresar el </w:t>
            </w:r>
            <w:r w:rsidRPr="00417711">
              <w:rPr>
                <w:rFonts w:cs="Times New Roman"/>
                <w:lang w:val="es-MX"/>
              </w:rPr>
              <w:t>nombre de usuario, contraseña y los botones “Cancelar” y “Aceptar”.</w:t>
            </w:r>
            <w:r>
              <w:rPr>
                <w:rFonts w:cs="Times New Roman"/>
                <w:lang w:val="es-MX"/>
              </w:rPr>
              <w:t xml:space="preserve"> (Ver EX01)</w:t>
            </w:r>
          </w:p>
          <w:p w14:paraId="022D7E20" w14:textId="77777777" w:rsidR="008C1DFD" w:rsidRPr="004618F7" w:rsidRDefault="008C1DFD" w:rsidP="008C1DFD">
            <w:pPr>
              <w:numPr>
                <w:ilvl w:val="0"/>
                <w:numId w:val="5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El coordinador de tutorías </w:t>
            </w:r>
            <w:r>
              <w:rPr>
                <w:rFonts w:cs="Times New Roman"/>
                <w:lang w:val="es-MX"/>
              </w:rPr>
              <w:t xml:space="preserve">selecciona al ACADÉMICO, </w:t>
            </w:r>
            <w:r w:rsidRPr="004618F7">
              <w:rPr>
                <w:rFonts w:cs="Times New Roman"/>
                <w:lang w:val="es-MX"/>
              </w:rPr>
              <w:t xml:space="preserve">ingresa </w:t>
            </w:r>
            <w:r>
              <w:rPr>
                <w:rFonts w:cs="Times New Roman"/>
                <w:lang w:val="es-MX"/>
              </w:rPr>
              <w:t xml:space="preserve">el nombre de usuario, la contraseña </w:t>
            </w:r>
            <w:r w:rsidRPr="004618F7">
              <w:rPr>
                <w:rFonts w:cs="Times New Roman"/>
                <w:lang w:val="es-MX"/>
              </w:rPr>
              <w:t>y da clic en el botón “Aceptar” (ver FA2.1).</w:t>
            </w:r>
          </w:p>
          <w:p w14:paraId="264C5463" w14:textId="1FBF7560" w:rsidR="008C1DFD" w:rsidRPr="004618F7" w:rsidRDefault="008C1DFD" w:rsidP="008C1DFD">
            <w:pPr>
              <w:numPr>
                <w:ilvl w:val="0"/>
                <w:numId w:val="5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valida</w:t>
            </w:r>
            <w:r>
              <w:rPr>
                <w:rFonts w:cs="Times New Roman"/>
                <w:lang w:val="es-MX"/>
              </w:rPr>
              <w:t xml:space="preserve"> que no haya campos vacíos, guarda en la base de datos el rol de TUTOR ACADÉMICO para el ACADÉMICO ingresado junto con el usuario y contraseña capturados por el coordinador, </w:t>
            </w:r>
            <w:r w:rsidRPr="004618F7">
              <w:rPr>
                <w:rFonts w:cs="Times New Roman"/>
                <w:lang w:val="es-MX"/>
              </w:rPr>
              <w:t>muestra la ventana “GUI Información guardada”</w:t>
            </w:r>
            <w:r>
              <w:rPr>
                <w:rFonts w:cs="Times New Roman"/>
                <w:lang w:val="es-MX"/>
              </w:rPr>
              <w:t xml:space="preserve"> con</w:t>
            </w:r>
            <w:r w:rsidRPr="004618F7">
              <w:rPr>
                <w:rFonts w:cs="Times New Roman"/>
                <w:lang w:val="es-MX"/>
              </w:rPr>
              <w:t xml:space="preserve"> el mensaje: “La información se registró correctamente en el sistema” y el botón “Aceptar”. (FA3.1, FA3.2,</w:t>
            </w:r>
            <w:r>
              <w:rPr>
                <w:rFonts w:cs="Times New Roman"/>
                <w:lang w:val="es-MX"/>
              </w:rPr>
              <w:t xml:space="preserve"> </w:t>
            </w:r>
            <w:r w:rsidRPr="004618F7">
              <w:rPr>
                <w:rFonts w:cs="Times New Roman"/>
                <w:lang w:val="es-MX"/>
              </w:rPr>
              <w:t>EX01).</w:t>
            </w:r>
          </w:p>
          <w:p w14:paraId="594E2DBC" w14:textId="77777777" w:rsidR="008C1DFD" w:rsidRPr="004618F7" w:rsidRDefault="008C1DFD" w:rsidP="008C1DFD">
            <w:pPr>
              <w:numPr>
                <w:ilvl w:val="0"/>
                <w:numId w:val="5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coordinador da clic en el botón “Aceptar”.</w:t>
            </w:r>
          </w:p>
          <w:p w14:paraId="273D78FD" w14:textId="77777777" w:rsidR="008C1DFD" w:rsidRPr="004618F7" w:rsidRDefault="008C1DFD" w:rsidP="008C1DFD">
            <w:pPr>
              <w:numPr>
                <w:ilvl w:val="0"/>
                <w:numId w:val="5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Termina el caso de uso.</w:t>
            </w:r>
          </w:p>
        </w:tc>
      </w:tr>
      <w:tr w:rsidR="008C1DFD" w:rsidRPr="004618F7" w14:paraId="61DC070D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B42CAA2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Flujos Alternos: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0C648564" w14:textId="77777777" w:rsidR="008C1DFD" w:rsidRPr="004618F7" w:rsidRDefault="008C1DFD" w:rsidP="00CA27E1">
            <w:pPr>
              <w:spacing w:before="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FA2.1. El coordinador de tutorías da clic en el botón “Cancelar”.</w:t>
            </w:r>
          </w:p>
          <w:p w14:paraId="075E0D52" w14:textId="77777777" w:rsidR="008C1DFD" w:rsidRPr="004618F7" w:rsidRDefault="008C1DFD" w:rsidP="008C1DFD">
            <w:pPr>
              <w:numPr>
                <w:ilvl w:val="0"/>
                <w:numId w:val="9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muestra la ventana “GUI Cancelar operación” con el mensaje “¿Está seguro de que desea cancelar la operación?” y los botones “Sí” y “No”.</w:t>
            </w:r>
          </w:p>
          <w:p w14:paraId="3E31BAE9" w14:textId="77777777" w:rsidR="008C1DFD" w:rsidRPr="004618F7" w:rsidRDefault="008C1DFD" w:rsidP="008C1DFD">
            <w:pPr>
              <w:numPr>
                <w:ilvl w:val="0"/>
                <w:numId w:val="9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coordinador da clic en el botón “Sí”.</w:t>
            </w:r>
          </w:p>
          <w:p w14:paraId="14DC585C" w14:textId="77777777" w:rsidR="008C1DFD" w:rsidRPr="004618F7" w:rsidRDefault="008C1DFD" w:rsidP="008C1DFD">
            <w:pPr>
              <w:numPr>
                <w:ilvl w:val="0"/>
                <w:numId w:val="9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Termina el caso de uso y regresa al menú principal.</w:t>
            </w:r>
          </w:p>
          <w:p w14:paraId="6436817C" w14:textId="77777777" w:rsidR="008C1DFD" w:rsidRPr="004618F7" w:rsidRDefault="008C1DFD" w:rsidP="00CA27E1">
            <w:pPr>
              <w:spacing w:before="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FA3.1. Campos vacíos.</w:t>
            </w:r>
          </w:p>
          <w:p w14:paraId="1A125781" w14:textId="77777777" w:rsidR="008C1DFD" w:rsidRPr="004618F7" w:rsidRDefault="008C1DFD" w:rsidP="008C1DFD">
            <w:pPr>
              <w:numPr>
                <w:ilvl w:val="0"/>
                <w:numId w:val="6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muestra una ventana emergente “GUI Campos vacíos” con el mensaje “No puede dejar ningún campo vacío. Por favor, verifique que todos los campos estén llenos” y el botón “Aceptar”.</w:t>
            </w:r>
          </w:p>
          <w:p w14:paraId="4CB3A117" w14:textId="77777777" w:rsidR="008C1DFD" w:rsidRPr="004618F7" w:rsidRDefault="008C1DFD" w:rsidP="008C1DFD">
            <w:pPr>
              <w:numPr>
                <w:ilvl w:val="0"/>
                <w:numId w:val="6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coordinador de tutorías da clic en “Aceptar”.</w:t>
            </w:r>
          </w:p>
          <w:p w14:paraId="6BC4396D" w14:textId="5911F01B" w:rsidR="008C1DFD" w:rsidRPr="000B1B73" w:rsidRDefault="008C1DFD" w:rsidP="000B1B73">
            <w:pPr>
              <w:numPr>
                <w:ilvl w:val="0"/>
                <w:numId w:val="6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Regresa al paso 2 del flujo normal.</w:t>
            </w:r>
          </w:p>
        </w:tc>
      </w:tr>
      <w:tr w:rsidR="008C1DFD" w:rsidRPr="004618F7" w14:paraId="39F62131" w14:textId="77777777" w:rsidTr="00CA27E1">
        <w:trPr>
          <w:trHeight w:val="1206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10772AF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Excepciones: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5C7922C" w14:textId="77777777" w:rsidR="008C1DFD" w:rsidRPr="004618F7" w:rsidRDefault="008C1DFD" w:rsidP="00CA27E1">
            <w:pPr>
              <w:spacing w:before="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EX01. No hay conexión con la base de datos.</w:t>
            </w:r>
          </w:p>
          <w:p w14:paraId="743F595B" w14:textId="77777777" w:rsidR="008C1DFD" w:rsidRPr="004618F7" w:rsidRDefault="008C1DFD" w:rsidP="008C1DFD">
            <w:pPr>
              <w:numPr>
                <w:ilvl w:val="0"/>
                <w:numId w:val="8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muestra una ventana emergente “GUI Pérdida de conexión” con el mensaje “No se pudo conectar con la base de datos. Por favor, inténtelo más tarde”, y el botón “Aceptar”.</w:t>
            </w:r>
          </w:p>
          <w:p w14:paraId="3D53DAD1" w14:textId="77777777" w:rsidR="008C1DFD" w:rsidRPr="004618F7" w:rsidRDefault="008C1DFD" w:rsidP="008C1DFD">
            <w:pPr>
              <w:numPr>
                <w:ilvl w:val="0"/>
                <w:numId w:val="8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coordinador de tutorías da clic en el botón de “Aceptar”.</w:t>
            </w:r>
          </w:p>
          <w:p w14:paraId="54FE46FC" w14:textId="77777777" w:rsidR="008C1DFD" w:rsidRPr="004618F7" w:rsidRDefault="008C1DFD" w:rsidP="008C1DFD">
            <w:pPr>
              <w:numPr>
                <w:ilvl w:val="0"/>
                <w:numId w:val="8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Termina el caso de uso y regresa al menú principal.</w:t>
            </w:r>
          </w:p>
        </w:tc>
      </w:tr>
      <w:tr w:rsidR="008C1DFD" w:rsidRPr="004618F7" w14:paraId="7738F789" w14:textId="77777777" w:rsidTr="00CA27E1">
        <w:trPr>
          <w:trHeight w:val="348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32642101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lastRenderedPageBreak/>
              <w:t>Postcondiciones: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652F2CA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POST01- El TUTOR quedo registrado exitosamente en el sistema.</w:t>
            </w:r>
          </w:p>
        </w:tc>
      </w:tr>
      <w:tr w:rsidR="008C1DFD" w:rsidRPr="004618F7" w14:paraId="7525C199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F7D3FE6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Reglas de negocio: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3094194" w14:textId="77777777" w:rsidR="008C1DFD" w:rsidRPr="004618F7" w:rsidRDefault="008C1DFD" w:rsidP="00CA27E1">
            <w:pPr>
              <w:spacing w:before="0" w:after="12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RN-8.</w:t>
            </w:r>
          </w:p>
        </w:tc>
      </w:tr>
      <w:tr w:rsidR="008C1DFD" w:rsidRPr="004618F7" w14:paraId="74A3A8F7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4810DEE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 xml:space="preserve">Incluye: 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26004D56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Ninguno.</w:t>
            </w:r>
          </w:p>
        </w:tc>
      </w:tr>
      <w:tr w:rsidR="008C1DFD" w:rsidRPr="004618F7" w14:paraId="51C73E65" w14:textId="77777777" w:rsidTr="00CA27E1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5960BEF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Extiende: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54A193" w14:textId="77777777" w:rsidR="008C1DFD" w:rsidRPr="004618F7" w:rsidRDefault="008C1DFD" w:rsidP="00CA27E1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Ninguno </w:t>
            </w:r>
          </w:p>
        </w:tc>
      </w:tr>
    </w:tbl>
    <w:p w14:paraId="251526BC" w14:textId="1D42CBB7" w:rsidR="008C1DFD" w:rsidRDefault="006D25FF">
      <w:r>
        <w:rPr>
          <w:noProof/>
        </w:rPr>
        <w:drawing>
          <wp:inline distT="0" distB="0" distL="0" distR="0" wp14:anchorId="51CC12E3" wp14:editId="77FC55EE">
            <wp:extent cx="5612130" cy="318071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46EE8" wp14:editId="26798944">
            <wp:extent cx="5612130" cy="3180715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574462" wp14:editId="1F93CEA5">
            <wp:extent cx="5612130" cy="31807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A8B8E" wp14:editId="046B5AB9">
            <wp:extent cx="5612130" cy="3180715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D13921" wp14:editId="5F642FC6">
            <wp:extent cx="5612130" cy="3180715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F643" w14:textId="23C76807" w:rsidR="007770B5" w:rsidRDefault="007163CF">
      <w:r w:rsidRPr="007163CF">
        <w:rPr>
          <w:noProof/>
        </w:rPr>
        <w:lastRenderedPageBreak/>
        <w:drawing>
          <wp:inline distT="0" distB="0" distL="0" distR="0" wp14:anchorId="724451F8" wp14:editId="46DAB023">
            <wp:extent cx="5612130" cy="50152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AA6E" w14:textId="5DD31B82" w:rsidR="00E404A0" w:rsidRDefault="00BC3746">
      <w:r w:rsidRPr="00BC3746">
        <w:rPr>
          <w:noProof/>
        </w:rPr>
        <w:lastRenderedPageBreak/>
        <w:drawing>
          <wp:inline distT="0" distB="0" distL="0" distR="0" wp14:anchorId="2F1DE0A8" wp14:editId="313A1551">
            <wp:extent cx="5612130" cy="65646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18" w:type="pct"/>
        <w:tblLook w:val="04A0" w:firstRow="1" w:lastRow="0" w:firstColumn="1" w:lastColumn="0" w:noHBand="0" w:noVBand="1"/>
      </w:tblPr>
      <w:tblGrid>
        <w:gridCol w:w="1924"/>
        <w:gridCol w:w="6573"/>
      </w:tblGrid>
      <w:tr w:rsidR="00DC11A2" w:rsidRPr="004618F7" w14:paraId="78520643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2FB8382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ID: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5F0F775" w14:textId="77777777" w:rsidR="00DC11A2" w:rsidRPr="004618F7" w:rsidRDefault="00DC11A2" w:rsidP="00A833F3">
            <w:pPr>
              <w:spacing w:before="0" w:line="240" w:lineRule="auto"/>
              <w:rPr>
                <w:rFonts w:eastAsiaTheme="majorEastAsia"/>
                <w:lang w:val="es-MX"/>
              </w:rPr>
            </w:pPr>
            <w:r w:rsidRPr="004618F7">
              <w:rPr>
                <w:rFonts w:eastAsiaTheme="majorEastAsia"/>
                <w:lang w:val="es-MX"/>
              </w:rPr>
              <w:t>CU-</w:t>
            </w:r>
            <w:r>
              <w:rPr>
                <w:rFonts w:eastAsiaTheme="majorEastAsia"/>
                <w:lang w:val="es-MX"/>
              </w:rPr>
              <w:t>28</w:t>
            </w:r>
            <w:r w:rsidRPr="004618F7">
              <w:rPr>
                <w:rFonts w:eastAsiaTheme="majorEastAsia"/>
                <w:lang w:val="es-MX"/>
              </w:rPr>
              <w:t>.</w:t>
            </w:r>
          </w:p>
        </w:tc>
      </w:tr>
      <w:tr w:rsidR="00DC11A2" w:rsidRPr="004618F7" w14:paraId="2E71CFAF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DC73278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Nombre: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DE828CB" w14:textId="58750211" w:rsidR="00DC11A2" w:rsidRPr="004618F7" w:rsidRDefault="003219C7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Gestionar</w:t>
            </w:r>
            <w:r w:rsidR="00DC11A2" w:rsidRPr="004618F7">
              <w:rPr>
                <w:rFonts w:cs="Times New Roman"/>
                <w:lang w:val="es-MX"/>
              </w:rPr>
              <w:t xml:space="preserve"> </w:t>
            </w:r>
            <w:r w:rsidR="00DC11A2">
              <w:rPr>
                <w:rFonts w:cs="Times New Roman"/>
                <w:lang w:val="es-MX"/>
              </w:rPr>
              <w:t>programa educativo</w:t>
            </w:r>
          </w:p>
        </w:tc>
      </w:tr>
      <w:tr w:rsidR="00DC11A2" w:rsidRPr="004618F7" w14:paraId="7DFE3534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F39418B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Responsable: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2944A96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Saraí Castillo Hernández</w:t>
            </w:r>
          </w:p>
        </w:tc>
      </w:tr>
      <w:tr w:rsidR="00DC11A2" w:rsidRPr="004618F7" w14:paraId="792FE016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C4C0E7E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Fecha de actualización: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CD4C254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13</w:t>
            </w:r>
            <w:r w:rsidRPr="004618F7">
              <w:rPr>
                <w:rFonts w:cs="Times New Roman"/>
                <w:lang w:val="es-MX"/>
              </w:rPr>
              <w:t>/03/202</w:t>
            </w:r>
            <w:r>
              <w:rPr>
                <w:rFonts w:cs="Times New Roman"/>
                <w:lang w:val="es-MX"/>
              </w:rPr>
              <w:t>3</w:t>
            </w:r>
          </w:p>
        </w:tc>
      </w:tr>
      <w:tr w:rsidR="00DC11A2" w:rsidRPr="004618F7" w14:paraId="4C60DB78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CB4A873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Descripción: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AF1260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podrá registrar un nuevo Programa Educativo.</w:t>
            </w:r>
          </w:p>
        </w:tc>
      </w:tr>
      <w:tr w:rsidR="00DC11A2" w:rsidRPr="004618F7" w14:paraId="5DB7DD57" w14:textId="77777777" w:rsidTr="00A833F3">
        <w:trPr>
          <w:trHeight w:val="352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3AD06854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lastRenderedPageBreak/>
              <w:t>Actor(es):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83F4145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Administrador</w:t>
            </w:r>
          </w:p>
        </w:tc>
      </w:tr>
      <w:tr w:rsidR="00DC11A2" w:rsidRPr="004618F7" w14:paraId="01420AFB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1B3344F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Disparador: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2EAB583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El </w:t>
            </w:r>
            <w:r>
              <w:rPr>
                <w:rFonts w:cs="Times New Roman"/>
                <w:lang w:val="es-MX"/>
              </w:rPr>
              <w:t>Administrador</w:t>
            </w:r>
            <w:r w:rsidRPr="004618F7">
              <w:rPr>
                <w:rFonts w:cs="Times New Roman"/>
                <w:lang w:val="es-MX"/>
              </w:rPr>
              <w:t xml:space="preserve"> </w:t>
            </w:r>
            <w:r>
              <w:rPr>
                <w:rFonts w:cs="Times New Roman"/>
                <w:lang w:val="es-MX"/>
              </w:rPr>
              <w:t>selecciona la opción “Agregar”</w:t>
            </w:r>
          </w:p>
        </w:tc>
      </w:tr>
      <w:tr w:rsidR="00DC11A2" w:rsidRPr="004618F7" w14:paraId="150BD2C1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DABEEFD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Precondiciones: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7FC4C67" w14:textId="77777777" w:rsidR="00DC11A2" w:rsidRPr="004618F7" w:rsidRDefault="00DC11A2" w:rsidP="00A833F3">
            <w:pPr>
              <w:spacing w:before="0" w:line="240" w:lineRule="auto"/>
              <w:rPr>
                <w:rFonts w:cs="Times New Roman"/>
                <w:lang w:val="es-MX"/>
              </w:rPr>
            </w:pPr>
          </w:p>
        </w:tc>
      </w:tr>
      <w:tr w:rsidR="00DC11A2" w:rsidRPr="004618F7" w14:paraId="4F50DEEE" w14:textId="77777777" w:rsidTr="00A833F3">
        <w:trPr>
          <w:trHeight w:val="390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1A0E699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Flujo Normal: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C5846F1" w14:textId="6BE6A82D" w:rsidR="00DC11A2" w:rsidRPr="00DC11A2" w:rsidRDefault="00DC11A2" w:rsidP="00D34C15">
            <w:pPr>
              <w:pStyle w:val="Prrafodelista"/>
              <w:numPr>
                <w:ilvl w:val="0"/>
                <w:numId w:val="18"/>
              </w:numPr>
              <w:spacing w:before="0" w:after="160" w:line="240" w:lineRule="auto"/>
              <w:ind w:left="513"/>
              <w:rPr>
                <w:rFonts w:cs="Times New Roman"/>
                <w:lang w:val="es-MX"/>
              </w:rPr>
            </w:pPr>
            <w:r w:rsidRPr="00DC11A2">
              <w:rPr>
                <w:rFonts w:cs="Times New Roman"/>
                <w:lang w:val="es-MX"/>
              </w:rPr>
              <w:t xml:space="preserve">El sistema recupera de la base de datos los PROGRAMAS EDUCATIVOS existentes y los muestra en una tabla en la ventana “GUI Programas educativos” junto con el botón de </w:t>
            </w:r>
            <w:r w:rsidR="0074210C">
              <w:rPr>
                <w:rFonts w:cs="Times New Roman"/>
                <w:lang w:val="es-MX"/>
              </w:rPr>
              <w:t>“M</w:t>
            </w:r>
            <w:r w:rsidRPr="00DC11A2">
              <w:rPr>
                <w:rFonts w:cs="Times New Roman"/>
                <w:lang w:val="es-MX"/>
              </w:rPr>
              <w:t>odificar</w:t>
            </w:r>
            <w:r w:rsidR="0074210C">
              <w:rPr>
                <w:rFonts w:cs="Times New Roman"/>
                <w:lang w:val="es-MX"/>
              </w:rPr>
              <w:t>” (que se habilitará solo si existen PROGRAMAS EDUCATIVOS en la base de datos)</w:t>
            </w:r>
            <w:r>
              <w:rPr>
                <w:rFonts w:cs="Times New Roman"/>
                <w:lang w:val="es-MX"/>
              </w:rPr>
              <w:t>,</w:t>
            </w:r>
            <w:r w:rsidRPr="00DC11A2">
              <w:rPr>
                <w:rFonts w:cs="Times New Roman"/>
                <w:lang w:val="es-MX"/>
              </w:rPr>
              <w:t xml:space="preserve"> un campo de texto</w:t>
            </w:r>
            <w:r>
              <w:rPr>
                <w:rFonts w:cs="Times New Roman"/>
                <w:lang w:val="es-MX"/>
              </w:rPr>
              <w:t xml:space="preserve"> y </w:t>
            </w:r>
            <w:r w:rsidRPr="00DC11A2">
              <w:rPr>
                <w:rFonts w:cs="Times New Roman"/>
                <w:lang w:val="es-MX"/>
              </w:rPr>
              <w:t>los botones de “Guardar” (</w:t>
            </w:r>
            <w:r>
              <w:rPr>
                <w:rFonts w:cs="Times New Roman"/>
                <w:lang w:val="es-MX"/>
              </w:rPr>
              <w:t xml:space="preserve">que </w:t>
            </w:r>
            <w:r w:rsidRPr="00DC11A2">
              <w:rPr>
                <w:rFonts w:cs="Times New Roman"/>
                <w:lang w:val="es-MX"/>
              </w:rPr>
              <w:t>se encontrará deshabilitado hasta que se introduzca texto) y “Cancelar”.</w:t>
            </w:r>
          </w:p>
          <w:p w14:paraId="51A65953" w14:textId="46BDB3D6" w:rsidR="00DC11A2" w:rsidRDefault="00DC11A2" w:rsidP="00D34C15">
            <w:pPr>
              <w:pStyle w:val="Prrafodelista"/>
              <w:numPr>
                <w:ilvl w:val="0"/>
                <w:numId w:val="18"/>
              </w:numPr>
              <w:spacing w:before="0" w:after="160" w:line="240" w:lineRule="auto"/>
              <w:ind w:left="513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ingresa el nombre del PROGRAMA EDUCATIVO en el campo de texto y selecciona la opción “Guardar” (ver FA</w:t>
            </w:r>
            <w:r w:rsidR="00267FC5">
              <w:rPr>
                <w:rFonts w:cs="Times New Roman"/>
                <w:lang w:val="es-MX"/>
              </w:rPr>
              <w:t>2</w:t>
            </w:r>
            <w:r>
              <w:rPr>
                <w:rFonts w:cs="Times New Roman"/>
                <w:lang w:val="es-MX"/>
              </w:rPr>
              <w:t>.1</w:t>
            </w:r>
            <w:r w:rsidR="00BF7775">
              <w:rPr>
                <w:rFonts w:cs="Times New Roman"/>
                <w:lang w:val="es-MX"/>
              </w:rPr>
              <w:t>, FA2.2</w:t>
            </w:r>
            <w:r>
              <w:rPr>
                <w:rFonts w:cs="Times New Roman"/>
                <w:lang w:val="es-MX"/>
              </w:rPr>
              <w:t>)</w:t>
            </w:r>
          </w:p>
          <w:p w14:paraId="75BDB3D2" w14:textId="431FD4FE" w:rsidR="00DC11A2" w:rsidRDefault="00DC11A2" w:rsidP="00D34C15">
            <w:pPr>
              <w:pStyle w:val="Prrafodelista"/>
              <w:numPr>
                <w:ilvl w:val="0"/>
                <w:numId w:val="18"/>
              </w:numPr>
              <w:spacing w:before="0" w:after="160" w:line="240" w:lineRule="auto"/>
              <w:ind w:left="513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verifica que el campo de texto sea válido, que no existan coincidencias en la base de datos, guarda el nuevo PROGRAMA EDUCATIVO en la base de datos y muestra un mensaje de confirmación “Se registró correctamente el nuevo programa educativo”. (ver FA</w:t>
            </w:r>
            <w:r w:rsidR="00BF7775">
              <w:rPr>
                <w:rFonts w:cs="Times New Roman"/>
                <w:lang w:val="es-MX"/>
              </w:rPr>
              <w:t>3</w:t>
            </w:r>
            <w:r>
              <w:rPr>
                <w:rFonts w:cs="Times New Roman"/>
                <w:lang w:val="es-MX"/>
              </w:rPr>
              <w:t>.1, FA</w:t>
            </w:r>
            <w:r w:rsidR="00BF7775">
              <w:rPr>
                <w:rFonts w:cs="Times New Roman"/>
                <w:lang w:val="es-MX"/>
              </w:rPr>
              <w:t>3</w:t>
            </w:r>
            <w:r>
              <w:rPr>
                <w:rFonts w:cs="Times New Roman"/>
                <w:lang w:val="es-MX"/>
              </w:rPr>
              <w:t>.2, EX01)</w:t>
            </w:r>
          </w:p>
          <w:p w14:paraId="09A863FF" w14:textId="77777777" w:rsidR="00DC11A2" w:rsidRDefault="00DC11A2" w:rsidP="00D34C15">
            <w:pPr>
              <w:pStyle w:val="Prrafodelista"/>
              <w:numPr>
                <w:ilvl w:val="0"/>
                <w:numId w:val="18"/>
              </w:numPr>
              <w:spacing w:before="0" w:after="160" w:line="240" w:lineRule="auto"/>
              <w:ind w:left="513" w:hanging="284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acepta la confirmación.</w:t>
            </w:r>
          </w:p>
          <w:p w14:paraId="1C10E5E9" w14:textId="77777777" w:rsidR="00DC11A2" w:rsidRPr="00DD2510" w:rsidRDefault="00DC11A2" w:rsidP="00D34C15">
            <w:pPr>
              <w:pStyle w:val="Prrafodelista"/>
              <w:numPr>
                <w:ilvl w:val="0"/>
                <w:numId w:val="18"/>
              </w:numPr>
              <w:spacing w:before="0" w:after="160" w:line="240" w:lineRule="auto"/>
              <w:ind w:left="513" w:hanging="284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Termina el caso de uso</w:t>
            </w:r>
          </w:p>
        </w:tc>
      </w:tr>
      <w:tr w:rsidR="00DC11A2" w:rsidRPr="004618F7" w14:paraId="5FF5C3E1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6C852EA5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Flujos Alternos: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auto"/>
            <w:hideMark/>
          </w:tcPr>
          <w:p w14:paraId="4C5B5625" w14:textId="11A97E8E" w:rsidR="00DC11A2" w:rsidRDefault="00DC11A2" w:rsidP="00A833F3">
            <w:pPr>
              <w:spacing w:before="0"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FA2.1 El Administrador selecciona </w:t>
            </w:r>
            <w:r w:rsidR="00BF7775">
              <w:rPr>
                <w:rFonts w:cs="Times New Roman"/>
                <w:lang w:val="es-MX"/>
              </w:rPr>
              <w:t xml:space="preserve">un PROGRAMA EDUCATIVO y </w:t>
            </w:r>
            <w:r>
              <w:rPr>
                <w:rFonts w:cs="Times New Roman"/>
                <w:lang w:val="es-MX"/>
              </w:rPr>
              <w:t>la opción “</w:t>
            </w:r>
            <w:r w:rsidR="00BF7775">
              <w:rPr>
                <w:rFonts w:cs="Times New Roman"/>
                <w:lang w:val="es-MX"/>
              </w:rPr>
              <w:t>Modificar</w:t>
            </w:r>
            <w:r>
              <w:rPr>
                <w:rFonts w:cs="Times New Roman"/>
                <w:lang w:val="es-MX"/>
              </w:rPr>
              <w:t xml:space="preserve">” </w:t>
            </w:r>
          </w:p>
          <w:p w14:paraId="670499FD" w14:textId="01DB0E56" w:rsidR="00DC11A2" w:rsidRDefault="006E6A52" w:rsidP="0003055F">
            <w:pPr>
              <w:pStyle w:val="Prrafodelista"/>
              <w:numPr>
                <w:ilvl w:val="0"/>
                <w:numId w:val="17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habilita la edición del </w:t>
            </w:r>
            <w:r w:rsidR="00267FC5">
              <w:rPr>
                <w:rFonts w:cs="Times New Roman"/>
                <w:lang w:val="es-MX"/>
              </w:rPr>
              <w:t xml:space="preserve">campo de texto del </w:t>
            </w:r>
            <w:r>
              <w:rPr>
                <w:rFonts w:cs="Times New Roman"/>
                <w:lang w:val="es-MX"/>
              </w:rPr>
              <w:t>PROGRAMA EDUCATIVO seleccionado y muestra el botón “Guardar”.</w:t>
            </w:r>
          </w:p>
          <w:p w14:paraId="1D7E0160" w14:textId="4402BDB7" w:rsidR="006E6A52" w:rsidRDefault="006E6A52" w:rsidP="0003055F">
            <w:pPr>
              <w:pStyle w:val="Prrafodelista"/>
              <w:numPr>
                <w:ilvl w:val="0"/>
                <w:numId w:val="17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modifica el PROGRAMA EDUCATIVO y selecciona el botón “Guardar”</w:t>
            </w:r>
            <w:r w:rsidR="00F63211">
              <w:rPr>
                <w:rFonts w:cs="Times New Roman"/>
                <w:lang w:val="es-MX"/>
              </w:rPr>
              <w:t xml:space="preserve"> (ver FA2.2)</w:t>
            </w:r>
          </w:p>
          <w:p w14:paraId="6712B462" w14:textId="2EDCD2CA" w:rsidR="0003055F" w:rsidRDefault="0003055F" w:rsidP="0003055F">
            <w:pPr>
              <w:pStyle w:val="Prrafodelista"/>
              <w:numPr>
                <w:ilvl w:val="0"/>
                <w:numId w:val="17"/>
              </w:num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verifica que el campo de texto sea válido, que no existan coincidencias en la base de datos, actualiza el PROGRAMA EDUCATIVO en la base de datos y muestra un mensaje de confirmación “Se registró correctamente la información”. (ver FA3.1, FA3.2, EX01)</w:t>
            </w:r>
          </w:p>
          <w:p w14:paraId="75555E61" w14:textId="7C74FBF0" w:rsidR="0003055F" w:rsidRDefault="00FD78B5" w:rsidP="0003055F">
            <w:pPr>
              <w:pStyle w:val="Prrafodelista"/>
              <w:numPr>
                <w:ilvl w:val="0"/>
                <w:numId w:val="17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Continúa el paso 4 del flujo normal</w:t>
            </w:r>
          </w:p>
          <w:p w14:paraId="369462DE" w14:textId="23ECB0B3" w:rsidR="00DC11A2" w:rsidRDefault="00DC11A2" w:rsidP="00A833F3">
            <w:pPr>
              <w:spacing w:before="0"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BF7775">
              <w:rPr>
                <w:rFonts w:cs="Times New Roman"/>
                <w:lang w:val="es-MX"/>
              </w:rPr>
              <w:t>2</w:t>
            </w:r>
            <w:r>
              <w:rPr>
                <w:rFonts w:cs="Times New Roman"/>
                <w:lang w:val="es-MX"/>
              </w:rPr>
              <w:t>.</w:t>
            </w:r>
            <w:r w:rsidR="00BF7775">
              <w:rPr>
                <w:rFonts w:cs="Times New Roman"/>
                <w:lang w:val="es-MX"/>
              </w:rPr>
              <w:t>2</w:t>
            </w:r>
            <w:r>
              <w:rPr>
                <w:rFonts w:cs="Times New Roman"/>
                <w:lang w:val="es-MX"/>
              </w:rPr>
              <w:t xml:space="preserve"> </w:t>
            </w:r>
            <w:r w:rsidRPr="004618F7">
              <w:rPr>
                <w:rFonts w:cs="Times New Roman"/>
                <w:lang w:val="es-MX"/>
              </w:rPr>
              <w:t xml:space="preserve">El </w:t>
            </w:r>
            <w:r>
              <w:rPr>
                <w:rFonts w:cs="Times New Roman"/>
                <w:lang w:val="es-MX"/>
              </w:rPr>
              <w:t>Administrador</w:t>
            </w:r>
            <w:r w:rsidRPr="004618F7">
              <w:rPr>
                <w:rFonts w:cs="Times New Roman"/>
                <w:lang w:val="es-MX"/>
              </w:rPr>
              <w:t xml:space="preserve"> da clic en el botón “Cancelar”.</w:t>
            </w:r>
          </w:p>
          <w:p w14:paraId="75A19DF6" w14:textId="77777777" w:rsidR="00DC11A2" w:rsidRDefault="00DC11A2" w:rsidP="00FD78B5">
            <w:pPr>
              <w:pStyle w:val="Prrafodelista"/>
              <w:numPr>
                <w:ilvl w:val="0"/>
                <w:numId w:val="22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1 del flujo normal.</w:t>
            </w:r>
          </w:p>
          <w:p w14:paraId="5435D2DD" w14:textId="229C72E8" w:rsidR="00DC11A2" w:rsidRDefault="00DC11A2" w:rsidP="00A833F3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BF7775">
              <w:rPr>
                <w:rFonts w:cs="Times New Roman"/>
                <w:lang w:val="es-MX"/>
              </w:rPr>
              <w:t>3</w:t>
            </w:r>
            <w:r>
              <w:rPr>
                <w:rFonts w:cs="Times New Roman"/>
                <w:lang w:val="es-MX"/>
              </w:rPr>
              <w:t>.1 Campo de texto inválido</w:t>
            </w:r>
          </w:p>
          <w:p w14:paraId="2FE742BA" w14:textId="77777777" w:rsidR="00DC11A2" w:rsidRDefault="00DC11A2" w:rsidP="00FD78B5">
            <w:pPr>
              <w:pStyle w:val="Prrafodelista"/>
              <w:numPr>
                <w:ilvl w:val="0"/>
                <w:numId w:val="23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muestra una etiqueta mostrando los caracteres no permitidos. </w:t>
            </w:r>
          </w:p>
          <w:p w14:paraId="55F79643" w14:textId="77777777" w:rsidR="00DC11A2" w:rsidRDefault="00DC11A2" w:rsidP="00FD78B5">
            <w:pPr>
              <w:pStyle w:val="Prrafodelista"/>
              <w:numPr>
                <w:ilvl w:val="0"/>
                <w:numId w:val="23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164C6721" w14:textId="598FFECF" w:rsidR="00DC11A2" w:rsidRDefault="00DC11A2" w:rsidP="00A833F3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BF7775">
              <w:rPr>
                <w:rFonts w:cs="Times New Roman"/>
                <w:lang w:val="es-MX"/>
              </w:rPr>
              <w:t>3</w:t>
            </w:r>
            <w:r>
              <w:rPr>
                <w:rFonts w:cs="Times New Roman"/>
                <w:lang w:val="es-MX"/>
              </w:rPr>
              <w:t>.</w:t>
            </w:r>
            <w:r w:rsidR="00BF7775">
              <w:rPr>
                <w:rFonts w:cs="Times New Roman"/>
                <w:lang w:val="es-MX"/>
              </w:rPr>
              <w:t>2</w:t>
            </w:r>
            <w:r>
              <w:rPr>
                <w:rFonts w:cs="Times New Roman"/>
                <w:lang w:val="es-MX"/>
              </w:rPr>
              <w:t xml:space="preserve"> Existe coincidencias en la base de datos</w:t>
            </w:r>
          </w:p>
          <w:p w14:paraId="0C1D07DA" w14:textId="77777777" w:rsidR="00DC11A2" w:rsidRDefault="00DC11A2" w:rsidP="00FD78B5">
            <w:pPr>
              <w:pStyle w:val="Prrafodelista"/>
              <w:numPr>
                <w:ilvl w:val="0"/>
                <w:numId w:val="24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la ventana “GUI Programa educativo duplicado” con el mensaje “El programa educativo ingresado ya se encuentra registrado”.</w:t>
            </w:r>
          </w:p>
          <w:p w14:paraId="50C2E5C6" w14:textId="77777777" w:rsidR="00DC11A2" w:rsidRPr="00A207AC" w:rsidRDefault="00DC11A2" w:rsidP="00FD78B5">
            <w:pPr>
              <w:pStyle w:val="Prrafodelista"/>
              <w:numPr>
                <w:ilvl w:val="0"/>
                <w:numId w:val="24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lastRenderedPageBreak/>
              <w:t>Regresa al paso 4 del flujo normal.</w:t>
            </w:r>
          </w:p>
        </w:tc>
      </w:tr>
      <w:tr w:rsidR="00DC11A2" w:rsidRPr="004618F7" w14:paraId="42DA4C84" w14:textId="77777777" w:rsidTr="00A833F3">
        <w:trPr>
          <w:trHeight w:val="1206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2687E9A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lastRenderedPageBreak/>
              <w:t>Excepciones: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DCDE16B" w14:textId="77777777" w:rsidR="00DC11A2" w:rsidRPr="004618F7" w:rsidRDefault="00DC11A2" w:rsidP="00A833F3">
            <w:pPr>
              <w:spacing w:before="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EX01. No hay conexión con la base de datos.</w:t>
            </w:r>
          </w:p>
          <w:p w14:paraId="4E4D88EE" w14:textId="77777777" w:rsidR="00DC11A2" w:rsidRPr="004618F7" w:rsidRDefault="00DC11A2" w:rsidP="00D34C15">
            <w:pPr>
              <w:numPr>
                <w:ilvl w:val="0"/>
                <w:numId w:val="21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muestra una ventana emergente “GUI Pérdida de conexión” con el mensaje “No se pudo conectar con la base de datos. Por favor, inténtelo más tarde”, y el botón “Aceptar”.</w:t>
            </w:r>
          </w:p>
          <w:p w14:paraId="0F8B021B" w14:textId="77777777" w:rsidR="00DC11A2" w:rsidRPr="004618F7" w:rsidRDefault="00DC11A2" w:rsidP="00D34C15">
            <w:pPr>
              <w:numPr>
                <w:ilvl w:val="0"/>
                <w:numId w:val="21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El </w:t>
            </w:r>
            <w:r>
              <w:rPr>
                <w:rFonts w:cs="Times New Roman"/>
                <w:lang w:val="es-MX"/>
              </w:rPr>
              <w:t>Administrador</w:t>
            </w:r>
            <w:r w:rsidRPr="004618F7">
              <w:rPr>
                <w:rFonts w:cs="Times New Roman"/>
                <w:lang w:val="es-MX"/>
              </w:rPr>
              <w:t xml:space="preserve"> da clic en el botón de “Aceptar”.</w:t>
            </w:r>
          </w:p>
          <w:p w14:paraId="62DC9202" w14:textId="77777777" w:rsidR="00DC11A2" w:rsidRPr="004618F7" w:rsidRDefault="00DC11A2" w:rsidP="00D34C15">
            <w:pPr>
              <w:numPr>
                <w:ilvl w:val="0"/>
                <w:numId w:val="21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Termina el caso de uso y regresa al menú principal.</w:t>
            </w:r>
          </w:p>
        </w:tc>
      </w:tr>
      <w:tr w:rsidR="00DC11A2" w:rsidRPr="004618F7" w14:paraId="3C155211" w14:textId="77777777" w:rsidTr="00A833F3">
        <w:trPr>
          <w:trHeight w:val="348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BB62C1C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Postcondiciones: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904D00" w14:textId="77777777" w:rsidR="00DC11A2" w:rsidRDefault="00DC11A2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POST01- </w:t>
            </w:r>
            <w:r>
              <w:rPr>
                <w:rFonts w:cs="Times New Roman"/>
                <w:lang w:val="es-MX"/>
              </w:rPr>
              <w:t>Se crea un nuevo PROGRAMA EDUCATIVO en la base de datos.</w:t>
            </w:r>
          </w:p>
          <w:p w14:paraId="26C704F1" w14:textId="19BBBA0E" w:rsidR="00885AA9" w:rsidRPr="004618F7" w:rsidRDefault="00885AA9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POST01-Se actualiza un PROGRAMA EDUCATIVO en la base de datos.</w:t>
            </w:r>
          </w:p>
        </w:tc>
      </w:tr>
      <w:tr w:rsidR="00DC11A2" w:rsidRPr="004618F7" w14:paraId="17289005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8FA18B7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Reglas de negocio: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D92E358" w14:textId="77777777" w:rsidR="00DC11A2" w:rsidRPr="004618F7" w:rsidRDefault="00DC11A2" w:rsidP="00A833F3">
            <w:pPr>
              <w:spacing w:before="0" w:after="12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Ninguno</w:t>
            </w:r>
          </w:p>
        </w:tc>
      </w:tr>
      <w:tr w:rsidR="00DC11A2" w:rsidRPr="004618F7" w14:paraId="6ABA10CD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A29DC9F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 xml:space="preserve">Incluye: 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3017A36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Ninguno.</w:t>
            </w:r>
          </w:p>
        </w:tc>
      </w:tr>
      <w:tr w:rsidR="00DC11A2" w:rsidRPr="004618F7" w14:paraId="53E1A41C" w14:textId="77777777" w:rsidTr="00A833F3">
        <w:trPr>
          <w:trHeight w:val="329"/>
        </w:trPr>
        <w:tc>
          <w:tcPr>
            <w:tcW w:w="1132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F238899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Extiende:</w:t>
            </w:r>
          </w:p>
        </w:tc>
        <w:tc>
          <w:tcPr>
            <w:tcW w:w="38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13C5DA8" w14:textId="77777777" w:rsidR="00DC11A2" w:rsidRPr="004618F7" w:rsidRDefault="00DC11A2" w:rsidP="00A833F3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Ninguno </w:t>
            </w:r>
          </w:p>
        </w:tc>
      </w:tr>
    </w:tbl>
    <w:p w14:paraId="76C4B25D" w14:textId="77777777" w:rsidR="00DC11A2" w:rsidRDefault="00DC11A2"/>
    <w:p w14:paraId="06D342CB" w14:textId="543B01E6" w:rsidR="00DD2510" w:rsidRDefault="00345B9B">
      <w:r>
        <w:rPr>
          <w:noProof/>
        </w:rPr>
        <w:lastRenderedPageBreak/>
        <w:drawing>
          <wp:inline distT="0" distB="0" distL="0" distR="0" wp14:anchorId="73025762" wp14:editId="299AB0BD">
            <wp:extent cx="5612130" cy="3180715"/>
            <wp:effectExtent l="0" t="0" r="0" b="0"/>
            <wp:docPr id="12" name="Imagen 1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Sitio web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A74C1" wp14:editId="2E7B12E9">
            <wp:extent cx="5612130" cy="3180715"/>
            <wp:effectExtent l="0" t="0" r="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D4EE1" wp14:editId="58D37B5E">
            <wp:extent cx="5612130" cy="3180715"/>
            <wp:effectExtent l="0" t="0" r="0" b="63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9823B" wp14:editId="4430B025">
            <wp:extent cx="5612130" cy="3180715"/>
            <wp:effectExtent l="0" t="0" r="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7B660" wp14:editId="1AE263F8">
            <wp:extent cx="5612130" cy="3180715"/>
            <wp:effectExtent l="0" t="0" r="0" b="0"/>
            <wp:docPr id="18" name="Imagen 1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Teams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114CD" wp14:editId="028D4E61">
            <wp:extent cx="5612130" cy="3180715"/>
            <wp:effectExtent l="0" t="0" r="0" b="0"/>
            <wp:docPr id="19" name="Imagen 1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, Teams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55A5" w14:textId="0D53C8EB" w:rsidR="00B56339" w:rsidRDefault="00B56339">
      <w:r>
        <w:rPr>
          <w:noProof/>
        </w:rPr>
        <w:lastRenderedPageBreak/>
        <w:drawing>
          <wp:inline distT="0" distB="0" distL="0" distR="0" wp14:anchorId="624F856F" wp14:editId="0269BDAF">
            <wp:extent cx="5612130" cy="3180715"/>
            <wp:effectExtent l="0" t="0" r="0" b="635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715E" w14:textId="43A882B9" w:rsidR="00EC6663" w:rsidRDefault="00EC6663">
      <w:r>
        <w:rPr>
          <w:noProof/>
        </w:rPr>
        <w:drawing>
          <wp:inline distT="0" distB="0" distL="0" distR="0" wp14:anchorId="32ABDB5C" wp14:editId="0F3195D0">
            <wp:extent cx="5612130" cy="3180715"/>
            <wp:effectExtent l="0" t="0" r="0" b="635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4E0" w14:textId="6AD0F094" w:rsidR="008767F2" w:rsidRPr="001F3FF2" w:rsidRDefault="008767F2">
      <w:pPr>
        <w:rPr>
          <w:u w:val="single"/>
        </w:rPr>
      </w:pPr>
    </w:p>
    <w:p w14:paraId="2CD5C2FC" w14:textId="2BA43899" w:rsidR="005C5D4B" w:rsidRDefault="005C5D4B">
      <w:r w:rsidRPr="005C5D4B">
        <w:rPr>
          <w:noProof/>
        </w:rPr>
        <w:lastRenderedPageBreak/>
        <w:drawing>
          <wp:inline distT="0" distB="0" distL="0" distR="0" wp14:anchorId="4D3A6863" wp14:editId="7FF4BBAE">
            <wp:extent cx="5612130" cy="541464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A50F" w14:textId="1F67869F" w:rsidR="00167573" w:rsidRDefault="00EE6526">
      <w:r w:rsidRPr="00EE6526">
        <w:rPr>
          <w:noProof/>
        </w:rPr>
        <w:lastRenderedPageBreak/>
        <w:drawing>
          <wp:inline distT="0" distB="0" distL="0" distR="0" wp14:anchorId="0DE17C22" wp14:editId="04467E4A">
            <wp:extent cx="2745105" cy="825881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81"/>
        <w:gridCol w:w="7047"/>
      </w:tblGrid>
      <w:tr w:rsidR="005E4C83" w:rsidRPr="004618F7" w14:paraId="1CDA28D2" w14:textId="78F96AA8" w:rsidTr="005E4C83">
        <w:trPr>
          <w:trHeight w:val="329"/>
        </w:trPr>
        <w:tc>
          <w:tcPr>
            <w:tcW w:w="717" w:type="pct"/>
            <w:hideMark/>
          </w:tcPr>
          <w:p w14:paraId="1274908D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lastRenderedPageBreak/>
              <w:t>ID:</w:t>
            </w:r>
          </w:p>
        </w:tc>
        <w:tc>
          <w:tcPr>
            <w:tcW w:w="4283" w:type="pct"/>
          </w:tcPr>
          <w:p w14:paraId="137D9DDA" w14:textId="219E87AC" w:rsidR="005E4C83" w:rsidRPr="00611A08" w:rsidRDefault="005E4C83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CU</w:t>
            </w:r>
            <w:r w:rsidR="005C5F1C" w:rsidRPr="00611A08">
              <w:rPr>
                <w:rFonts w:cs="Times New Roman"/>
                <w:bCs/>
                <w:lang w:val="es-MX"/>
              </w:rPr>
              <w:t>44</w:t>
            </w:r>
          </w:p>
        </w:tc>
      </w:tr>
      <w:tr w:rsidR="005E4C83" w:rsidRPr="004618F7" w14:paraId="1BE14468" w14:textId="022F42B2" w:rsidTr="005E4C83">
        <w:trPr>
          <w:trHeight w:val="329"/>
        </w:trPr>
        <w:tc>
          <w:tcPr>
            <w:tcW w:w="717" w:type="pct"/>
            <w:hideMark/>
          </w:tcPr>
          <w:p w14:paraId="785CD195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Nombre:</w:t>
            </w:r>
          </w:p>
        </w:tc>
        <w:tc>
          <w:tcPr>
            <w:tcW w:w="4283" w:type="pct"/>
          </w:tcPr>
          <w:p w14:paraId="6A1E6467" w14:textId="747D22FA" w:rsidR="005E4C83" w:rsidRPr="00611A08" w:rsidRDefault="00E0052A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Agregar curso</w:t>
            </w:r>
          </w:p>
        </w:tc>
      </w:tr>
      <w:tr w:rsidR="005E4C83" w:rsidRPr="004618F7" w14:paraId="179E8F22" w14:textId="62268261" w:rsidTr="005E4C83">
        <w:trPr>
          <w:trHeight w:val="329"/>
        </w:trPr>
        <w:tc>
          <w:tcPr>
            <w:tcW w:w="717" w:type="pct"/>
            <w:hideMark/>
          </w:tcPr>
          <w:p w14:paraId="2C0A0640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Responsable:</w:t>
            </w:r>
          </w:p>
        </w:tc>
        <w:tc>
          <w:tcPr>
            <w:tcW w:w="4283" w:type="pct"/>
          </w:tcPr>
          <w:p w14:paraId="7A64A012" w14:textId="77777777" w:rsidR="005E4C83" w:rsidRPr="00611A08" w:rsidRDefault="005E4C83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</w:p>
        </w:tc>
      </w:tr>
      <w:tr w:rsidR="005E4C83" w:rsidRPr="004618F7" w14:paraId="61665638" w14:textId="404A34D8" w:rsidTr="005E4C83">
        <w:trPr>
          <w:trHeight w:val="329"/>
        </w:trPr>
        <w:tc>
          <w:tcPr>
            <w:tcW w:w="717" w:type="pct"/>
            <w:hideMark/>
          </w:tcPr>
          <w:p w14:paraId="38E5C293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Fecha de actualización:</w:t>
            </w:r>
          </w:p>
        </w:tc>
        <w:tc>
          <w:tcPr>
            <w:tcW w:w="4283" w:type="pct"/>
          </w:tcPr>
          <w:p w14:paraId="79DA1E11" w14:textId="5903584D" w:rsidR="005E4C83" w:rsidRPr="00611A08" w:rsidRDefault="00E0052A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26/03/2023</w:t>
            </w:r>
          </w:p>
        </w:tc>
      </w:tr>
      <w:tr w:rsidR="005E4C83" w:rsidRPr="004618F7" w14:paraId="4D633FE1" w14:textId="6B4F12DA" w:rsidTr="005E4C83">
        <w:trPr>
          <w:trHeight w:val="329"/>
        </w:trPr>
        <w:tc>
          <w:tcPr>
            <w:tcW w:w="717" w:type="pct"/>
          </w:tcPr>
          <w:p w14:paraId="2E0693DD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Descripción:</w:t>
            </w:r>
          </w:p>
        </w:tc>
        <w:tc>
          <w:tcPr>
            <w:tcW w:w="4283" w:type="pct"/>
          </w:tcPr>
          <w:p w14:paraId="53932177" w14:textId="47C151C9" w:rsidR="005E4C83" w:rsidRPr="00611A08" w:rsidRDefault="00E0052A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 xml:space="preserve">El Administrador podrá </w:t>
            </w:r>
            <w:r w:rsidR="00575AF0" w:rsidRPr="00611A08">
              <w:rPr>
                <w:rFonts w:cs="Times New Roman"/>
                <w:bCs/>
                <w:lang w:val="es-MX"/>
              </w:rPr>
              <w:t>agregar un CURSO a una EXPERIENCIA EDUCATIVA existente.</w:t>
            </w:r>
          </w:p>
        </w:tc>
      </w:tr>
      <w:tr w:rsidR="005E4C83" w:rsidRPr="004618F7" w14:paraId="6E426097" w14:textId="45D20A8C" w:rsidTr="005E4C83">
        <w:trPr>
          <w:trHeight w:val="352"/>
        </w:trPr>
        <w:tc>
          <w:tcPr>
            <w:tcW w:w="717" w:type="pct"/>
          </w:tcPr>
          <w:p w14:paraId="73967639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Actor(es):</w:t>
            </w:r>
          </w:p>
        </w:tc>
        <w:tc>
          <w:tcPr>
            <w:tcW w:w="4283" w:type="pct"/>
          </w:tcPr>
          <w:p w14:paraId="25EB7906" w14:textId="5C334D28" w:rsidR="005E4C83" w:rsidRPr="00611A08" w:rsidRDefault="00575AF0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Administrador</w:t>
            </w:r>
          </w:p>
        </w:tc>
      </w:tr>
      <w:tr w:rsidR="005E4C83" w:rsidRPr="004618F7" w14:paraId="71BC0706" w14:textId="28491B62" w:rsidTr="005E4C83">
        <w:trPr>
          <w:trHeight w:val="329"/>
        </w:trPr>
        <w:tc>
          <w:tcPr>
            <w:tcW w:w="717" w:type="pct"/>
          </w:tcPr>
          <w:p w14:paraId="038072AD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Disparador:</w:t>
            </w:r>
          </w:p>
        </w:tc>
        <w:tc>
          <w:tcPr>
            <w:tcW w:w="4283" w:type="pct"/>
          </w:tcPr>
          <w:p w14:paraId="17AC5047" w14:textId="779DDE8F" w:rsidR="005E4C83" w:rsidRPr="00611A08" w:rsidRDefault="00575AF0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El Administrador selecciona la opción “Crear curso”</w:t>
            </w:r>
          </w:p>
        </w:tc>
      </w:tr>
      <w:tr w:rsidR="005E4C83" w:rsidRPr="004618F7" w14:paraId="54EABC00" w14:textId="3B4817B5" w:rsidTr="005E4C83">
        <w:trPr>
          <w:trHeight w:val="329"/>
        </w:trPr>
        <w:tc>
          <w:tcPr>
            <w:tcW w:w="717" w:type="pct"/>
          </w:tcPr>
          <w:p w14:paraId="55666983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Precondiciones:</w:t>
            </w:r>
          </w:p>
        </w:tc>
        <w:tc>
          <w:tcPr>
            <w:tcW w:w="4283" w:type="pct"/>
          </w:tcPr>
          <w:p w14:paraId="62B3FC65" w14:textId="77777777" w:rsidR="005E4C83" w:rsidRPr="00611A08" w:rsidRDefault="00575AF0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PRE01 – Existe al menos una EXPERIENCIA EDUCATIVA registrada en el sistema</w:t>
            </w:r>
          </w:p>
          <w:p w14:paraId="57C246BB" w14:textId="234C0DEF" w:rsidR="00DF3FFE" w:rsidRPr="00611A08" w:rsidRDefault="00DF3FFE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PRE02 – Existe al menos un PROGRAMA EDUCATIVO registrado en el sistema</w:t>
            </w:r>
          </w:p>
        </w:tc>
      </w:tr>
      <w:tr w:rsidR="005E4C83" w:rsidRPr="004618F7" w14:paraId="17C7F102" w14:textId="5631AD0E" w:rsidTr="001D0B38">
        <w:trPr>
          <w:trHeight w:val="3127"/>
        </w:trPr>
        <w:tc>
          <w:tcPr>
            <w:tcW w:w="717" w:type="pct"/>
            <w:hideMark/>
          </w:tcPr>
          <w:p w14:paraId="4C3B3E0A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Flujo Normal:</w:t>
            </w:r>
          </w:p>
        </w:tc>
        <w:tc>
          <w:tcPr>
            <w:tcW w:w="4283" w:type="pct"/>
          </w:tcPr>
          <w:p w14:paraId="18392C1F" w14:textId="686931F6" w:rsidR="005E4C83" w:rsidRPr="00611A08" w:rsidRDefault="00575AF0" w:rsidP="00575AF0">
            <w:pPr>
              <w:pStyle w:val="Prrafodelista"/>
              <w:numPr>
                <w:ilvl w:val="3"/>
                <w:numId w:val="4"/>
              </w:numPr>
              <w:spacing w:before="0" w:after="160" w:line="240" w:lineRule="auto"/>
              <w:ind w:left="525" w:hanging="141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El sistema recupera de la base de datos</w:t>
            </w:r>
            <w:r w:rsidR="00113B94" w:rsidRPr="00611A08">
              <w:rPr>
                <w:rFonts w:cs="Times New Roman"/>
                <w:bCs/>
                <w:lang w:val="es-MX"/>
              </w:rPr>
              <w:t xml:space="preserve"> el nombre de</w:t>
            </w:r>
            <w:r w:rsidRPr="00611A08">
              <w:rPr>
                <w:rFonts w:cs="Times New Roman"/>
                <w:bCs/>
                <w:lang w:val="es-MX"/>
              </w:rPr>
              <w:t xml:space="preserve"> las EXPERIENCIAS EDUCATIVAS</w:t>
            </w:r>
            <w:r w:rsidR="00DF3FFE" w:rsidRPr="00611A08">
              <w:rPr>
                <w:rFonts w:cs="Times New Roman"/>
                <w:bCs/>
                <w:lang w:val="es-MX"/>
              </w:rPr>
              <w:t>, los PROGRAMAS EDUCATIVOS</w:t>
            </w:r>
            <w:r w:rsidR="00611A08" w:rsidRPr="00611A08">
              <w:rPr>
                <w:rFonts w:cs="Times New Roman"/>
                <w:bCs/>
                <w:lang w:val="es-MX"/>
              </w:rPr>
              <w:t xml:space="preserve"> y los nombres de los ACADÉMICOS</w:t>
            </w:r>
            <w:r w:rsidRPr="00611A08">
              <w:rPr>
                <w:rFonts w:cs="Times New Roman"/>
                <w:bCs/>
                <w:lang w:val="es-MX"/>
              </w:rPr>
              <w:t xml:space="preserve"> </w:t>
            </w:r>
            <w:r w:rsidR="00113B94" w:rsidRPr="00611A08">
              <w:rPr>
                <w:rFonts w:cs="Times New Roman"/>
                <w:bCs/>
                <w:lang w:val="es-MX"/>
              </w:rPr>
              <w:t xml:space="preserve">y las muestra junto con un campo de texto para ingresar el </w:t>
            </w:r>
            <w:proofErr w:type="spellStart"/>
            <w:r w:rsidR="00113B94" w:rsidRPr="00611A08">
              <w:rPr>
                <w:rFonts w:cs="Times New Roman"/>
                <w:bCs/>
                <w:lang w:val="es-MX"/>
              </w:rPr>
              <w:t>nrc</w:t>
            </w:r>
            <w:proofErr w:type="spellEnd"/>
            <w:r w:rsidR="00113B94" w:rsidRPr="00611A08">
              <w:rPr>
                <w:rFonts w:cs="Times New Roman"/>
                <w:bCs/>
                <w:lang w:val="es-MX"/>
              </w:rPr>
              <w:t xml:space="preserve"> del CURSO, </w:t>
            </w:r>
            <w:r w:rsidR="00267C54" w:rsidRPr="00611A08">
              <w:rPr>
                <w:rFonts w:cs="Times New Roman"/>
                <w:bCs/>
                <w:lang w:val="es-MX"/>
              </w:rPr>
              <w:t xml:space="preserve">un </w:t>
            </w:r>
            <w:r w:rsidR="00611A08" w:rsidRPr="00611A08">
              <w:rPr>
                <w:rFonts w:cs="Times New Roman"/>
                <w:bCs/>
                <w:lang w:val="es-MX"/>
              </w:rPr>
              <w:t>combo box con los PROGRAMAS EDUCATIVOS,</w:t>
            </w:r>
            <w:r w:rsidR="00267C54" w:rsidRPr="00611A08">
              <w:rPr>
                <w:rFonts w:cs="Times New Roman"/>
                <w:bCs/>
                <w:lang w:val="es-MX"/>
              </w:rPr>
              <w:t xml:space="preserve"> </w:t>
            </w:r>
            <w:r w:rsidR="00611A08" w:rsidRPr="00611A08">
              <w:rPr>
                <w:rFonts w:cs="Times New Roman"/>
                <w:bCs/>
                <w:lang w:val="es-MX"/>
              </w:rPr>
              <w:t xml:space="preserve">combo box con los </w:t>
            </w:r>
            <w:r w:rsidR="00267C54" w:rsidRPr="00611A08">
              <w:rPr>
                <w:rFonts w:cs="Times New Roman"/>
                <w:bCs/>
                <w:lang w:val="es-MX"/>
              </w:rPr>
              <w:t>ACADÉMICO</w:t>
            </w:r>
            <w:r w:rsidR="00611A08" w:rsidRPr="00611A08">
              <w:rPr>
                <w:rFonts w:cs="Times New Roman"/>
                <w:bCs/>
                <w:lang w:val="es-MX"/>
              </w:rPr>
              <w:t>S</w:t>
            </w:r>
            <w:r w:rsidR="00267C54" w:rsidRPr="00611A08">
              <w:rPr>
                <w:rFonts w:cs="Times New Roman"/>
                <w:bCs/>
                <w:lang w:val="es-MX"/>
              </w:rPr>
              <w:t xml:space="preserve"> </w:t>
            </w:r>
            <w:r w:rsidR="00611A08" w:rsidRPr="00611A08">
              <w:rPr>
                <w:rFonts w:cs="Times New Roman"/>
                <w:bCs/>
                <w:lang w:val="es-MX"/>
              </w:rPr>
              <w:t>y el botón guardar</w:t>
            </w:r>
            <w:r w:rsidR="007B239F">
              <w:rPr>
                <w:rFonts w:cs="Times New Roman"/>
                <w:bCs/>
                <w:lang w:val="es-MX"/>
              </w:rPr>
              <w:t xml:space="preserve"> en la GUI Agregar curso</w:t>
            </w:r>
            <w:r w:rsidR="00611A08" w:rsidRPr="00611A08">
              <w:rPr>
                <w:rFonts w:cs="Times New Roman"/>
                <w:bCs/>
                <w:lang w:val="es-MX"/>
              </w:rPr>
              <w:t>. (</w:t>
            </w:r>
            <w:r w:rsidR="00267C54" w:rsidRPr="00611A08">
              <w:rPr>
                <w:rFonts w:cs="Times New Roman"/>
                <w:bCs/>
                <w:lang w:val="es-MX"/>
              </w:rPr>
              <w:t>ver EX01)</w:t>
            </w:r>
          </w:p>
          <w:p w14:paraId="45392D11" w14:textId="77777777" w:rsidR="00267C54" w:rsidRPr="00611A08" w:rsidRDefault="00267C54" w:rsidP="00575AF0">
            <w:pPr>
              <w:pStyle w:val="Prrafodelista"/>
              <w:numPr>
                <w:ilvl w:val="3"/>
                <w:numId w:val="4"/>
              </w:numPr>
              <w:spacing w:before="0" w:after="160" w:line="240" w:lineRule="auto"/>
              <w:ind w:left="525" w:hanging="141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 xml:space="preserve">El Administrador selecciona una EXPERIENCIA EDUCATIVA, </w:t>
            </w:r>
            <w:r w:rsidR="00025FAC" w:rsidRPr="00611A08">
              <w:rPr>
                <w:rFonts w:cs="Times New Roman"/>
                <w:bCs/>
                <w:lang w:val="es-MX"/>
              </w:rPr>
              <w:t xml:space="preserve">ingresa el </w:t>
            </w:r>
            <w:proofErr w:type="spellStart"/>
            <w:r w:rsidR="00025FAC" w:rsidRPr="00611A08">
              <w:rPr>
                <w:rFonts w:cs="Times New Roman"/>
                <w:bCs/>
                <w:lang w:val="es-MX"/>
              </w:rPr>
              <w:t>nrc</w:t>
            </w:r>
            <w:proofErr w:type="spellEnd"/>
            <w:r w:rsidR="00025FAC" w:rsidRPr="00611A08">
              <w:rPr>
                <w:rFonts w:cs="Times New Roman"/>
                <w:bCs/>
                <w:lang w:val="es-MX"/>
              </w:rPr>
              <w:t xml:space="preserve"> del CURSO, selecciona un PROGRAMA EDUCATIVO y selecciona el botón “Guardar”</w:t>
            </w:r>
            <w:r w:rsidR="001F68ED" w:rsidRPr="00611A08">
              <w:rPr>
                <w:rFonts w:cs="Times New Roman"/>
                <w:bCs/>
                <w:lang w:val="es-MX"/>
              </w:rPr>
              <w:t xml:space="preserve"> (ver FA2.1, FA2.2)</w:t>
            </w:r>
          </w:p>
          <w:p w14:paraId="4F3B36C3" w14:textId="04018C34" w:rsidR="001F68ED" w:rsidRPr="00611A08" w:rsidRDefault="001F68ED" w:rsidP="00575AF0">
            <w:pPr>
              <w:pStyle w:val="Prrafodelista"/>
              <w:numPr>
                <w:ilvl w:val="3"/>
                <w:numId w:val="4"/>
              </w:numPr>
              <w:spacing w:before="0" w:after="160" w:line="240" w:lineRule="auto"/>
              <w:ind w:left="525" w:hanging="141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El sistema verifica que los campos no estén vacíos</w:t>
            </w:r>
            <w:r w:rsidR="001D0B38" w:rsidRPr="00611A08">
              <w:rPr>
                <w:rFonts w:cs="Times New Roman"/>
                <w:bCs/>
                <w:lang w:val="es-MX"/>
              </w:rPr>
              <w:t xml:space="preserve"> y </w:t>
            </w:r>
            <w:r w:rsidRPr="00611A08">
              <w:rPr>
                <w:rFonts w:cs="Times New Roman"/>
                <w:bCs/>
                <w:lang w:val="es-MX"/>
              </w:rPr>
              <w:t xml:space="preserve">que </w:t>
            </w:r>
            <w:r w:rsidR="0014594A" w:rsidRPr="00611A08">
              <w:rPr>
                <w:rFonts w:cs="Times New Roman"/>
                <w:bCs/>
                <w:lang w:val="es-MX"/>
              </w:rPr>
              <w:t>el NRC no exista en la base de datos</w:t>
            </w:r>
            <w:r w:rsidR="001D0B38" w:rsidRPr="00611A08">
              <w:rPr>
                <w:rFonts w:cs="Times New Roman"/>
                <w:bCs/>
                <w:lang w:val="es-MX"/>
              </w:rPr>
              <w:t>, g</w:t>
            </w:r>
            <w:r w:rsidR="0014594A" w:rsidRPr="00611A08">
              <w:rPr>
                <w:rFonts w:cs="Times New Roman"/>
                <w:bCs/>
                <w:lang w:val="es-MX"/>
              </w:rPr>
              <w:t xml:space="preserve">uarda el CURSO en la base de datos </w:t>
            </w:r>
            <w:r w:rsidR="001D0B38" w:rsidRPr="00611A08">
              <w:rPr>
                <w:rFonts w:cs="Times New Roman"/>
                <w:bCs/>
                <w:lang w:val="es-MX"/>
              </w:rPr>
              <w:t xml:space="preserve">y confirma el éxito de la operación al Administrador </w:t>
            </w:r>
            <w:r w:rsidR="0014594A" w:rsidRPr="00611A08">
              <w:rPr>
                <w:rFonts w:cs="Times New Roman"/>
                <w:bCs/>
                <w:lang w:val="es-MX"/>
              </w:rPr>
              <w:t xml:space="preserve">(ver FA3.1, FA3.2, </w:t>
            </w:r>
            <w:r w:rsidR="00AE1986">
              <w:rPr>
                <w:rFonts w:cs="Times New Roman"/>
                <w:bCs/>
                <w:lang w:val="es-MX"/>
              </w:rPr>
              <w:t xml:space="preserve">FA3.3, </w:t>
            </w:r>
            <w:r w:rsidR="0014594A" w:rsidRPr="00611A08">
              <w:rPr>
                <w:rFonts w:cs="Times New Roman"/>
                <w:bCs/>
                <w:lang w:val="es-MX"/>
              </w:rPr>
              <w:t>EX01)</w:t>
            </w:r>
          </w:p>
          <w:p w14:paraId="79CBEF4C" w14:textId="77777777" w:rsidR="0014594A" w:rsidRPr="00611A08" w:rsidRDefault="001D0B38" w:rsidP="00575AF0">
            <w:pPr>
              <w:pStyle w:val="Prrafodelista"/>
              <w:numPr>
                <w:ilvl w:val="3"/>
                <w:numId w:val="4"/>
              </w:numPr>
              <w:spacing w:before="0" w:after="160" w:line="240" w:lineRule="auto"/>
              <w:ind w:left="525" w:hanging="141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El Administrador confirma el éxito en la operación</w:t>
            </w:r>
          </w:p>
          <w:p w14:paraId="4AC8E387" w14:textId="15A87101" w:rsidR="001D0B38" w:rsidRPr="00611A08" w:rsidRDefault="001D0B38" w:rsidP="00575AF0">
            <w:pPr>
              <w:pStyle w:val="Prrafodelista"/>
              <w:numPr>
                <w:ilvl w:val="3"/>
                <w:numId w:val="4"/>
              </w:numPr>
              <w:spacing w:before="0" w:after="160" w:line="240" w:lineRule="auto"/>
              <w:ind w:left="525" w:hanging="141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Termina el CU</w:t>
            </w:r>
          </w:p>
        </w:tc>
      </w:tr>
      <w:tr w:rsidR="005E4C83" w:rsidRPr="004618F7" w14:paraId="7663224A" w14:textId="6AA80F19" w:rsidTr="005E4C83">
        <w:trPr>
          <w:trHeight w:val="329"/>
        </w:trPr>
        <w:tc>
          <w:tcPr>
            <w:tcW w:w="717" w:type="pct"/>
            <w:hideMark/>
          </w:tcPr>
          <w:p w14:paraId="6C75985D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Flujos Alternos:</w:t>
            </w:r>
          </w:p>
        </w:tc>
        <w:tc>
          <w:tcPr>
            <w:tcW w:w="4283" w:type="pct"/>
          </w:tcPr>
          <w:p w14:paraId="5C23B2DA" w14:textId="77777777" w:rsidR="005E4C83" w:rsidRPr="00611A08" w:rsidRDefault="001D0B38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FA2.1</w:t>
            </w:r>
            <w:r w:rsidR="00D00712" w:rsidRPr="00611A08">
              <w:rPr>
                <w:rFonts w:cs="Times New Roman"/>
                <w:bCs/>
                <w:lang w:val="es-MX"/>
              </w:rPr>
              <w:t xml:space="preserve"> El </w:t>
            </w:r>
            <w:r w:rsidR="001248F8" w:rsidRPr="00611A08">
              <w:rPr>
                <w:rFonts w:cs="Times New Roman"/>
                <w:bCs/>
                <w:lang w:val="es-MX"/>
              </w:rPr>
              <w:t>Administrador selecciona un</w:t>
            </w:r>
            <w:r w:rsidR="00DF3FFE" w:rsidRPr="00611A08">
              <w:rPr>
                <w:rFonts w:cs="Times New Roman"/>
                <w:bCs/>
                <w:lang w:val="es-MX"/>
              </w:rPr>
              <w:t xml:space="preserve">a EXPERIENCIA EDUCATIVA, ingresa el </w:t>
            </w:r>
            <w:proofErr w:type="spellStart"/>
            <w:r w:rsidR="00DF3FFE" w:rsidRPr="00611A08">
              <w:rPr>
                <w:rFonts w:cs="Times New Roman"/>
                <w:bCs/>
                <w:lang w:val="es-MX"/>
              </w:rPr>
              <w:t>nrc</w:t>
            </w:r>
            <w:proofErr w:type="spellEnd"/>
            <w:r w:rsidR="00DF3FFE" w:rsidRPr="00611A08">
              <w:rPr>
                <w:rFonts w:cs="Times New Roman"/>
                <w:bCs/>
                <w:lang w:val="es-MX"/>
              </w:rPr>
              <w:t xml:space="preserve"> del CURSO, selecciona un PROGRAMA EDUCATIVO y un ACADÉMICO</w:t>
            </w:r>
          </w:p>
          <w:p w14:paraId="4CD37E0B" w14:textId="77777777" w:rsidR="00DF3FFE" w:rsidRDefault="001E7F74" w:rsidP="00952CD9">
            <w:pPr>
              <w:pStyle w:val="Prrafodelista"/>
              <w:numPr>
                <w:ilvl w:val="0"/>
                <w:numId w:val="25"/>
              </w:num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 w:rsidRPr="00611A08">
              <w:rPr>
                <w:rFonts w:cs="Times New Roman"/>
                <w:bCs/>
                <w:lang w:val="es-MX"/>
              </w:rPr>
              <w:t>El sistema verifica que los campos no estén vacíos</w:t>
            </w:r>
            <w:r>
              <w:rPr>
                <w:rFonts w:cs="Times New Roman"/>
                <w:bCs/>
                <w:lang w:val="es-MX"/>
              </w:rPr>
              <w:t>,</w:t>
            </w:r>
            <w:r w:rsidRPr="00611A08">
              <w:rPr>
                <w:rFonts w:cs="Times New Roman"/>
                <w:bCs/>
                <w:lang w:val="es-MX"/>
              </w:rPr>
              <w:t xml:space="preserve"> que el NRC no exista en la base de datos, guarda el CURSO en la base de datos </w:t>
            </w:r>
            <w:r w:rsidR="00BF657D">
              <w:rPr>
                <w:rFonts w:cs="Times New Roman"/>
                <w:bCs/>
                <w:lang w:val="es-MX"/>
              </w:rPr>
              <w:t xml:space="preserve">y guarda la asignación del ACADÉMICO a la EXPERIENCIA EDUCATIVA </w:t>
            </w:r>
            <w:r w:rsidRPr="00611A08">
              <w:rPr>
                <w:rFonts w:cs="Times New Roman"/>
                <w:bCs/>
                <w:lang w:val="es-MX"/>
              </w:rPr>
              <w:t>y confirma el éxito de la operación al Administrador (ver FA3.1, FA3.2, EX01)</w:t>
            </w:r>
          </w:p>
          <w:p w14:paraId="5715BDE1" w14:textId="77A42DB6" w:rsidR="002F4605" w:rsidRDefault="002F4605" w:rsidP="00952CD9">
            <w:pPr>
              <w:pStyle w:val="Prrafodelista"/>
              <w:numPr>
                <w:ilvl w:val="0"/>
                <w:numId w:val="25"/>
              </w:num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>
              <w:rPr>
                <w:rFonts w:cs="Times New Roman"/>
                <w:bCs/>
                <w:lang w:val="es-MX"/>
              </w:rPr>
              <w:t xml:space="preserve">Continúa el paso 4 del flujo </w:t>
            </w:r>
            <w:r w:rsidR="00AE1986">
              <w:rPr>
                <w:rFonts w:cs="Times New Roman"/>
                <w:bCs/>
                <w:lang w:val="es-MX"/>
              </w:rPr>
              <w:t>normal</w:t>
            </w:r>
          </w:p>
          <w:p w14:paraId="69C36D35" w14:textId="77777777" w:rsidR="002F4605" w:rsidRDefault="002F4605" w:rsidP="002F4605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>
              <w:rPr>
                <w:rFonts w:cs="Times New Roman"/>
                <w:bCs/>
                <w:lang w:val="es-MX"/>
              </w:rPr>
              <w:t xml:space="preserve">FA2.2 </w:t>
            </w:r>
            <w:r w:rsidR="009C52CC">
              <w:rPr>
                <w:rFonts w:cs="Times New Roman"/>
                <w:bCs/>
                <w:lang w:val="es-MX"/>
              </w:rPr>
              <w:t>El Administrador selecciona el botón “Regresar”</w:t>
            </w:r>
          </w:p>
          <w:p w14:paraId="2B57F660" w14:textId="77777777" w:rsidR="00952CD9" w:rsidRPr="004618F7" w:rsidRDefault="00952CD9" w:rsidP="00952CD9">
            <w:pPr>
              <w:numPr>
                <w:ilvl w:val="0"/>
                <w:numId w:val="26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muestra la ventana “GUI Cancelar operación” con el mensaje “¿Está seguro de que desea cancelar la operación?” y los botones “Sí” y “No”.</w:t>
            </w:r>
          </w:p>
          <w:p w14:paraId="0549FDEA" w14:textId="77777777" w:rsidR="00952CD9" w:rsidRDefault="00952CD9" w:rsidP="00952CD9">
            <w:pPr>
              <w:numPr>
                <w:ilvl w:val="0"/>
                <w:numId w:val="26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coordinador da clic en el botón “Sí”.</w:t>
            </w:r>
          </w:p>
          <w:p w14:paraId="1D9D3245" w14:textId="77777777" w:rsidR="009C52CC" w:rsidRDefault="00952CD9" w:rsidP="00952CD9">
            <w:pPr>
              <w:numPr>
                <w:ilvl w:val="0"/>
                <w:numId w:val="26"/>
              </w:num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 w:rsidRPr="00952CD9">
              <w:rPr>
                <w:rFonts w:cs="Times New Roman"/>
                <w:lang w:val="es-MX"/>
              </w:rPr>
              <w:lastRenderedPageBreak/>
              <w:t>Termina el caso de uso y regresa al menú principal</w:t>
            </w:r>
          </w:p>
          <w:p w14:paraId="5E8CA9FF" w14:textId="25097B97" w:rsidR="00952CD9" w:rsidRDefault="00952CD9" w:rsidP="00952CD9">
            <w:pPr>
              <w:spacing w:before="0" w:after="160"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FA3.1 Campos vacíos</w:t>
            </w:r>
          </w:p>
          <w:p w14:paraId="4165CDE6" w14:textId="77777777" w:rsidR="00AE1986" w:rsidRDefault="00952CD9" w:rsidP="00AE1986">
            <w:pPr>
              <w:pStyle w:val="Prrafodelista"/>
              <w:numPr>
                <w:ilvl w:val="3"/>
                <w:numId w:val="26"/>
              </w:numPr>
              <w:spacing w:before="0" w:after="160" w:line="240" w:lineRule="auto"/>
              <w:ind w:left="659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muestra un mensaje de que no se pueden quedar </w:t>
            </w:r>
            <w:r w:rsidR="00AE1986">
              <w:rPr>
                <w:rFonts w:cs="Times New Roman"/>
                <w:lang w:val="es-MX"/>
              </w:rPr>
              <w:t xml:space="preserve">el </w:t>
            </w:r>
            <w:proofErr w:type="spellStart"/>
            <w:r w:rsidR="00AE1986">
              <w:rPr>
                <w:rFonts w:cs="Times New Roman"/>
                <w:lang w:val="es-MX"/>
              </w:rPr>
              <w:t>nrc</w:t>
            </w:r>
            <w:proofErr w:type="spellEnd"/>
            <w:r w:rsidR="00AE1986">
              <w:rPr>
                <w:rFonts w:cs="Times New Roman"/>
                <w:lang w:val="es-MX"/>
              </w:rPr>
              <w:t xml:space="preserve"> y PROGRAMA EDUCATIVO vacíos</w:t>
            </w:r>
          </w:p>
          <w:p w14:paraId="289730EB" w14:textId="452B45F3" w:rsidR="00952CD9" w:rsidRPr="00AE1986" w:rsidRDefault="00AE1986" w:rsidP="00952CD9">
            <w:pPr>
              <w:pStyle w:val="Prrafodelista"/>
              <w:numPr>
                <w:ilvl w:val="3"/>
                <w:numId w:val="26"/>
              </w:numPr>
              <w:spacing w:before="0" w:after="160" w:line="240" w:lineRule="auto"/>
              <w:ind w:left="659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2 del flujo normal</w:t>
            </w:r>
            <w:r w:rsidR="00952CD9" w:rsidRPr="00AE1986">
              <w:rPr>
                <w:rFonts w:cs="Times New Roman"/>
                <w:lang w:val="es-MX"/>
              </w:rPr>
              <w:t xml:space="preserve"> </w:t>
            </w:r>
          </w:p>
          <w:p w14:paraId="4B3C66C3" w14:textId="2B1F3FE3" w:rsidR="00952CD9" w:rsidRDefault="00952CD9" w:rsidP="00952CD9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FA3.</w:t>
            </w:r>
            <w:r w:rsidR="00AE1986">
              <w:rPr>
                <w:rFonts w:cs="Times New Roman"/>
                <w:lang w:val="es-MX"/>
              </w:rPr>
              <w:t>2</w:t>
            </w:r>
            <w:r>
              <w:rPr>
                <w:rFonts w:cs="Times New Roman"/>
                <w:lang w:val="es-MX"/>
              </w:rPr>
              <w:t xml:space="preserve"> </w:t>
            </w:r>
            <w:proofErr w:type="spellStart"/>
            <w:r w:rsidR="00AE1986">
              <w:rPr>
                <w:rFonts w:cs="Times New Roman"/>
                <w:lang w:val="es-MX"/>
              </w:rPr>
              <w:t>Nrc</w:t>
            </w:r>
            <w:proofErr w:type="spellEnd"/>
            <w:r>
              <w:rPr>
                <w:rFonts w:cs="Times New Roman"/>
                <w:lang w:val="es-MX"/>
              </w:rPr>
              <w:t xml:space="preserve"> inválido</w:t>
            </w:r>
          </w:p>
          <w:p w14:paraId="673F13F0" w14:textId="77777777" w:rsidR="00952CD9" w:rsidRDefault="00952CD9" w:rsidP="00AE1986">
            <w:pPr>
              <w:pStyle w:val="Prrafodelista"/>
              <w:numPr>
                <w:ilvl w:val="0"/>
                <w:numId w:val="27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muestra una etiqueta mostrando los caracteres no permitidos. </w:t>
            </w:r>
          </w:p>
          <w:p w14:paraId="79ECDADD" w14:textId="755C42B6" w:rsidR="00952CD9" w:rsidRDefault="00952CD9" w:rsidP="00AE1986">
            <w:pPr>
              <w:pStyle w:val="Prrafodelista"/>
              <w:numPr>
                <w:ilvl w:val="0"/>
                <w:numId w:val="27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Regresa al paso </w:t>
            </w:r>
            <w:r w:rsidR="00AE1986">
              <w:rPr>
                <w:rFonts w:cs="Times New Roman"/>
                <w:lang w:val="es-MX"/>
              </w:rPr>
              <w:t>2</w:t>
            </w:r>
            <w:r>
              <w:rPr>
                <w:rFonts w:cs="Times New Roman"/>
                <w:lang w:val="es-MX"/>
              </w:rPr>
              <w:t xml:space="preserve"> del flujo normal.</w:t>
            </w:r>
          </w:p>
          <w:p w14:paraId="0E955A15" w14:textId="595BD5D7" w:rsidR="00952CD9" w:rsidRDefault="00952CD9" w:rsidP="00952CD9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FA3.</w:t>
            </w:r>
            <w:r w:rsidR="00AE1986">
              <w:rPr>
                <w:rFonts w:cs="Times New Roman"/>
                <w:lang w:val="es-MX"/>
              </w:rPr>
              <w:t>3</w:t>
            </w:r>
            <w:r>
              <w:rPr>
                <w:rFonts w:cs="Times New Roman"/>
                <w:lang w:val="es-MX"/>
              </w:rPr>
              <w:t xml:space="preserve"> Existe coincidencias en la base de datos</w:t>
            </w:r>
          </w:p>
          <w:p w14:paraId="6F14DB31" w14:textId="77777777" w:rsidR="00AE1986" w:rsidRDefault="00952CD9" w:rsidP="00AE1986">
            <w:pPr>
              <w:pStyle w:val="Prrafodelista"/>
              <w:numPr>
                <w:ilvl w:val="0"/>
                <w:numId w:val="28"/>
              </w:num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muestra la ventana “GUI </w:t>
            </w:r>
            <w:proofErr w:type="spellStart"/>
            <w:r w:rsidR="00AE1986">
              <w:rPr>
                <w:rFonts w:cs="Times New Roman"/>
                <w:lang w:val="es-MX"/>
              </w:rPr>
              <w:t>Nrc</w:t>
            </w:r>
            <w:proofErr w:type="spellEnd"/>
            <w:r>
              <w:rPr>
                <w:rFonts w:cs="Times New Roman"/>
                <w:lang w:val="es-MX"/>
              </w:rPr>
              <w:t xml:space="preserve"> duplicado” con el mensaje “El </w:t>
            </w:r>
            <w:proofErr w:type="spellStart"/>
            <w:r w:rsidR="00AE1986">
              <w:rPr>
                <w:rFonts w:cs="Times New Roman"/>
                <w:lang w:val="es-MX"/>
              </w:rPr>
              <w:t>nrc</w:t>
            </w:r>
            <w:proofErr w:type="spellEnd"/>
            <w:r>
              <w:rPr>
                <w:rFonts w:cs="Times New Roman"/>
                <w:lang w:val="es-MX"/>
              </w:rPr>
              <w:t xml:space="preserve"> ingresado ya se encuentra registrado”.</w:t>
            </w:r>
          </w:p>
          <w:p w14:paraId="4C58276B" w14:textId="3C3C444C" w:rsidR="00952CD9" w:rsidRPr="00AE1986" w:rsidRDefault="00952CD9" w:rsidP="00AE1986">
            <w:pPr>
              <w:pStyle w:val="Prrafodelista"/>
              <w:numPr>
                <w:ilvl w:val="0"/>
                <w:numId w:val="28"/>
              </w:numPr>
              <w:spacing w:before="0" w:line="240" w:lineRule="auto"/>
              <w:rPr>
                <w:rFonts w:cs="Times New Roman"/>
                <w:lang w:val="es-MX"/>
              </w:rPr>
            </w:pPr>
            <w:r w:rsidRPr="00AE1986">
              <w:rPr>
                <w:rFonts w:cs="Times New Roman"/>
                <w:lang w:val="es-MX"/>
              </w:rPr>
              <w:t>Regresa al paso 4 del flujo normal.</w:t>
            </w:r>
          </w:p>
        </w:tc>
      </w:tr>
      <w:tr w:rsidR="005E4C83" w:rsidRPr="004618F7" w14:paraId="08132BC7" w14:textId="3B20D1A0" w:rsidTr="005E4C83">
        <w:trPr>
          <w:trHeight w:val="1206"/>
        </w:trPr>
        <w:tc>
          <w:tcPr>
            <w:tcW w:w="717" w:type="pct"/>
            <w:hideMark/>
          </w:tcPr>
          <w:p w14:paraId="5427707C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lastRenderedPageBreak/>
              <w:t>Excepciones:</w:t>
            </w:r>
          </w:p>
        </w:tc>
        <w:tc>
          <w:tcPr>
            <w:tcW w:w="4283" w:type="pct"/>
          </w:tcPr>
          <w:p w14:paraId="45B323BC" w14:textId="77777777" w:rsidR="00AE1986" w:rsidRPr="004618F7" w:rsidRDefault="00AE1986" w:rsidP="00AE1986">
            <w:pPr>
              <w:spacing w:before="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EX01. No hay conexión con la base de datos.</w:t>
            </w:r>
          </w:p>
          <w:p w14:paraId="046EBC17" w14:textId="77777777" w:rsidR="00AE1986" w:rsidRPr="004618F7" w:rsidRDefault="00AE1986" w:rsidP="00AE1986">
            <w:pPr>
              <w:numPr>
                <w:ilvl w:val="0"/>
                <w:numId w:val="29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>El sistema muestra una ventana emergente “GUI Pérdida de conexión” con el mensaje “No se pudo conectar con la base de datos. Por favor, inténtelo más tarde”, y el botón “Aceptar”.</w:t>
            </w:r>
          </w:p>
          <w:p w14:paraId="0BF9BB8E" w14:textId="77777777" w:rsidR="00AE1986" w:rsidRDefault="00AE1986" w:rsidP="00AE1986">
            <w:pPr>
              <w:numPr>
                <w:ilvl w:val="0"/>
                <w:numId w:val="29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4618F7">
              <w:rPr>
                <w:rFonts w:cs="Times New Roman"/>
                <w:lang w:val="es-MX"/>
              </w:rPr>
              <w:t xml:space="preserve">El </w:t>
            </w:r>
            <w:r>
              <w:rPr>
                <w:rFonts w:cs="Times New Roman"/>
                <w:lang w:val="es-MX"/>
              </w:rPr>
              <w:t>Administrador</w:t>
            </w:r>
            <w:r w:rsidRPr="004618F7">
              <w:rPr>
                <w:rFonts w:cs="Times New Roman"/>
                <w:lang w:val="es-MX"/>
              </w:rPr>
              <w:t xml:space="preserve"> da clic en el botón de “Aceptar”.</w:t>
            </w:r>
          </w:p>
          <w:p w14:paraId="7516BECA" w14:textId="011489DE" w:rsidR="005E4C83" w:rsidRPr="00AE1986" w:rsidRDefault="00AE1986" w:rsidP="00AE1986">
            <w:pPr>
              <w:numPr>
                <w:ilvl w:val="0"/>
                <w:numId w:val="29"/>
              </w:numPr>
              <w:spacing w:before="0" w:after="200" w:line="240" w:lineRule="auto"/>
              <w:contextualSpacing/>
              <w:rPr>
                <w:rFonts w:cs="Times New Roman"/>
                <w:lang w:val="es-MX"/>
              </w:rPr>
            </w:pPr>
            <w:r w:rsidRPr="00AE1986">
              <w:rPr>
                <w:rFonts w:cs="Times New Roman"/>
                <w:lang w:val="es-MX"/>
              </w:rPr>
              <w:t>Termina el caso de uso y regresa al menú principal</w:t>
            </w:r>
          </w:p>
        </w:tc>
      </w:tr>
      <w:tr w:rsidR="005E4C83" w:rsidRPr="004618F7" w14:paraId="5C51894C" w14:textId="2652C26B" w:rsidTr="005E4C83">
        <w:trPr>
          <w:trHeight w:val="348"/>
        </w:trPr>
        <w:tc>
          <w:tcPr>
            <w:tcW w:w="717" w:type="pct"/>
            <w:hideMark/>
          </w:tcPr>
          <w:p w14:paraId="628325E4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Postcondiciones:</w:t>
            </w:r>
          </w:p>
        </w:tc>
        <w:tc>
          <w:tcPr>
            <w:tcW w:w="4283" w:type="pct"/>
          </w:tcPr>
          <w:p w14:paraId="4FF93D8A" w14:textId="49FE3270" w:rsidR="005E4C83" w:rsidRPr="00611A08" w:rsidRDefault="00AE1986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  <w:r>
              <w:rPr>
                <w:rFonts w:cs="Times New Roman"/>
                <w:bCs/>
                <w:lang w:val="es-MX"/>
              </w:rPr>
              <w:t xml:space="preserve">POS01 – </w:t>
            </w:r>
            <w:r w:rsidR="00B749FD">
              <w:rPr>
                <w:rFonts w:cs="Times New Roman"/>
                <w:bCs/>
                <w:lang w:val="es-MX"/>
              </w:rPr>
              <w:t>Existe un nuevo CURSO en la base de datos</w:t>
            </w:r>
          </w:p>
        </w:tc>
      </w:tr>
      <w:tr w:rsidR="005E4C83" w:rsidRPr="004618F7" w14:paraId="734E8E7D" w14:textId="4C79E6CE" w:rsidTr="005E4C83">
        <w:trPr>
          <w:trHeight w:val="329"/>
        </w:trPr>
        <w:tc>
          <w:tcPr>
            <w:tcW w:w="717" w:type="pct"/>
          </w:tcPr>
          <w:p w14:paraId="3F0D10E9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Reglas de negocio:</w:t>
            </w:r>
          </w:p>
        </w:tc>
        <w:tc>
          <w:tcPr>
            <w:tcW w:w="4283" w:type="pct"/>
          </w:tcPr>
          <w:p w14:paraId="7B983FC7" w14:textId="77777777" w:rsidR="005E4C83" w:rsidRPr="00611A08" w:rsidRDefault="005E4C83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</w:p>
        </w:tc>
      </w:tr>
      <w:tr w:rsidR="005E4C83" w:rsidRPr="004618F7" w14:paraId="20A99722" w14:textId="648DB210" w:rsidTr="005E4C83">
        <w:trPr>
          <w:trHeight w:val="329"/>
        </w:trPr>
        <w:tc>
          <w:tcPr>
            <w:tcW w:w="717" w:type="pct"/>
            <w:hideMark/>
          </w:tcPr>
          <w:p w14:paraId="27BD3511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 xml:space="preserve">Incluye: </w:t>
            </w:r>
          </w:p>
        </w:tc>
        <w:tc>
          <w:tcPr>
            <w:tcW w:w="4283" w:type="pct"/>
          </w:tcPr>
          <w:p w14:paraId="2AF50AC5" w14:textId="77777777" w:rsidR="005E4C83" w:rsidRPr="00611A08" w:rsidRDefault="005E4C83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</w:p>
        </w:tc>
      </w:tr>
      <w:tr w:rsidR="005E4C83" w:rsidRPr="004618F7" w14:paraId="1902F232" w14:textId="1DE7BD7D" w:rsidTr="005E4C83">
        <w:trPr>
          <w:trHeight w:val="329"/>
        </w:trPr>
        <w:tc>
          <w:tcPr>
            <w:tcW w:w="717" w:type="pct"/>
            <w:hideMark/>
          </w:tcPr>
          <w:p w14:paraId="2517B18B" w14:textId="77777777" w:rsidR="005E4C83" w:rsidRPr="004618F7" w:rsidRDefault="005E4C83" w:rsidP="00963C0B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 w:rsidRPr="004618F7">
              <w:rPr>
                <w:rFonts w:cs="Times New Roman"/>
                <w:b/>
                <w:lang w:val="es-MX"/>
              </w:rPr>
              <w:t>Extiende:</w:t>
            </w:r>
          </w:p>
        </w:tc>
        <w:tc>
          <w:tcPr>
            <w:tcW w:w="4283" w:type="pct"/>
          </w:tcPr>
          <w:p w14:paraId="5E5D1A22" w14:textId="77777777" w:rsidR="005E4C83" w:rsidRPr="00611A08" w:rsidRDefault="005E4C83" w:rsidP="00963C0B">
            <w:pPr>
              <w:spacing w:before="0" w:after="160" w:line="240" w:lineRule="auto"/>
              <w:rPr>
                <w:rFonts w:cs="Times New Roman"/>
                <w:bCs/>
                <w:lang w:val="es-MX"/>
              </w:rPr>
            </w:pPr>
          </w:p>
        </w:tc>
      </w:tr>
    </w:tbl>
    <w:p w14:paraId="19EF7552" w14:textId="77777777" w:rsidR="005E4C83" w:rsidRDefault="005E4C83"/>
    <w:sectPr w:rsidR="005E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49E"/>
    <w:multiLevelType w:val="hybridMultilevel"/>
    <w:tmpl w:val="4306BF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4093"/>
    <w:multiLevelType w:val="hybridMultilevel"/>
    <w:tmpl w:val="F7868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0B3"/>
    <w:multiLevelType w:val="hybridMultilevel"/>
    <w:tmpl w:val="41F6E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233E7"/>
    <w:multiLevelType w:val="hybridMultilevel"/>
    <w:tmpl w:val="A8F65B56"/>
    <w:lvl w:ilvl="0" w:tplc="9B82371A">
      <w:start w:val="1"/>
      <w:numFmt w:val="decimal"/>
      <w:lvlText w:val="%1."/>
      <w:lvlJc w:val="left"/>
      <w:pPr>
        <w:ind w:left="28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1937"/>
    <w:multiLevelType w:val="hybridMultilevel"/>
    <w:tmpl w:val="52224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81DB8"/>
    <w:multiLevelType w:val="hybridMultilevel"/>
    <w:tmpl w:val="41F6E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C1B8C"/>
    <w:multiLevelType w:val="hybridMultilevel"/>
    <w:tmpl w:val="146CE2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F7EC6"/>
    <w:multiLevelType w:val="hybridMultilevel"/>
    <w:tmpl w:val="0DD03E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C4C98"/>
    <w:multiLevelType w:val="hybridMultilevel"/>
    <w:tmpl w:val="41F6EE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84EAD"/>
    <w:multiLevelType w:val="hybridMultilevel"/>
    <w:tmpl w:val="FFFFFFFF"/>
    <w:lvl w:ilvl="0" w:tplc="FFBA235A">
      <w:start w:val="1"/>
      <w:numFmt w:val="decimal"/>
      <w:lvlText w:val="%1."/>
      <w:lvlJc w:val="left"/>
      <w:pPr>
        <w:ind w:left="720" w:hanging="360"/>
      </w:pPr>
    </w:lvl>
    <w:lvl w:ilvl="1" w:tplc="9E3E60CC">
      <w:start w:val="1"/>
      <w:numFmt w:val="lowerLetter"/>
      <w:lvlText w:val="%2."/>
      <w:lvlJc w:val="left"/>
      <w:pPr>
        <w:ind w:left="1440" w:hanging="360"/>
      </w:pPr>
    </w:lvl>
    <w:lvl w:ilvl="2" w:tplc="E25A31B0">
      <w:start w:val="1"/>
      <w:numFmt w:val="lowerRoman"/>
      <w:lvlText w:val="%3."/>
      <w:lvlJc w:val="right"/>
      <w:pPr>
        <w:ind w:left="2160" w:hanging="180"/>
      </w:pPr>
    </w:lvl>
    <w:lvl w:ilvl="3" w:tplc="9B82371A">
      <w:start w:val="1"/>
      <w:numFmt w:val="decimal"/>
      <w:lvlText w:val="%4."/>
      <w:lvlJc w:val="left"/>
      <w:pPr>
        <w:ind w:left="2880" w:hanging="360"/>
      </w:pPr>
    </w:lvl>
    <w:lvl w:ilvl="4" w:tplc="5A8E6996">
      <w:start w:val="1"/>
      <w:numFmt w:val="lowerLetter"/>
      <w:lvlText w:val="%5."/>
      <w:lvlJc w:val="left"/>
      <w:pPr>
        <w:ind w:left="3600" w:hanging="360"/>
      </w:pPr>
    </w:lvl>
    <w:lvl w:ilvl="5" w:tplc="371C853E">
      <w:start w:val="1"/>
      <w:numFmt w:val="lowerRoman"/>
      <w:lvlText w:val="%6."/>
      <w:lvlJc w:val="right"/>
      <w:pPr>
        <w:ind w:left="4320" w:hanging="180"/>
      </w:pPr>
    </w:lvl>
    <w:lvl w:ilvl="6" w:tplc="42CAA0CA">
      <w:start w:val="1"/>
      <w:numFmt w:val="decimal"/>
      <w:lvlText w:val="%7."/>
      <w:lvlJc w:val="left"/>
      <w:pPr>
        <w:ind w:left="5040" w:hanging="360"/>
      </w:pPr>
    </w:lvl>
    <w:lvl w:ilvl="7" w:tplc="DC6A9164">
      <w:start w:val="1"/>
      <w:numFmt w:val="lowerLetter"/>
      <w:lvlText w:val="%8."/>
      <w:lvlJc w:val="left"/>
      <w:pPr>
        <w:ind w:left="5760" w:hanging="360"/>
      </w:pPr>
    </w:lvl>
    <w:lvl w:ilvl="8" w:tplc="150A84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E1FB2"/>
    <w:multiLevelType w:val="hybridMultilevel"/>
    <w:tmpl w:val="F7868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6633F"/>
    <w:multiLevelType w:val="hybridMultilevel"/>
    <w:tmpl w:val="F7868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766C"/>
    <w:multiLevelType w:val="hybridMultilevel"/>
    <w:tmpl w:val="AABEC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F4569"/>
    <w:multiLevelType w:val="hybridMultilevel"/>
    <w:tmpl w:val="F7868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4B1E"/>
    <w:multiLevelType w:val="hybridMultilevel"/>
    <w:tmpl w:val="F7868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C3637"/>
    <w:multiLevelType w:val="hybridMultilevel"/>
    <w:tmpl w:val="FFFFFFFF"/>
    <w:lvl w:ilvl="0" w:tplc="4D24F77C">
      <w:start w:val="1"/>
      <w:numFmt w:val="decimal"/>
      <w:lvlText w:val="%1."/>
      <w:lvlJc w:val="left"/>
      <w:pPr>
        <w:ind w:left="720" w:hanging="360"/>
      </w:pPr>
    </w:lvl>
    <w:lvl w:ilvl="1" w:tplc="E7425F5C">
      <w:start w:val="1"/>
      <w:numFmt w:val="lowerLetter"/>
      <w:lvlText w:val="%2."/>
      <w:lvlJc w:val="left"/>
      <w:pPr>
        <w:ind w:left="1440" w:hanging="360"/>
      </w:pPr>
    </w:lvl>
    <w:lvl w:ilvl="2" w:tplc="A5D8BC8C">
      <w:start w:val="1"/>
      <w:numFmt w:val="lowerRoman"/>
      <w:lvlText w:val="%3."/>
      <w:lvlJc w:val="right"/>
      <w:pPr>
        <w:ind w:left="2160" w:hanging="180"/>
      </w:pPr>
    </w:lvl>
    <w:lvl w:ilvl="3" w:tplc="D54681A0">
      <w:start w:val="1"/>
      <w:numFmt w:val="decimal"/>
      <w:lvlText w:val="%4."/>
      <w:lvlJc w:val="left"/>
      <w:pPr>
        <w:ind w:left="2880" w:hanging="360"/>
      </w:pPr>
    </w:lvl>
    <w:lvl w:ilvl="4" w:tplc="6DB416A8">
      <w:start w:val="1"/>
      <w:numFmt w:val="lowerLetter"/>
      <w:lvlText w:val="%5."/>
      <w:lvlJc w:val="left"/>
      <w:pPr>
        <w:ind w:left="3600" w:hanging="360"/>
      </w:pPr>
    </w:lvl>
    <w:lvl w:ilvl="5" w:tplc="B0C88750">
      <w:start w:val="1"/>
      <w:numFmt w:val="lowerRoman"/>
      <w:lvlText w:val="%6."/>
      <w:lvlJc w:val="right"/>
      <w:pPr>
        <w:ind w:left="4320" w:hanging="180"/>
      </w:pPr>
    </w:lvl>
    <w:lvl w:ilvl="6" w:tplc="8A009470">
      <w:start w:val="1"/>
      <w:numFmt w:val="decimal"/>
      <w:lvlText w:val="%7."/>
      <w:lvlJc w:val="left"/>
      <w:pPr>
        <w:ind w:left="5040" w:hanging="360"/>
      </w:pPr>
    </w:lvl>
    <w:lvl w:ilvl="7" w:tplc="10F612D6">
      <w:start w:val="1"/>
      <w:numFmt w:val="lowerLetter"/>
      <w:lvlText w:val="%8."/>
      <w:lvlJc w:val="left"/>
      <w:pPr>
        <w:ind w:left="5760" w:hanging="360"/>
      </w:pPr>
    </w:lvl>
    <w:lvl w:ilvl="8" w:tplc="1DA6C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65E58"/>
    <w:multiLevelType w:val="hybridMultilevel"/>
    <w:tmpl w:val="C5F62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023F1"/>
    <w:multiLevelType w:val="hybridMultilevel"/>
    <w:tmpl w:val="FFFFFFFF"/>
    <w:lvl w:ilvl="0" w:tplc="3BC43518">
      <w:start w:val="1"/>
      <w:numFmt w:val="decimal"/>
      <w:lvlText w:val="%1."/>
      <w:lvlJc w:val="left"/>
      <w:pPr>
        <w:ind w:left="720" w:hanging="360"/>
      </w:pPr>
    </w:lvl>
    <w:lvl w:ilvl="1" w:tplc="39D875D0">
      <w:start w:val="1"/>
      <w:numFmt w:val="lowerLetter"/>
      <w:lvlText w:val="%2."/>
      <w:lvlJc w:val="left"/>
      <w:pPr>
        <w:ind w:left="1440" w:hanging="360"/>
      </w:pPr>
    </w:lvl>
    <w:lvl w:ilvl="2" w:tplc="24EE0C66">
      <w:start w:val="1"/>
      <w:numFmt w:val="lowerRoman"/>
      <w:lvlText w:val="%3."/>
      <w:lvlJc w:val="right"/>
      <w:pPr>
        <w:ind w:left="2160" w:hanging="180"/>
      </w:pPr>
    </w:lvl>
    <w:lvl w:ilvl="3" w:tplc="F2E26342">
      <w:start w:val="1"/>
      <w:numFmt w:val="decimal"/>
      <w:lvlText w:val="%4."/>
      <w:lvlJc w:val="left"/>
      <w:pPr>
        <w:ind w:left="2880" w:hanging="360"/>
      </w:pPr>
    </w:lvl>
    <w:lvl w:ilvl="4" w:tplc="79EEFC4C">
      <w:start w:val="1"/>
      <w:numFmt w:val="lowerLetter"/>
      <w:lvlText w:val="%5."/>
      <w:lvlJc w:val="left"/>
      <w:pPr>
        <w:ind w:left="3600" w:hanging="360"/>
      </w:pPr>
    </w:lvl>
    <w:lvl w:ilvl="5" w:tplc="A4EC9292">
      <w:start w:val="1"/>
      <w:numFmt w:val="lowerRoman"/>
      <w:lvlText w:val="%6."/>
      <w:lvlJc w:val="right"/>
      <w:pPr>
        <w:ind w:left="4320" w:hanging="180"/>
      </w:pPr>
    </w:lvl>
    <w:lvl w:ilvl="6" w:tplc="74043C78">
      <w:start w:val="1"/>
      <w:numFmt w:val="decimal"/>
      <w:lvlText w:val="%7."/>
      <w:lvlJc w:val="left"/>
      <w:pPr>
        <w:ind w:left="5040" w:hanging="360"/>
      </w:pPr>
    </w:lvl>
    <w:lvl w:ilvl="7" w:tplc="49966AA0">
      <w:start w:val="1"/>
      <w:numFmt w:val="lowerLetter"/>
      <w:lvlText w:val="%8."/>
      <w:lvlJc w:val="left"/>
      <w:pPr>
        <w:ind w:left="5760" w:hanging="360"/>
      </w:pPr>
    </w:lvl>
    <w:lvl w:ilvl="8" w:tplc="104EEB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1383F"/>
    <w:multiLevelType w:val="hybridMultilevel"/>
    <w:tmpl w:val="41F6E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27A7E"/>
    <w:multiLevelType w:val="hybridMultilevel"/>
    <w:tmpl w:val="A00C6D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E7172"/>
    <w:multiLevelType w:val="hybridMultilevel"/>
    <w:tmpl w:val="146CE2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61B8B"/>
    <w:multiLevelType w:val="hybridMultilevel"/>
    <w:tmpl w:val="A5C2A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B5179"/>
    <w:multiLevelType w:val="hybridMultilevel"/>
    <w:tmpl w:val="F7868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60099"/>
    <w:multiLevelType w:val="hybridMultilevel"/>
    <w:tmpl w:val="A5C2A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33FBB"/>
    <w:multiLevelType w:val="hybridMultilevel"/>
    <w:tmpl w:val="4306B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1388C"/>
    <w:multiLevelType w:val="hybridMultilevel"/>
    <w:tmpl w:val="AABEC8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57861"/>
    <w:multiLevelType w:val="hybridMultilevel"/>
    <w:tmpl w:val="F72E62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42E14"/>
    <w:multiLevelType w:val="hybridMultilevel"/>
    <w:tmpl w:val="F7868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E7B2F"/>
    <w:multiLevelType w:val="hybridMultilevel"/>
    <w:tmpl w:val="FFFFFFFF"/>
    <w:lvl w:ilvl="0" w:tplc="37169E3C">
      <w:start w:val="1"/>
      <w:numFmt w:val="decimal"/>
      <w:lvlText w:val="%1."/>
      <w:lvlJc w:val="left"/>
      <w:pPr>
        <w:ind w:left="720" w:hanging="360"/>
      </w:pPr>
    </w:lvl>
    <w:lvl w:ilvl="1" w:tplc="01789732">
      <w:start w:val="1"/>
      <w:numFmt w:val="lowerLetter"/>
      <w:lvlText w:val="%2."/>
      <w:lvlJc w:val="left"/>
      <w:pPr>
        <w:ind w:left="1440" w:hanging="360"/>
      </w:pPr>
    </w:lvl>
    <w:lvl w:ilvl="2" w:tplc="DE061EF8">
      <w:start w:val="1"/>
      <w:numFmt w:val="lowerRoman"/>
      <w:lvlText w:val="%3."/>
      <w:lvlJc w:val="right"/>
      <w:pPr>
        <w:ind w:left="2160" w:hanging="180"/>
      </w:pPr>
    </w:lvl>
    <w:lvl w:ilvl="3" w:tplc="7B086BB0">
      <w:start w:val="1"/>
      <w:numFmt w:val="decimal"/>
      <w:lvlText w:val="%4."/>
      <w:lvlJc w:val="left"/>
      <w:pPr>
        <w:ind w:left="2880" w:hanging="360"/>
      </w:pPr>
    </w:lvl>
    <w:lvl w:ilvl="4" w:tplc="B440B23A">
      <w:start w:val="1"/>
      <w:numFmt w:val="lowerLetter"/>
      <w:lvlText w:val="%5."/>
      <w:lvlJc w:val="left"/>
      <w:pPr>
        <w:ind w:left="3600" w:hanging="360"/>
      </w:pPr>
    </w:lvl>
    <w:lvl w:ilvl="5" w:tplc="FF4CAF26">
      <w:start w:val="1"/>
      <w:numFmt w:val="lowerRoman"/>
      <w:lvlText w:val="%6."/>
      <w:lvlJc w:val="right"/>
      <w:pPr>
        <w:ind w:left="4320" w:hanging="180"/>
      </w:pPr>
    </w:lvl>
    <w:lvl w:ilvl="6" w:tplc="C09A46BE">
      <w:start w:val="1"/>
      <w:numFmt w:val="decimal"/>
      <w:lvlText w:val="%7."/>
      <w:lvlJc w:val="left"/>
      <w:pPr>
        <w:ind w:left="5040" w:hanging="360"/>
      </w:pPr>
    </w:lvl>
    <w:lvl w:ilvl="7" w:tplc="4E78CA72">
      <w:start w:val="1"/>
      <w:numFmt w:val="lowerLetter"/>
      <w:lvlText w:val="%8."/>
      <w:lvlJc w:val="left"/>
      <w:pPr>
        <w:ind w:left="5760" w:hanging="360"/>
      </w:pPr>
    </w:lvl>
    <w:lvl w:ilvl="8" w:tplc="1EA87274">
      <w:start w:val="1"/>
      <w:numFmt w:val="lowerRoman"/>
      <w:lvlText w:val="%9."/>
      <w:lvlJc w:val="right"/>
      <w:pPr>
        <w:ind w:left="6480" w:hanging="180"/>
      </w:pPr>
    </w:lvl>
  </w:abstractNum>
  <w:num w:numId="1" w16cid:durableId="231237217">
    <w:abstractNumId w:val="17"/>
  </w:num>
  <w:num w:numId="2" w16cid:durableId="1552156533">
    <w:abstractNumId w:val="15"/>
  </w:num>
  <w:num w:numId="3" w16cid:durableId="1224175769">
    <w:abstractNumId w:val="28"/>
  </w:num>
  <w:num w:numId="4" w16cid:durableId="2013293541">
    <w:abstractNumId w:val="9"/>
  </w:num>
  <w:num w:numId="5" w16cid:durableId="1608847527">
    <w:abstractNumId w:val="26"/>
  </w:num>
  <w:num w:numId="6" w16cid:durableId="112988499">
    <w:abstractNumId w:val="4"/>
  </w:num>
  <w:num w:numId="7" w16cid:durableId="1344670503">
    <w:abstractNumId w:val="16"/>
  </w:num>
  <w:num w:numId="8" w16cid:durableId="446848853">
    <w:abstractNumId w:val="8"/>
  </w:num>
  <w:num w:numId="9" w16cid:durableId="392311873">
    <w:abstractNumId w:val="19"/>
  </w:num>
  <w:num w:numId="10" w16cid:durableId="1663970410">
    <w:abstractNumId w:val="7"/>
  </w:num>
  <w:num w:numId="11" w16cid:durableId="346060173">
    <w:abstractNumId w:val="22"/>
  </w:num>
  <w:num w:numId="12" w16cid:durableId="1068188017">
    <w:abstractNumId w:val="25"/>
  </w:num>
  <w:num w:numId="13" w16cid:durableId="1254895183">
    <w:abstractNumId w:val="23"/>
  </w:num>
  <w:num w:numId="14" w16cid:durableId="1392539165">
    <w:abstractNumId w:val="20"/>
  </w:num>
  <w:num w:numId="15" w16cid:durableId="2097747946">
    <w:abstractNumId w:val="18"/>
  </w:num>
  <w:num w:numId="16" w16cid:durableId="1537546359">
    <w:abstractNumId w:val="12"/>
  </w:num>
  <w:num w:numId="17" w16cid:durableId="2014919021">
    <w:abstractNumId w:val="14"/>
  </w:num>
  <w:num w:numId="18" w16cid:durableId="2072657427">
    <w:abstractNumId w:val="3"/>
  </w:num>
  <w:num w:numId="19" w16cid:durableId="1703820499">
    <w:abstractNumId w:val="21"/>
  </w:num>
  <w:num w:numId="20" w16cid:durableId="2078547017">
    <w:abstractNumId w:val="6"/>
  </w:num>
  <w:num w:numId="21" w16cid:durableId="216432511">
    <w:abstractNumId w:val="2"/>
  </w:num>
  <w:num w:numId="22" w16cid:durableId="143589973">
    <w:abstractNumId w:val="1"/>
  </w:num>
  <w:num w:numId="23" w16cid:durableId="1629890534">
    <w:abstractNumId w:val="27"/>
  </w:num>
  <w:num w:numId="24" w16cid:durableId="356658402">
    <w:abstractNumId w:val="13"/>
  </w:num>
  <w:num w:numId="25" w16cid:durableId="189227305">
    <w:abstractNumId w:val="0"/>
  </w:num>
  <w:num w:numId="26" w16cid:durableId="460996763">
    <w:abstractNumId w:val="24"/>
  </w:num>
  <w:num w:numId="27" w16cid:durableId="1031806278">
    <w:abstractNumId w:val="11"/>
  </w:num>
  <w:num w:numId="28" w16cid:durableId="463891842">
    <w:abstractNumId w:val="10"/>
  </w:num>
  <w:num w:numId="29" w16cid:durableId="1409419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9A"/>
    <w:rsid w:val="00025FAC"/>
    <w:rsid w:val="0003055F"/>
    <w:rsid w:val="00064F3D"/>
    <w:rsid w:val="000B1B73"/>
    <w:rsid w:val="00113B94"/>
    <w:rsid w:val="001248F8"/>
    <w:rsid w:val="0014594A"/>
    <w:rsid w:val="00160A9A"/>
    <w:rsid w:val="00164375"/>
    <w:rsid w:val="00167573"/>
    <w:rsid w:val="001D0B38"/>
    <w:rsid w:val="001E7F74"/>
    <w:rsid w:val="001F3FF2"/>
    <w:rsid w:val="001F68ED"/>
    <w:rsid w:val="00221F9B"/>
    <w:rsid w:val="00264494"/>
    <w:rsid w:val="00267C54"/>
    <w:rsid w:val="00267FC5"/>
    <w:rsid w:val="002F4605"/>
    <w:rsid w:val="003219C7"/>
    <w:rsid w:val="00343286"/>
    <w:rsid w:val="00345B9B"/>
    <w:rsid w:val="003765AA"/>
    <w:rsid w:val="00403E1A"/>
    <w:rsid w:val="00443374"/>
    <w:rsid w:val="00545390"/>
    <w:rsid w:val="00575AF0"/>
    <w:rsid w:val="00576149"/>
    <w:rsid w:val="0059107A"/>
    <w:rsid w:val="005B2ADE"/>
    <w:rsid w:val="005C5D4B"/>
    <w:rsid w:val="005C5F1C"/>
    <w:rsid w:val="005E4C83"/>
    <w:rsid w:val="005F7322"/>
    <w:rsid w:val="00607C1E"/>
    <w:rsid w:val="00611A08"/>
    <w:rsid w:val="006206D9"/>
    <w:rsid w:val="00667020"/>
    <w:rsid w:val="006D25FF"/>
    <w:rsid w:val="006E6A52"/>
    <w:rsid w:val="007163CF"/>
    <w:rsid w:val="0074210C"/>
    <w:rsid w:val="007770B5"/>
    <w:rsid w:val="007B239F"/>
    <w:rsid w:val="00803510"/>
    <w:rsid w:val="008767F2"/>
    <w:rsid w:val="00885AA9"/>
    <w:rsid w:val="008C1DFD"/>
    <w:rsid w:val="00952CD9"/>
    <w:rsid w:val="009C52CC"/>
    <w:rsid w:val="009C69C6"/>
    <w:rsid w:val="00A0457C"/>
    <w:rsid w:val="00A207AC"/>
    <w:rsid w:val="00AC2B71"/>
    <w:rsid w:val="00AD657C"/>
    <w:rsid w:val="00AE1986"/>
    <w:rsid w:val="00B56339"/>
    <w:rsid w:val="00B749FD"/>
    <w:rsid w:val="00BA7CFE"/>
    <w:rsid w:val="00BC3746"/>
    <w:rsid w:val="00BF657D"/>
    <w:rsid w:val="00BF7775"/>
    <w:rsid w:val="00C366F3"/>
    <w:rsid w:val="00C70512"/>
    <w:rsid w:val="00D00712"/>
    <w:rsid w:val="00D34C15"/>
    <w:rsid w:val="00D37F6F"/>
    <w:rsid w:val="00DC11A2"/>
    <w:rsid w:val="00DD2510"/>
    <w:rsid w:val="00DD5547"/>
    <w:rsid w:val="00DF3FFE"/>
    <w:rsid w:val="00E0052A"/>
    <w:rsid w:val="00E404A0"/>
    <w:rsid w:val="00EA24FA"/>
    <w:rsid w:val="00EC6663"/>
    <w:rsid w:val="00EE6526"/>
    <w:rsid w:val="00F116E0"/>
    <w:rsid w:val="00F2709B"/>
    <w:rsid w:val="00F462DD"/>
    <w:rsid w:val="00F63211"/>
    <w:rsid w:val="00F760B5"/>
    <w:rsid w:val="00FD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7AD"/>
  <w15:chartTrackingRefBased/>
  <w15:docId w15:val="{41547D40-5767-4909-96AE-C4666656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986"/>
    <w:pPr>
      <w:spacing w:before="180" w:after="180" w:line="276" w:lineRule="auto"/>
    </w:pPr>
    <w:rPr>
      <w:rFonts w:ascii="Times New Roman" w:hAnsi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A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0A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22</Pages>
  <Words>1616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HERNANDEZ SARAI</dc:creator>
  <cp:keywords/>
  <dc:description/>
  <cp:lastModifiedBy>CASTILLO HERNANDEZ SARAI</cp:lastModifiedBy>
  <cp:revision>61</cp:revision>
  <dcterms:created xsi:type="dcterms:W3CDTF">2023-02-28T04:13:00Z</dcterms:created>
  <dcterms:modified xsi:type="dcterms:W3CDTF">2023-03-30T17:22:00Z</dcterms:modified>
</cp:coreProperties>
</file>