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C5C11" w14:textId="2738CF15" w:rsidR="007504FB" w:rsidRDefault="007504FB">
      <w:pPr>
        <w:rPr>
          <w:sz w:val="40"/>
          <w:szCs w:val="40"/>
          <w:lang w:val="es-CO"/>
        </w:rPr>
      </w:pPr>
      <w:r w:rsidRPr="007504FB">
        <w:rPr>
          <w:sz w:val="40"/>
          <w:szCs w:val="40"/>
          <w:lang w:val="es-CO"/>
        </w:rPr>
        <w:t>ACTIVIDADES</w:t>
      </w:r>
    </w:p>
    <w:p w14:paraId="496D2594" w14:textId="124298F9" w:rsidR="007504FB" w:rsidRPr="007504FB" w:rsidRDefault="007504FB">
      <w:pPr>
        <w:rPr>
          <w:b/>
          <w:bCs/>
          <w:sz w:val="24"/>
          <w:szCs w:val="24"/>
          <w:lang w:val="es-CO"/>
        </w:rPr>
      </w:pPr>
      <w:r w:rsidRPr="007504FB">
        <w:rPr>
          <w:b/>
          <w:bCs/>
          <w:sz w:val="24"/>
          <w:szCs w:val="24"/>
          <w:lang w:val="es-CO"/>
        </w:rPr>
        <w:t>Investigación</w:t>
      </w:r>
      <w:r>
        <w:rPr>
          <w:b/>
          <w:bCs/>
          <w:sz w:val="24"/>
          <w:szCs w:val="24"/>
          <w:lang w:val="es-CO"/>
        </w:rPr>
        <w:t>:</w:t>
      </w:r>
    </w:p>
    <w:p w14:paraId="37C2F9AB" w14:textId="4CE10F04" w:rsidR="0038553B" w:rsidRPr="00541307" w:rsidRDefault="007504FB" w:rsidP="00541307">
      <w:pPr>
        <w:pStyle w:val="Prrafodelista"/>
        <w:numPr>
          <w:ilvl w:val="0"/>
          <w:numId w:val="1"/>
        </w:numPr>
        <w:rPr>
          <w:lang w:val="es-CO"/>
        </w:rPr>
      </w:pPr>
      <w:proofErr w:type="spellStart"/>
      <w:r w:rsidRPr="00541307">
        <w:rPr>
          <w:lang w:val="es-CO"/>
        </w:rPr>
        <w:t>BraveNewCoin</w:t>
      </w:r>
      <w:proofErr w:type="spellEnd"/>
    </w:p>
    <w:p w14:paraId="31B24B4C" w14:textId="26843CFC" w:rsidR="007504FB" w:rsidRPr="00541307" w:rsidRDefault="007504FB" w:rsidP="00541307">
      <w:pPr>
        <w:pStyle w:val="Prrafodelista"/>
        <w:numPr>
          <w:ilvl w:val="0"/>
          <w:numId w:val="1"/>
        </w:numPr>
        <w:rPr>
          <w:lang w:val="es-CO"/>
        </w:rPr>
      </w:pPr>
      <w:r w:rsidRPr="00541307">
        <w:rPr>
          <w:lang w:val="es-CO"/>
        </w:rPr>
        <w:t>JWT</w:t>
      </w:r>
    </w:p>
    <w:p w14:paraId="0B9C8F5F" w14:textId="6254CE90" w:rsidR="005D7959" w:rsidRDefault="00F34764" w:rsidP="00541307">
      <w:pPr>
        <w:pStyle w:val="Prrafodelista"/>
        <w:numPr>
          <w:ilvl w:val="0"/>
          <w:numId w:val="1"/>
        </w:numPr>
        <w:rPr>
          <w:lang w:val="es-CO"/>
        </w:rPr>
      </w:pPr>
      <w:proofErr w:type="spellStart"/>
      <w:r w:rsidRPr="00541307">
        <w:rPr>
          <w:lang w:val="es-CO"/>
        </w:rPr>
        <w:t>Jest</w:t>
      </w:r>
      <w:proofErr w:type="spellEnd"/>
    </w:p>
    <w:p w14:paraId="6A856652" w14:textId="041C5386" w:rsidR="00541307" w:rsidRPr="00541307" w:rsidRDefault="00541307" w:rsidP="00541307">
      <w:pPr>
        <w:pStyle w:val="Prrafodelista"/>
        <w:numPr>
          <w:ilvl w:val="0"/>
          <w:numId w:val="1"/>
        </w:numPr>
        <w:rPr>
          <w:lang w:val="es-CO"/>
        </w:rPr>
      </w:pPr>
      <w:proofErr w:type="spellStart"/>
      <w:r>
        <w:rPr>
          <w:lang w:val="es-CO"/>
        </w:rPr>
        <w:t>Protractor</w:t>
      </w:r>
      <w:proofErr w:type="spellEnd"/>
    </w:p>
    <w:p w14:paraId="53FD72FE" w14:textId="26510D3D" w:rsidR="00997C68" w:rsidRPr="00541307" w:rsidRDefault="00997C68" w:rsidP="00541307">
      <w:pPr>
        <w:pStyle w:val="Prrafodelista"/>
        <w:numPr>
          <w:ilvl w:val="0"/>
          <w:numId w:val="1"/>
        </w:numPr>
        <w:rPr>
          <w:lang w:val="es-CO"/>
        </w:rPr>
      </w:pPr>
      <w:r w:rsidRPr="005D7959">
        <w:t>Azure DevOps</w:t>
      </w:r>
    </w:p>
    <w:p w14:paraId="272DDB43" w14:textId="25415FB3" w:rsidR="007504FB" w:rsidRPr="005D7959" w:rsidRDefault="007504FB"/>
    <w:p w14:paraId="394071DC" w14:textId="6C27B6EC" w:rsidR="00997C68" w:rsidRPr="005D7959" w:rsidRDefault="007504FB">
      <w:pPr>
        <w:rPr>
          <w:b/>
          <w:bCs/>
        </w:rPr>
      </w:pPr>
      <w:r w:rsidRPr="005D7959">
        <w:rPr>
          <w:b/>
          <w:bCs/>
        </w:rPr>
        <w:t>Desarrollo Backend:</w:t>
      </w:r>
    </w:p>
    <w:p w14:paraId="2F955DF0" w14:textId="6DCE8B2C" w:rsidR="00997C68" w:rsidRPr="005D7959" w:rsidRDefault="00541307" w:rsidP="00541307">
      <w:pPr>
        <w:pStyle w:val="Prrafodelista"/>
        <w:numPr>
          <w:ilvl w:val="0"/>
          <w:numId w:val="1"/>
        </w:numPr>
      </w:pPr>
      <w:proofErr w:type="spellStart"/>
      <w:r>
        <w:t>Pruebas</w:t>
      </w:r>
      <w:proofErr w:type="spellEnd"/>
      <w:r>
        <w:t xml:space="preserve"> </w:t>
      </w:r>
      <w:proofErr w:type="spellStart"/>
      <w:r>
        <w:t>unitarias</w:t>
      </w:r>
      <w:proofErr w:type="spellEnd"/>
    </w:p>
    <w:p w14:paraId="07C97D96" w14:textId="0A467A28" w:rsidR="007504FB" w:rsidRPr="00541307" w:rsidRDefault="007504FB" w:rsidP="00541307">
      <w:pPr>
        <w:pStyle w:val="Prrafodelista"/>
        <w:numPr>
          <w:ilvl w:val="0"/>
          <w:numId w:val="1"/>
        </w:numPr>
        <w:rPr>
          <w:lang w:val="es-CO"/>
        </w:rPr>
      </w:pPr>
      <w:r w:rsidRPr="00541307">
        <w:rPr>
          <w:lang w:val="es-CO"/>
        </w:rPr>
        <w:t>Creación de usuarios</w:t>
      </w:r>
    </w:p>
    <w:p w14:paraId="293D5D41" w14:textId="6BB56465" w:rsidR="007504FB" w:rsidRPr="00541307" w:rsidRDefault="007504FB" w:rsidP="00541307">
      <w:pPr>
        <w:pStyle w:val="Prrafodelista"/>
        <w:numPr>
          <w:ilvl w:val="0"/>
          <w:numId w:val="1"/>
        </w:numPr>
        <w:rPr>
          <w:lang w:val="es-CO"/>
        </w:rPr>
      </w:pPr>
      <w:r w:rsidRPr="00541307">
        <w:rPr>
          <w:lang w:val="es-CO"/>
        </w:rPr>
        <w:t>Autenticación</w:t>
      </w:r>
    </w:p>
    <w:p w14:paraId="0CC2DF9E" w14:textId="110C126B" w:rsidR="007504FB" w:rsidRPr="00541307" w:rsidRDefault="007504FB" w:rsidP="00541307">
      <w:pPr>
        <w:pStyle w:val="Prrafodelista"/>
        <w:numPr>
          <w:ilvl w:val="0"/>
          <w:numId w:val="1"/>
        </w:numPr>
        <w:rPr>
          <w:lang w:val="es-CO"/>
        </w:rPr>
      </w:pPr>
      <w:r w:rsidRPr="00541307">
        <w:rPr>
          <w:lang w:val="es-CO"/>
        </w:rPr>
        <w:t>Agregar Cripto al usuario</w:t>
      </w:r>
    </w:p>
    <w:p w14:paraId="526DC283" w14:textId="4DED1404" w:rsidR="007504FB" w:rsidRPr="00541307" w:rsidRDefault="007504FB" w:rsidP="00541307">
      <w:pPr>
        <w:pStyle w:val="Prrafodelista"/>
        <w:numPr>
          <w:ilvl w:val="0"/>
          <w:numId w:val="1"/>
        </w:numPr>
        <w:rPr>
          <w:lang w:val="es-CO"/>
        </w:rPr>
      </w:pPr>
      <w:r w:rsidRPr="00541307">
        <w:rPr>
          <w:lang w:val="es-CO"/>
        </w:rPr>
        <w:t>Listar Cripto del usuario</w:t>
      </w:r>
    </w:p>
    <w:p w14:paraId="4509760C" w14:textId="3A3782F1" w:rsidR="007504FB" w:rsidRPr="00541307" w:rsidRDefault="007504FB" w:rsidP="00541307">
      <w:pPr>
        <w:pStyle w:val="Prrafodelista"/>
        <w:numPr>
          <w:ilvl w:val="0"/>
          <w:numId w:val="1"/>
        </w:numPr>
        <w:rPr>
          <w:lang w:val="es-CO"/>
        </w:rPr>
      </w:pPr>
      <w:r w:rsidRPr="00541307">
        <w:rPr>
          <w:lang w:val="es-CO"/>
        </w:rPr>
        <w:t>Top Cripto (comparando monedas)</w:t>
      </w:r>
    </w:p>
    <w:p w14:paraId="29C59F04" w14:textId="54B96442" w:rsidR="007504FB" w:rsidRDefault="007504FB">
      <w:pPr>
        <w:rPr>
          <w:lang w:val="es-CO"/>
        </w:rPr>
      </w:pPr>
    </w:p>
    <w:p w14:paraId="674811D0" w14:textId="3CB52B04" w:rsidR="00F34764" w:rsidRPr="00F34764" w:rsidRDefault="00F34764">
      <w:pPr>
        <w:rPr>
          <w:b/>
          <w:bCs/>
          <w:lang w:val="es-CO"/>
        </w:rPr>
      </w:pPr>
      <w:r w:rsidRPr="00F34764">
        <w:rPr>
          <w:b/>
          <w:bCs/>
          <w:lang w:val="es-CO"/>
        </w:rPr>
        <w:t xml:space="preserve">Desarrollo </w:t>
      </w:r>
      <w:proofErr w:type="spellStart"/>
      <w:r w:rsidRPr="00F34764">
        <w:rPr>
          <w:b/>
          <w:bCs/>
          <w:lang w:val="es-CO"/>
        </w:rPr>
        <w:t>Frontend</w:t>
      </w:r>
      <w:proofErr w:type="spellEnd"/>
      <w:r w:rsidRPr="00F34764">
        <w:rPr>
          <w:b/>
          <w:bCs/>
          <w:lang w:val="es-CO"/>
        </w:rPr>
        <w:t>:</w:t>
      </w:r>
    </w:p>
    <w:p w14:paraId="574661CB" w14:textId="7CF1ABC6" w:rsidR="00997C68" w:rsidRPr="00541307" w:rsidRDefault="00541307" w:rsidP="00541307">
      <w:pPr>
        <w:pStyle w:val="Prrafodelista"/>
        <w:numPr>
          <w:ilvl w:val="0"/>
          <w:numId w:val="1"/>
        </w:numPr>
        <w:rPr>
          <w:lang w:val="es-CO"/>
        </w:rPr>
      </w:pPr>
      <w:r>
        <w:rPr>
          <w:lang w:val="es-CO"/>
        </w:rPr>
        <w:t>Pruebas unitarias</w:t>
      </w:r>
    </w:p>
    <w:p w14:paraId="19DDDD26" w14:textId="7FE8B550" w:rsidR="007504FB" w:rsidRPr="00541307" w:rsidRDefault="00F34764" w:rsidP="00541307">
      <w:pPr>
        <w:pStyle w:val="Prrafodelista"/>
        <w:numPr>
          <w:ilvl w:val="0"/>
          <w:numId w:val="1"/>
        </w:numPr>
        <w:rPr>
          <w:lang w:val="es-CO"/>
        </w:rPr>
      </w:pPr>
      <w:r w:rsidRPr="00541307">
        <w:rPr>
          <w:lang w:val="es-CO"/>
        </w:rPr>
        <w:t>Maquetar</w:t>
      </w:r>
    </w:p>
    <w:p w14:paraId="6D24AD3F" w14:textId="6EA93390" w:rsidR="00F34764" w:rsidRPr="00541307" w:rsidRDefault="00F34764" w:rsidP="00541307">
      <w:pPr>
        <w:pStyle w:val="Prrafodelista"/>
        <w:numPr>
          <w:ilvl w:val="0"/>
          <w:numId w:val="1"/>
        </w:numPr>
        <w:rPr>
          <w:lang w:val="es-CO"/>
        </w:rPr>
      </w:pPr>
      <w:r w:rsidRPr="00541307">
        <w:rPr>
          <w:lang w:val="es-CO"/>
        </w:rPr>
        <w:t>Realizar cambio</w:t>
      </w:r>
      <w:r w:rsidR="00541307">
        <w:rPr>
          <w:lang w:val="es-CO"/>
        </w:rPr>
        <w:t xml:space="preserve"> de monedas</w:t>
      </w:r>
    </w:p>
    <w:p w14:paraId="61D0F36D" w14:textId="5F03EE96" w:rsidR="00F34764" w:rsidRPr="00541307" w:rsidRDefault="00F34764" w:rsidP="00541307">
      <w:pPr>
        <w:pStyle w:val="Prrafodelista"/>
        <w:numPr>
          <w:ilvl w:val="0"/>
          <w:numId w:val="1"/>
        </w:numPr>
        <w:rPr>
          <w:lang w:val="es-CO"/>
        </w:rPr>
      </w:pPr>
      <w:r w:rsidRPr="00541307">
        <w:rPr>
          <w:lang w:val="es-CO"/>
        </w:rPr>
        <w:t>Listado de monedas</w:t>
      </w:r>
    </w:p>
    <w:p w14:paraId="66007854" w14:textId="3B150FEC" w:rsidR="004F77FB" w:rsidRDefault="004F77FB">
      <w:pPr>
        <w:rPr>
          <w:lang w:val="es-CO"/>
        </w:rPr>
      </w:pPr>
    </w:p>
    <w:p w14:paraId="3210AFAB" w14:textId="05851F95" w:rsidR="004F77FB" w:rsidRDefault="004F77FB">
      <w:pPr>
        <w:rPr>
          <w:b/>
          <w:bCs/>
          <w:lang w:val="es-CO"/>
        </w:rPr>
      </w:pPr>
      <w:r w:rsidRPr="004F77FB">
        <w:rPr>
          <w:b/>
          <w:bCs/>
          <w:lang w:val="es-CO"/>
        </w:rPr>
        <w:t>Desarrollo de automatización:</w:t>
      </w:r>
    </w:p>
    <w:p w14:paraId="4A532486" w14:textId="77777777" w:rsidR="00541307" w:rsidRDefault="00997C68" w:rsidP="00541307">
      <w:pPr>
        <w:pStyle w:val="Prrafodelista"/>
        <w:numPr>
          <w:ilvl w:val="0"/>
          <w:numId w:val="1"/>
        </w:numPr>
        <w:rPr>
          <w:lang w:val="es-CO"/>
        </w:rPr>
      </w:pPr>
      <w:r w:rsidRPr="00541307">
        <w:rPr>
          <w:lang w:val="es-CO"/>
        </w:rPr>
        <w:t>Plan de pruebas</w:t>
      </w:r>
    </w:p>
    <w:p w14:paraId="7B00D3B8" w14:textId="2ECF336D" w:rsidR="00541307" w:rsidRPr="00541307" w:rsidRDefault="00541307" w:rsidP="00541307">
      <w:pPr>
        <w:pStyle w:val="Prrafodelista"/>
        <w:numPr>
          <w:ilvl w:val="0"/>
          <w:numId w:val="1"/>
        </w:numPr>
        <w:rPr>
          <w:lang w:val="es-CO"/>
        </w:rPr>
      </w:pPr>
      <w:r w:rsidRPr="00541307">
        <w:rPr>
          <w:lang w:val="es-CO"/>
        </w:rPr>
        <w:t>Crear un pipeline (</w:t>
      </w:r>
      <w:proofErr w:type="spellStart"/>
      <w:r w:rsidRPr="00541307">
        <w:rPr>
          <w:lang w:val="es-CO"/>
        </w:rPr>
        <w:t>code</w:t>
      </w:r>
      <w:proofErr w:type="spellEnd"/>
      <w:r w:rsidRPr="00541307">
        <w:rPr>
          <w:lang w:val="es-CO"/>
        </w:rPr>
        <w:t xml:space="preserve">, </w:t>
      </w:r>
      <w:proofErr w:type="spellStart"/>
      <w:r w:rsidRPr="00541307">
        <w:rPr>
          <w:lang w:val="es-CO"/>
        </w:rPr>
        <w:t>build</w:t>
      </w:r>
      <w:proofErr w:type="spellEnd"/>
      <w:r w:rsidRPr="00541307">
        <w:rPr>
          <w:lang w:val="es-CO"/>
        </w:rPr>
        <w:t xml:space="preserve">, </w:t>
      </w:r>
      <w:proofErr w:type="spellStart"/>
      <w:r w:rsidRPr="00541307">
        <w:rPr>
          <w:lang w:val="es-CO"/>
        </w:rPr>
        <w:t>dev</w:t>
      </w:r>
      <w:proofErr w:type="spellEnd"/>
      <w:r w:rsidRPr="00541307">
        <w:rPr>
          <w:lang w:val="es-CO"/>
        </w:rPr>
        <w:t>)</w:t>
      </w:r>
    </w:p>
    <w:p w14:paraId="449F738D" w14:textId="1378A6C9" w:rsidR="00541307" w:rsidRPr="00541307" w:rsidRDefault="00997C68" w:rsidP="00541307">
      <w:pPr>
        <w:pStyle w:val="Prrafodelista"/>
        <w:numPr>
          <w:ilvl w:val="0"/>
          <w:numId w:val="1"/>
        </w:numPr>
        <w:rPr>
          <w:lang w:val="es-CO"/>
        </w:rPr>
      </w:pPr>
      <w:r w:rsidRPr="00541307">
        <w:rPr>
          <w:lang w:val="es-CO"/>
        </w:rPr>
        <w:t>¿todo se puede automatizar? ¿Todo es sujeto a ser automatizado?</w:t>
      </w:r>
    </w:p>
    <w:p w14:paraId="1BF53114" w14:textId="64E32DCE" w:rsidR="007504FB" w:rsidRDefault="00122DB7" w:rsidP="00541307">
      <w:pPr>
        <w:ind w:left="720"/>
        <w:rPr>
          <w:lang w:val="es-CO"/>
        </w:rPr>
      </w:pPr>
      <w:r w:rsidRPr="00122DB7">
        <w:rPr>
          <w:b/>
          <w:bCs/>
          <w:lang w:val="es-CO"/>
        </w:rPr>
        <w:t xml:space="preserve">R. </w:t>
      </w:r>
      <w:r>
        <w:rPr>
          <w:b/>
          <w:bCs/>
          <w:lang w:val="es-CO"/>
        </w:rPr>
        <w:t xml:space="preserve"> </w:t>
      </w:r>
      <w:r>
        <w:rPr>
          <w:lang w:val="es-CO"/>
        </w:rPr>
        <w:t xml:space="preserve">No. Los casos de prueba automatizables son las pruebas de </w:t>
      </w:r>
      <w:r w:rsidR="00541307">
        <w:rPr>
          <w:lang w:val="es-CO"/>
        </w:rPr>
        <w:t>regresión (</w:t>
      </w:r>
      <w:r>
        <w:rPr>
          <w:lang w:val="es-CO"/>
        </w:rPr>
        <w:t xml:space="preserve">después de cada </w:t>
      </w:r>
      <w:proofErr w:type="spellStart"/>
      <w:r>
        <w:rPr>
          <w:lang w:val="es-CO"/>
        </w:rPr>
        <w:t>release</w:t>
      </w:r>
      <w:proofErr w:type="spellEnd"/>
      <w:r>
        <w:rPr>
          <w:lang w:val="es-CO"/>
        </w:rPr>
        <w:t>), Pruebas basadas en riesgo (verificar las funciones críticas), Pruebas complejas (llenar formularios) y Casos de prueba repetitivos</w:t>
      </w:r>
      <w:r w:rsidR="00196558">
        <w:rPr>
          <w:lang w:val="es-CO"/>
        </w:rPr>
        <w:t xml:space="preserve"> (alimentado de una fuente de datos)</w:t>
      </w:r>
      <w:r>
        <w:rPr>
          <w:lang w:val="es-CO"/>
        </w:rPr>
        <w:t>.</w:t>
      </w:r>
    </w:p>
    <w:p w14:paraId="6AB5E659" w14:textId="14F26DF7" w:rsidR="00537F9D" w:rsidRPr="00537F9D" w:rsidRDefault="00537F9D">
      <w:pPr>
        <w:rPr>
          <w:b/>
          <w:bCs/>
          <w:lang w:val="es-CO"/>
        </w:rPr>
      </w:pPr>
      <w:r w:rsidRPr="00537F9D">
        <w:rPr>
          <w:b/>
          <w:bCs/>
          <w:lang w:val="es-CO"/>
        </w:rPr>
        <w:t>Documentación:</w:t>
      </w:r>
    </w:p>
    <w:p w14:paraId="33714FE9" w14:textId="339D4402" w:rsidR="00537F9D" w:rsidRPr="0095428D" w:rsidRDefault="00537F9D" w:rsidP="0095428D">
      <w:pPr>
        <w:pStyle w:val="Prrafodelista"/>
        <w:numPr>
          <w:ilvl w:val="0"/>
          <w:numId w:val="1"/>
        </w:numPr>
        <w:rPr>
          <w:lang w:val="es-CO"/>
        </w:rPr>
      </w:pPr>
      <w:proofErr w:type="spellStart"/>
      <w:r w:rsidRPr="0095428D">
        <w:rPr>
          <w:lang w:val="es-CO"/>
        </w:rPr>
        <w:t>Swagger</w:t>
      </w:r>
      <w:proofErr w:type="spellEnd"/>
    </w:p>
    <w:p w14:paraId="08C5A521" w14:textId="34E7551E" w:rsidR="00821288" w:rsidRPr="0095428D" w:rsidRDefault="00821288" w:rsidP="0095428D">
      <w:pPr>
        <w:pStyle w:val="Prrafodelista"/>
        <w:numPr>
          <w:ilvl w:val="0"/>
          <w:numId w:val="1"/>
        </w:numPr>
        <w:rPr>
          <w:lang w:val="es-CO"/>
        </w:rPr>
      </w:pPr>
      <w:proofErr w:type="spellStart"/>
      <w:r w:rsidRPr="0095428D">
        <w:rPr>
          <w:lang w:val="es-CO"/>
        </w:rPr>
        <w:t>Postman</w:t>
      </w:r>
      <w:proofErr w:type="spellEnd"/>
    </w:p>
    <w:p w14:paraId="34C381A1" w14:textId="2D77D6C0" w:rsidR="00537F9D" w:rsidRPr="0095428D" w:rsidRDefault="00537F9D" w:rsidP="0095428D">
      <w:pPr>
        <w:pStyle w:val="Prrafodelista"/>
        <w:numPr>
          <w:ilvl w:val="0"/>
          <w:numId w:val="1"/>
        </w:numPr>
        <w:rPr>
          <w:lang w:val="es-CO"/>
        </w:rPr>
      </w:pPr>
      <w:r w:rsidRPr="0095428D">
        <w:rPr>
          <w:lang w:val="es-CO"/>
        </w:rPr>
        <w:t>Supuestos</w:t>
      </w:r>
    </w:p>
    <w:p w14:paraId="16B52B1D" w14:textId="7C2A4C62" w:rsidR="00537F9D" w:rsidRPr="0095428D" w:rsidRDefault="00537F9D" w:rsidP="0095428D">
      <w:pPr>
        <w:pStyle w:val="Prrafodelista"/>
        <w:numPr>
          <w:ilvl w:val="0"/>
          <w:numId w:val="1"/>
        </w:numPr>
        <w:rPr>
          <w:lang w:val="es-CO"/>
        </w:rPr>
      </w:pPr>
      <w:proofErr w:type="spellStart"/>
      <w:r w:rsidRPr="0095428D">
        <w:rPr>
          <w:lang w:val="es-CO"/>
        </w:rPr>
        <w:t>Ymeter</w:t>
      </w:r>
      <w:proofErr w:type="spellEnd"/>
    </w:p>
    <w:p w14:paraId="12098C18" w14:textId="73FDE021" w:rsidR="00537F9D" w:rsidRPr="0095428D" w:rsidRDefault="00537F9D" w:rsidP="0095428D">
      <w:pPr>
        <w:pStyle w:val="Prrafodelista"/>
        <w:numPr>
          <w:ilvl w:val="0"/>
          <w:numId w:val="1"/>
        </w:numPr>
        <w:rPr>
          <w:lang w:val="es-CO"/>
        </w:rPr>
      </w:pPr>
      <w:proofErr w:type="spellStart"/>
      <w:r w:rsidRPr="0095428D">
        <w:rPr>
          <w:lang w:val="es-CO"/>
        </w:rPr>
        <w:t>Readme</w:t>
      </w:r>
      <w:proofErr w:type="spellEnd"/>
    </w:p>
    <w:p w14:paraId="2A02C8CA" w14:textId="542944AF" w:rsidR="00537F9D" w:rsidRPr="0095428D" w:rsidRDefault="00537F9D" w:rsidP="0095428D">
      <w:pPr>
        <w:pStyle w:val="Prrafodelista"/>
        <w:numPr>
          <w:ilvl w:val="0"/>
          <w:numId w:val="1"/>
        </w:numPr>
        <w:rPr>
          <w:lang w:val="es-CO"/>
        </w:rPr>
      </w:pPr>
      <w:r w:rsidRPr="0095428D">
        <w:rPr>
          <w:lang w:val="es-CO"/>
        </w:rPr>
        <w:t>Tag “v1.0”</w:t>
      </w:r>
    </w:p>
    <w:p w14:paraId="3CA377F3" w14:textId="663D6E7B" w:rsidR="0038553B" w:rsidRDefault="0038553B">
      <w:pPr>
        <w:rPr>
          <w:lang w:val="es-CO"/>
        </w:rPr>
      </w:pPr>
    </w:p>
    <w:p w14:paraId="5DC45047" w14:textId="0B7ACDB1" w:rsidR="0038553B" w:rsidRDefault="00646DD5">
      <w:pPr>
        <w:rPr>
          <w:sz w:val="40"/>
          <w:szCs w:val="40"/>
          <w:lang w:val="es-CO"/>
        </w:rPr>
      </w:pPr>
      <w:r w:rsidRPr="00646DD5">
        <w:rPr>
          <w:sz w:val="40"/>
          <w:szCs w:val="40"/>
          <w:lang w:val="es-CO"/>
        </w:rPr>
        <w:t>PLAN DE PRUEBAS</w:t>
      </w:r>
    </w:p>
    <w:p w14:paraId="4244E125" w14:textId="77777777" w:rsidR="00646DD5" w:rsidRDefault="00646DD5" w:rsidP="001804A6">
      <w:pPr>
        <w:pStyle w:val="Ttulo2"/>
        <w:rPr>
          <w:lang w:val="es-CO"/>
        </w:rPr>
      </w:pPr>
      <w:r>
        <w:rPr>
          <w:lang w:val="es-CO"/>
        </w:rPr>
        <w:t>Introducción</w:t>
      </w:r>
    </w:p>
    <w:p w14:paraId="0131C570" w14:textId="27B0BCBA" w:rsidR="00646DD5" w:rsidRDefault="00646DD5" w:rsidP="00646DD5">
      <w:pPr>
        <w:pStyle w:val="Prrafodelista"/>
        <w:rPr>
          <w:lang w:val="es-CO"/>
        </w:rPr>
      </w:pPr>
      <w:r>
        <w:rPr>
          <w:lang w:val="es-CO"/>
        </w:rPr>
        <w:t>En esta estrategia para la realización de pruebas automatizadas se describe el alcance de las pruebas, ambiente, los recursos, las herramientas, los riesgos, planes de contingencia y calendario de ejecución</w:t>
      </w:r>
    </w:p>
    <w:p w14:paraId="7A6F2752" w14:textId="77777777" w:rsidR="00646DD5" w:rsidRDefault="00646DD5" w:rsidP="00646DD5">
      <w:pPr>
        <w:pStyle w:val="Prrafodelista"/>
        <w:rPr>
          <w:lang w:val="es-CO"/>
        </w:rPr>
      </w:pPr>
    </w:p>
    <w:p w14:paraId="43F832E9" w14:textId="2C99539B" w:rsidR="00646DD5" w:rsidRDefault="00646DD5" w:rsidP="001804A6">
      <w:pPr>
        <w:pStyle w:val="Ttulo2"/>
        <w:rPr>
          <w:lang w:val="es-CO"/>
        </w:rPr>
      </w:pPr>
      <w:r>
        <w:rPr>
          <w:lang w:val="es-CO"/>
        </w:rPr>
        <w:t>Alcance</w:t>
      </w:r>
    </w:p>
    <w:p w14:paraId="112930A9" w14:textId="0C13C72E" w:rsidR="00646DD5" w:rsidRDefault="00646DD5" w:rsidP="00646DD5">
      <w:pPr>
        <w:pStyle w:val="Prrafodelista"/>
        <w:rPr>
          <w:lang w:val="es-CO"/>
        </w:rPr>
      </w:pPr>
      <w:r>
        <w:rPr>
          <w:lang w:val="es-CO"/>
        </w:rPr>
        <w:t xml:space="preserve">Se realizarán las pruebas de caja negra (automatizadas) a las funcionalidades seleccionadas durante la </w:t>
      </w:r>
      <w:r w:rsidR="008F7E34">
        <w:rPr>
          <w:lang w:val="es-CO"/>
        </w:rPr>
        <w:t>planificación</w:t>
      </w:r>
      <w:r>
        <w:rPr>
          <w:lang w:val="es-CO"/>
        </w:rPr>
        <w:t xml:space="preserve"> de cada sprint.</w:t>
      </w:r>
    </w:p>
    <w:p w14:paraId="38C787CF" w14:textId="341EF806" w:rsidR="00646DD5" w:rsidRDefault="00646DD5" w:rsidP="00646DD5">
      <w:pPr>
        <w:pStyle w:val="Prrafodelista"/>
        <w:rPr>
          <w:lang w:val="es-CO"/>
        </w:rPr>
      </w:pPr>
      <w:r>
        <w:rPr>
          <w:lang w:val="es-CO"/>
        </w:rPr>
        <w:t xml:space="preserve">Las funcionalidades a ser automatizadas serán seleccionadas utilizando los </w:t>
      </w:r>
      <w:proofErr w:type="spellStart"/>
      <w:r>
        <w:rPr>
          <w:lang w:val="es-CO"/>
        </w:rPr>
        <w:t>criteios</w:t>
      </w:r>
      <w:proofErr w:type="spellEnd"/>
      <w:r>
        <w:rPr>
          <w:lang w:val="es-CO"/>
        </w:rPr>
        <w:t xml:space="preserve"> de la lista de chequeo “qué casos de pruebas </w:t>
      </w:r>
      <w:r w:rsidR="008F7E34">
        <w:rPr>
          <w:lang w:val="es-CO"/>
        </w:rPr>
        <w:t>automatizar”. Anexo.</w:t>
      </w:r>
    </w:p>
    <w:p w14:paraId="33B0AE37" w14:textId="77777777" w:rsidR="008F7E34" w:rsidRDefault="008F7E34" w:rsidP="008F7E34">
      <w:pPr>
        <w:pStyle w:val="Prrafodelista"/>
        <w:rPr>
          <w:lang w:val="es-CO"/>
        </w:rPr>
      </w:pPr>
    </w:p>
    <w:p w14:paraId="0E80CAD1" w14:textId="25BF26BE" w:rsidR="008F7E34" w:rsidRDefault="008F7E34" w:rsidP="001804A6">
      <w:pPr>
        <w:pStyle w:val="Ttulo2"/>
        <w:rPr>
          <w:lang w:val="es-CO"/>
        </w:rPr>
      </w:pPr>
      <w:r>
        <w:rPr>
          <w:lang w:val="es-CO"/>
        </w:rPr>
        <w:t>Riesgos y planes de contingencia</w:t>
      </w:r>
    </w:p>
    <w:p w14:paraId="313E085D" w14:textId="77777777" w:rsidR="00987029" w:rsidRPr="00987029" w:rsidRDefault="00987029" w:rsidP="00987029">
      <w:pPr>
        <w:rPr>
          <w:lang w:val="es-CO"/>
        </w:rPr>
      </w:pPr>
    </w:p>
    <w:tbl>
      <w:tblPr>
        <w:tblStyle w:val="Tablaconcuadrcula"/>
        <w:tblW w:w="0" w:type="auto"/>
        <w:tblInd w:w="-572" w:type="dxa"/>
        <w:tblLook w:val="04A0" w:firstRow="1" w:lastRow="0" w:firstColumn="1" w:lastColumn="0" w:noHBand="0" w:noVBand="1"/>
      </w:tblPr>
      <w:tblGrid>
        <w:gridCol w:w="328"/>
        <w:gridCol w:w="3130"/>
        <w:gridCol w:w="1347"/>
        <w:gridCol w:w="1174"/>
        <w:gridCol w:w="1613"/>
        <w:gridCol w:w="2330"/>
      </w:tblGrid>
      <w:tr w:rsidR="008F7E34" w14:paraId="01EE6C31" w14:textId="77777777" w:rsidTr="008F7E34">
        <w:tc>
          <w:tcPr>
            <w:tcW w:w="328" w:type="dxa"/>
          </w:tcPr>
          <w:p w14:paraId="55D3E6B4" w14:textId="552F6669" w:rsidR="008F7E34" w:rsidRDefault="008F7E34" w:rsidP="008F7E34">
            <w:pPr>
              <w:pStyle w:val="Prrafodelista"/>
              <w:ind w:left="0"/>
              <w:rPr>
                <w:lang w:val="es-CO"/>
              </w:rPr>
            </w:pPr>
            <w:r>
              <w:rPr>
                <w:lang w:val="es-CO"/>
              </w:rPr>
              <w:t>#</w:t>
            </w:r>
          </w:p>
        </w:tc>
        <w:tc>
          <w:tcPr>
            <w:tcW w:w="3298" w:type="dxa"/>
          </w:tcPr>
          <w:p w14:paraId="3D466D98" w14:textId="2652C616" w:rsidR="008F7E34" w:rsidRDefault="008F7E34" w:rsidP="008F7E34">
            <w:pPr>
              <w:pStyle w:val="Prrafodelista"/>
              <w:ind w:left="0"/>
              <w:rPr>
                <w:lang w:val="es-CO"/>
              </w:rPr>
            </w:pPr>
            <w:r>
              <w:rPr>
                <w:lang w:val="es-CO"/>
              </w:rPr>
              <w:t>Riesgos</w:t>
            </w:r>
          </w:p>
        </w:tc>
        <w:tc>
          <w:tcPr>
            <w:tcW w:w="1347" w:type="dxa"/>
          </w:tcPr>
          <w:p w14:paraId="51E730C4" w14:textId="791657AC" w:rsidR="008F7E34" w:rsidRDefault="008F7E34" w:rsidP="008F7E34">
            <w:pPr>
              <w:pStyle w:val="Prrafodelista"/>
              <w:ind w:left="0"/>
              <w:rPr>
                <w:lang w:val="es-CO"/>
              </w:rPr>
            </w:pPr>
            <w:r>
              <w:rPr>
                <w:lang w:val="es-CO"/>
              </w:rPr>
              <w:t>Probabilidad de ocurrencia (1-5)</w:t>
            </w:r>
          </w:p>
        </w:tc>
        <w:tc>
          <w:tcPr>
            <w:tcW w:w="1199" w:type="dxa"/>
          </w:tcPr>
          <w:p w14:paraId="2D46B329" w14:textId="11922171" w:rsidR="008F7E34" w:rsidRDefault="008F7E34" w:rsidP="008F7E34">
            <w:pPr>
              <w:pStyle w:val="Prrafodelista"/>
              <w:ind w:left="0"/>
              <w:rPr>
                <w:lang w:val="es-CO"/>
              </w:rPr>
            </w:pPr>
            <w:r>
              <w:rPr>
                <w:lang w:val="es-CO"/>
              </w:rPr>
              <w:t>Impacto (1-5)</w:t>
            </w:r>
          </w:p>
        </w:tc>
        <w:tc>
          <w:tcPr>
            <w:tcW w:w="1341" w:type="dxa"/>
          </w:tcPr>
          <w:p w14:paraId="0C53EB36" w14:textId="46092BE2" w:rsidR="008F7E34" w:rsidRDefault="008F7E34" w:rsidP="008F7E34">
            <w:pPr>
              <w:pStyle w:val="Prrafodelista"/>
              <w:ind w:left="0"/>
              <w:rPr>
                <w:lang w:val="es-CO"/>
              </w:rPr>
            </w:pPr>
            <w:r>
              <w:rPr>
                <w:lang w:val="es-CO"/>
              </w:rPr>
              <w:t>Severidad (</w:t>
            </w:r>
            <w:proofErr w:type="spellStart"/>
            <w:r>
              <w:rPr>
                <w:lang w:val="es-CO"/>
              </w:rPr>
              <w:t>prob</w:t>
            </w:r>
            <w:proofErr w:type="spellEnd"/>
            <w:r>
              <w:rPr>
                <w:lang w:val="es-CO"/>
              </w:rPr>
              <w:t>*impacto)</w:t>
            </w:r>
          </w:p>
        </w:tc>
        <w:tc>
          <w:tcPr>
            <w:tcW w:w="2409" w:type="dxa"/>
          </w:tcPr>
          <w:p w14:paraId="0A733CC1" w14:textId="069822B1" w:rsidR="008F7E34" w:rsidRDefault="008F7E34" w:rsidP="008F7E34">
            <w:pPr>
              <w:pStyle w:val="Prrafodelista"/>
              <w:ind w:left="0"/>
              <w:rPr>
                <w:lang w:val="es-CO"/>
              </w:rPr>
            </w:pPr>
            <w:r>
              <w:rPr>
                <w:lang w:val="es-CO"/>
              </w:rPr>
              <w:t>Plan de contingencia</w:t>
            </w:r>
          </w:p>
        </w:tc>
      </w:tr>
      <w:tr w:rsidR="008F7E34" w:rsidRPr="00987029" w14:paraId="381F1B3E" w14:textId="77777777" w:rsidTr="008F7E34">
        <w:tc>
          <w:tcPr>
            <w:tcW w:w="328" w:type="dxa"/>
          </w:tcPr>
          <w:p w14:paraId="32B9507E" w14:textId="76FE23D8" w:rsidR="008F7E34" w:rsidRDefault="008F7E34" w:rsidP="008F7E34">
            <w:pPr>
              <w:pStyle w:val="Prrafodelista"/>
              <w:ind w:left="0"/>
              <w:rPr>
                <w:lang w:val="es-CO"/>
              </w:rPr>
            </w:pPr>
            <w:r>
              <w:rPr>
                <w:lang w:val="es-CO"/>
              </w:rPr>
              <w:t>1</w:t>
            </w:r>
          </w:p>
        </w:tc>
        <w:tc>
          <w:tcPr>
            <w:tcW w:w="3298" w:type="dxa"/>
          </w:tcPr>
          <w:p w14:paraId="0A51D090" w14:textId="48F11101" w:rsidR="008F7E34" w:rsidRDefault="008F7E34" w:rsidP="008F7E34">
            <w:pPr>
              <w:pStyle w:val="Prrafodelista"/>
              <w:ind w:left="0"/>
              <w:rPr>
                <w:lang w:val="es-CO"/>
              </w:rPr>
            </w:pPr>
            <w:r>
              <w:rPr>
                <w:lang w:val="es-CO"/>
              </w:rPr>
              <w:t>Las funcionalidades no terminadas en el tiempo o sprint estimado no pueden estar en la planificación de automatización</w:t>
            </w:r>
          </w:p>
        </w:tc>
        <w:tc>
          <w:tcPr>
            <w:tcW w:w="1347" w:type="dxa"/>
          </w:tcPr>
          <w:p w14:paraId="7FBAE62C" w14:textId="62C83431" w:rsidR="008F7E34" w:rsidRDefault="008F7E34" w:rsidP="008F7E34">
            <w:pPr>
              <w:pStyle w:val="Prrafodelista"/>
              <w:ind w:left="0"/>
              <w:rPr>
                <w:lang w:val="es-CO"/>
              </w:rPr>
            </w:pPr>
            <w:r>
              <w:rPr>
                <w:lang w:val="es-CO"/>
              </w:rPr>
              <w:t>2</w:t>
            </w:r>
          </w:p>
        </w:tc>
        <w:tc>
          <w:tcPr>
            <w:tcW w:w="1199" w:type="dxa"/>
          </w:tcPr>
          <w:p w14:paraId="401D1939" w14:textId="358714F7" w:rsidR="008F7E34" w:rsidRDefault="008F7E34" w:rsidP="008F7E34">
            <w:pPr>
              <w:pStyle w:val="Prrafodelista"/>
              <w:ind w:left="0"/>
              <w:rPr>
                <w:lang w:val="es-CO"/>
              </w:rPr>
            </w:pPr>
            <w:r>
              <w:rPr>
                <w:lang w:val="es-CO"/>
              </w:rPr>
              <w:t>5</w:t>
            </w:r>
          </w:p>
        </w:tc>
        <w:tc>
          <w:tcPr>
            <w:tcW w:w="1341" w:type="dxa"/>
          </w:tcPr>
          <w:p w14:paraId="375D87A2" w14:textId="10C0E5A0" w:rsidR="008F7E34" w:rsidRDefault="008F7E34" w:rsidP="008F7E34">
            <w:pPr>
              <w:pStyle w:val="Prrafodelista"/>
              <w:ind w:left="0"/>
              <w:rPr>
                <w:lang w:val="es-CO"/>
              </w:rPr>
            </w:pPr>
            <w:r>
              <w:rPr>
                <w:lang w:val="es-CO"/>
              </w:rPr>
              <w:t>10</w:t>
            </w:r>
          </w:p>
        </w:tc>
        <w:tc>
          <w:tcPr>
            <w:tcW w:w="2409" w:type="dxa"/>
          </w:tcPr>
          <w:p w14:paraId="1A292938" w14:textId="4C4770AF" w:rsidR="008F7E34" w:rsidRDefault="008F7E34" w:rsidP="008F7E34">
            <w:pPr>
              <w:pStyle w:val="Prrafodelista"/>
              <w:ind w:left="0"/>
              <w:rPr>
                <w:lang w:val="es-CO"/>
              </w:rPr>
            </w:pPr>
            <w:r>
              <w:rPr>
                <w:lang w:val="es-CO"/>
              </w:rPr>
              <w:t>Volver a planificar las funcionalidades a ser automatizadas</w:t>
            </w:r>
          </w:p>
        </w:tc>
      </w:tr>
      <w:tr w:rsidR="008F7E34" w:rsidRPr="00987029" w14:paraId="1A5BF76A" w14:textId="77777777" w:rsidTr="008F7E34">
        <w:tc>
          <w:tcPr>
            <w:tcW w:w="328" w:type="dxa"/>
          </w:tcPr>
          <w:p w14:paraId="1C64E175" w14:textId="0EB20963" w:rsidR="008F7E34" w:rsidRDefault="008F7E34" w:rsidP="008F7E34">
            <w:pPr>
              <w:pStyle w:val="Prrafodelista"/>
              <w:ind w:left="0"/>
              <w:rPr>
                <w:lang w:val="es-CO"/>
              </w:rPr>
            </w:pPr>
            <w:r>
              <w:rPr>
                <w:lang w:val="es-CO"/>
              </w:rPr>
              <w:t>2</w:t>
            </w:r>
          </w:p>
        </w:tc>
        <w:tc>
          <w:tcPr>
            <w:tcW w:w="3298" w:type="dxa"/>
          </w:tcPr>
          <w:p w14:paraId="652A075D" w14:textId="08224C85" w:rsidR="008F7E34" w:rsidRDefault="008F7E34" w:rsidP="008F7E34">
            <w:pPr>
              <w:pStyle w:val="Prrafodelista"/>
              <w:ind w:left="0"/>
              <w:rPr>
                <w:lang w:val="es-CO"/>
              </w:rPr>
            </w:pPr>
            <w:r>
              <w:rPr>
                <w:lang w:val="es-CO"/>
              </w:rPr>
              <w:t>Los cambios en las funcionalidades que ya tienen pruebas automatizadas ocasionan trabajo al tener que actualizar los scripts</w:t>
            </w:r>
          </w:p>
        </w:tc>
        <w:tc>
          <w:tcPr>
            <w:tcW w:w="1347" w:type="dxa"/>
          </w:tcPr>
          <w:p w14:paraId="18696E07" w14:textId="5335F5FA" w:rsidR="008F7E34" w:rsidRDefault="008F7E34" w:rsidP="008F7E34">
            <w:pPr>
              <w:pStyle w:val="Prrafodelista"/>
              <w:ind w:left="0"/>
              <w:rPr>
                <w:lang w:val="es-CO"/>
              </w:rPr>
            </w:pPr>
            <w:r>
              <w:rPr>
                <w:lang w:val="es-CO"/>
              </w:rPr>
              <w:t>3</w:t>
            </w:r>
          </w:p>
        </w:tc>
        <w:tc>
          <w:tcPr>
            <w:tcW w:w="1199" w:type="dxa"/>
          </w:tcPr>
          <w:p w14:paraId="1FAEC3F5" w14:textId="582A6344" w:rsidR="008F7E34" w:rsidRDefault="008F7E34" w:rsidP="008F7E34">
            <w:pPr>
              <w:pStyle w:val="Prrafodelista"/>
              <w:ind w:left="0"/>
              <w:rPr>
                <w:lang w:val="es-CO"/>
              </w:rPr>
            </w:pPr>
            <w:r>
              <w:rPr>
                <w:lang w:val="es-CO"/>
              </w:rPr>
              <w:t>3</w:t>
            </w:r>
          </w:p>
        </w:tc>
        <w:tc>
          <w:tcPr>
            <w:tcW w:w="1341" w:type="dxa"/>
          </w:tcPr>
          <w:p w14:paraId="0EA05770" w14:textId="6D2F13AC" w:rsidR="008F7E34" w:rsidRDefault="008F7E34" w:rsidP="008F7E34">
            <w:pPr>
              <w:pStyle w:val="Prrafodelista"/>
              <w:ind w:left="0"/>
              <w:rPr>
                <w:lang w:val="es-CO"/>
              </w:rPr>
            </w:pPr>
            <w:r>
              <w:rPr>
                <w:lang w:val="es-CO"/>
              </w:rPr>
              <w:t>9</w:t>
            </w:r>
          </w:p>
        </w:tc>
        <w:tc>
          <w:tcPr>
            <w:tcW w:w="2409" w:type="dxa"/>
          </w:tcPr>
          <w:p w14:paraId="38471777" w14:textId="16749E7B" w:rsidR="008F7E34" w:rsidRDefault="008F7E34" w:rsidP="008F7E34">
            <w:pPr>
              <w:pStyle w:val="Prrafodelista"/>
              <w:ind w:left="0"/>
              <w:rPr>
                <w:lang w:val="es-CO"/>
              </w:rPr>
            </w:pPr>
            <w:r>
              <w:rPr>
                <w:lang w:val="es-CO"/>
              </w:rPr>
              <w:t>Estimar el esfuerzo del cambio y volver a priorizar las funcionalidades a ser automatizadas</w:t>
            </w:r>
          </w:p>
        </w:tc>
      </w:tr>
    </w:tbl>
    <w:p w14:paraId="26301E2A" w14:textId="77777777" w:rsidR="008F7E34" w:rsidRDefault="008F7E34" w:rsidP="008F7E34">
      <w:pPr>
        <w:pStyle w:val="Prrafodelista"/>
        <w:rPr>
          <w:lang w:val="es-CO"/>
        </w:rPr>
      </w:pPr>
    </w:p>
    <w:p w14:paraId="39D7FD8D" w14:textId="33D39A3F" w:rsidR="008F7E34" w:rsidRDefault="005A5B54" w:rsidP="001804A6">
      <w:pPr>
        <w:pStyle w:val="Ttulo2"/>
        <w:rPr>
          <w:lang w:val="es-CO"/>
        </w:rPr>
      </w:pPr>
      <w:r>
        <w:rPr>
          <w:lang w:val="es-CO"/>
        </w:rPr>
        <w:t>Ambiente y herramientas de pruebas</w:t>
      </w:r>
    </w:p>
    <w:p w14:paraId="57D14125" w14:textId="77777777" w:rsidR="00987029" w:rsidRPr="00987029" w:rsidRDefault="00987029" w:rsidP="00987029">
      <w:pPr>
        <w:rPr>
          <w:lang w:val="es-CO"/>
        </w:rPr>
      </w:pPr>
    </w:p>
    <w:p w14:paraId="1FA25CCF" w14:textId="78F7630C" w:rsidR="000F683C" w:rsidRDefault="000F683C" w:rsidP="001804A6">
      <w:pPr>
        <w:pStyle w:val="Ttulo3"/>
        <w:rPr>
          <w:lang w:val="es-CO"/>
        </w:rPr>
      </w:pPr>
      <w:r>
        <w:rPr>
          <w:lang w:val="es-CO"/>
        </w:rPr>
        <w:t xml:space="preserve">Herramientas </w:t>
      </w:r>
    </w:p>
    <w:tbl>
      <w:tblPr>
        <w:tblStyle w:val="Tablaconcuadrcula"/>
        <w:tblW w:w="0" w:type="auto"/>
        <w:tblInd w:w="720" w:type="dxa"/>
        <w:tblLook w:val="04A0" w:firstRow="1" w:lastRow="0" w:firstColumn="1" w:lastColumn="0" w:noHBand="0" w:noVBand="1"/>
      </w:tblPr>
      <w:tblGrid>
        <w:gridCol w:w="4323"/>
        <w:gridCol w:w="4307"/>
      </w:tblGrid>
      <w:tr w:rsidR="005A5B54" w14:paraId="733D5967" w14:textId="77777777" w:rsidTr="000F683C">
        <w:tc>
          <w:tcPr>
            <w:tcW w:w="4323" w:type="dxa"/>
          </w:tcPr>
          <w:p w14:paraId="4E9F8111" w14:textId="2D268E6A" w:rsidR="005A5B54" w:rsidRDefault="005A5B54" w:rsidP="005A5B54">
            <w:pPr>
              <w:pStyle w:val="Prrafodelista"/>
              <w:ind w:left="0"/>
              <w:rPr>
                <w:lang w:val="es-CO"/>
              </w:rPr>
            </w:pPr>
            <w:r>
              <w:rPr>
                <w:lang w:val="es-CO"/>
              </w:rPr>
              <w:t>Herramienta</w:t>
            </w:r>
          </w:p>
        </w:tc>
        <w:tc>
          <w:tcPr>
            <w:tcW w:w="4307" w:type="dxa"/>
          </w:tcPr>
          <w:p w14:paraId="58273587" w14:textId="54CC6460" w:rsidR="005A5B54" w:rsidRDefault="005A5B54" w:rsidP="005A5B54">
            <w:pPr>
              <w:pStyle w:val="Prrafodelista"/>
              <w:ind w:left="0"/>
              <w:rPr>
                <w:lang w:val="es-CO"/>
              </w:rPr>
            </w:pPr>
            <w:r>
              <w:rPr>
                <w:lang w:val="es-CO"/>
              </w:rPr>
              <w:t>Función</w:t>
            </w:r>
          </w:p>
        </w:tc>
      </w:tr>
      <w:tr w:rsidR="005A5B54" w:rsidRPr="00987029" w14:paraId="7DC41269" w14:textId="77777777" w:rsidTr="000F683C">
        <w:tc>
          <w:tcPr>
            <w:tcW w:w="4323" w:type="dxa"/>
          </w:tcPr>
          <w:p w14:paraId="139BAAB3" w14:textId="1A3AF4D3" w:rsidR="005A5B54" w:rsidRDefault="000F683C" w:rsidP="005A5B54">
            <w:pPr>
              <w:pStyle w:val="Prrafodelista"/>
              <w:ind w:left="0"/>
              <w:rPr>
                <w:lang w:val="es-CO"/>
              </w:rPr>
            </w:pPr>
            <w:proofErr w:type="spellStart"/>
            <w:r>
              <w:rPr>
                <w:lang w:val="es-CO"/>
              </w:rPr>
              <w:t>Selenium</w:t>
            </w:r>
            <w:proofErr w:type="spellEnd"/>
            <w:r>
              <w:rPr>
                <w:lang w:val="es-CO"/>
              </w:rPr>
              <w:t xml:space="preserve"> </w:t>
            </w:r>
            <w:proofErr w:type="spellStart"/>
            <w:r>
              <w:rPr>
                <w:lang w:val="es-CO"/>
              </w:rPr>
              <w:t>WebDriver</w:t>
            </w:r>
            <w:proofErr w:type="spellEnd"/>
          </w:p>
        </w:tc>
        <w:tc>
          <w:tcPr>
            <w:tcW w:w="4307" w:type="dxa"/>
          </w:tcPr>
          <w:p w14:paraId="55F04641" w14:textId="06E67007" w:rsidR="005A5B54" w:rsidRDefault="000F683C" w:rsidP="005A5B54">
            <w:pPr>
              <w:pStyle w:val="Prrafodelista"/>
              <w:ind w:left="0"/>
              <w:rPr>
                <w:lang w:val="es-CO"/>
              </w:rPr>
            </w:pPr>
            <w:r>
              <w:rPr>
                <w:lang w:val="es-CO"/>
              </w:rPr>
              <w:t>API para automatizar sistemas WEB</w:t>
            </w:r>
          </w:p>
        </w:tc>
      </w:tr>
      <w:tr w:rsidR="005A5B54" w:rsidRPr="00987029" w14:paraId="187509D1" w14:textId="77777777" w:rsidTr="000F683C">
        <w:tc>
          <w:tcPr>
            <w:tcW w:w="4323" w:type="dxa"/>
          </w:tcPr>
          <w:p w14:paraId="66034E70" w14:textId="57C64B97" w:rsidR="005A5B54" w:rsidRDefault="000F683C" w:rsidP="005A5B54">
            <w:pPr>
              <w:pStyle w:val="Prrafodelista"/>
              <w:ind w:left="0"/>
              <w:rPr>
                <w:lang w:val="es-CO"/>
              </w:rPr>
            </w:pPr>
            <w:proofErr w:type="spellStart"/>
            <w:r>
              <w:rPr>
                <w:lang w:val="es-CO"/>
              </w:rPr>
              <w:t>Protractor</w:t>
            </w:r>
            <w:proofErr w:type="spellEnd"/>
          </w:p>
        </w:tc>
        <w:tc>
          <w:tcPr>
            <w:tcW w:w="4307" w:type="dxa"/>
          </w:tcPr>
          <w:p w14:paraId="27E5081D" w14:textId="0B6789D4" w:rsidR="005A5B54" w:rsidRDefault="000F683C" w:rsidP="005A5B54">
            <w:pPr>
              <w:pStyle w:val="Prrafodelista"/>
              <w:ind w:left="0"/>
              <w:rPr>
                <w:lang w:val="es-CO"/>
              </w:rPr>
            </w:pPr>
            <w:r>
              <w:rPr>
                <w:lang w:val="es-CO"/>
              </w:rPr>
              <w:t>Framework de test e2e para Angular</w:t>
            </w:r>
          </w:p>
        </w:tc>
      </w:tr>
      <w:tr w:rsidR="00603C4A" w:rsidRPr="00987029" w14:paraId="55424364" w14:textId="77777777" w:rsidTr="000F683C">
        <w:tc>
          <w:tcPr>
            <w:tcW w:w="4323" w:type="dxa"/>
          </w:tcPr>
          <w:p w14:paraId="070404E1" w14:textId="6A203927" w:rsidR="00603C4A" w:rsidRDefault="00603C4A" w:rsidP="005A5B54">
            <w:pPr>
              <w:pStyle w:val="Prrafodelista"/>
              <w:ind w:left="0"/>
              <w:rPr>
                <w:lang w:val="es-CO"/>
              </w:rPr>
            </w:pPr>
            <w:proofErr w:type="spellStart"/>
            <w:r>
              <w:rPr>
                <w:lang w:val="es-CO"/>
              </w:rPr>
              <w:t>protractor-beautiful-reporter</w:t>
            </w:r>
            <w:proofErr w:type="spellEnd"/>
          </w:p>
        </w:tc>
        <w:tc>
          <w:tcPr>
            <w:tcW w:w="4307" w:type="dxa"/>
          </w:tcPr>
          <w:p w14:paraId="403BE80E" w14:textId="67DD0DD1" w:rsidR="00603C4A" w:rsidRDefault="00603C4A" w:rsidP="005A5B54">
            <w:pPr>
              <w:pStyle w:val="Prrafodelista"/>
              <w:ind w:left="0"/>
              <w:rPr>
                <w:lang w:val="es-CO"/>
              </w:rPr>
            </w:pPr>
            <w:r>
              <w:rPr>
                <w:lang w:val="es-CO"/>
              </w:rPr>
              <w:t xml:space="preserve">Generación de reportes de </w:t>
            </w:r>
            <w:proofErr w:type="spellStart"/>
            <w:r>
              <w:rPr>
                <w:lang w:val="es-CO"/>
              </w:rPr>
              <w:t>protractor</w:t>
            </w:r>
            <w:proofErr w:type="spellEnd"/>
          </w:p>
        </w:tc>
      </w:tr>
      <w:tr w:rsidR="005A5B54" w:rsidRPr="00987029" w14:paraId="315082AA" w14:textId="77777777" w:rsidTr="000F683C">
        <w:tc>
          <w:tcPr>
            <w:tcW w:w="4323" w:type="dxa"/>
          </w:tcPr>
          <w:p w14:paraId="5D066320" w14:textId="681C5A42" w:rsidR="005A5B54" w:rsidRDefault="000F683C" w:rsidP="005A5B54">
            <w:pPr>
              <w:pStyle w:val="Prrafodelista"/>
              <w:ind w:left="0"/>
              <w:rPr>
                <w:lang w:val="es-CO"/>
              </w:rPr>
            </w:pPr>
            <w:proofErr w:type="spellStart"/>
            <w:r>
              <w:rPr>
                <w:lang w:val="es-CO"/>
              </w:rPr>
              <w:t>Chromedriver</w:t>
            </w:r>
            <w:proofErr w:type="spellEnd"/>
          </w:p>
        </w:tc>
        <w:tc>
          <w:tcPr>
            <w:tcW w:w="4307" w:type="dxa"/>
          </w:tcPr>
          <w:p w14:paraId="5915B869" w14:textId="59163DA0" w:rsidR="005A5B54" w:rsidRDefault="000F683C" w:rsidP="005A5B54">
            <w:pPr>
              <w:pStyle w:val="Prrafodelista"/>
              <w:ind w:left="0"/>
              <w:rPr>
                <w:lang w:val="es-CO"/>
              </w:rPr>
            </w:pPr>
            <w:r>
              <w:rPr>
                <w:lang w:val="es-CO"/>
              </w:rPr>
              <w:t>Crear instancias de navegador Chrome</w:t>
            </w:r>
          </w:p>
        </w:tc>
      </w:tr>
      <w:tr w:rsidR="00896F7C" w:rsidRPr="00987029" w14:paraId="0ACAC154" w14:textId="77777777" w:rsidTr="000F683C">
        <w:tc>
          <w:tcPr>
            <w:tcW w:w="4323" w:type="dxa"/>
          </w:tcPr>
          <w:p w14:paraId="11579B4F" w14:textId="337E274D" w:rsidR="00896F7C" w:rsidRDefault="00896F7C" w:rsidP="005A5B54">
            <w:pPr>
              <w:pStyle w:val="Prrafodelista"/>
              <w:ind w:left="0"/>
              <w:rPr>
                <w:lang w:val="es-CO"/>
              </w:rPr>
            </w:pPr>
            <w:proofErr w:type="spellStart"/>
            <w:r>
              <w:rPr>
                <w:lang w:val="es-CO"/>
              </w:rPr>
              <w:t>Katalon</w:t>
            </w:r>
            <w:proofErr w:type="spellEnd"/>
            <w:r>
              <w:rPr>
                <w:lang w:val="es-CO"/>
              </w:rPr>
              <w:t xml:space="preserve"> </w:t>
            </w:r>
            <w:proofErr w:type="spellStart"/>
            <w:r>
              <w:rPr>
                <w:lang w:val="es-CO"/>
              </w:rPr>
              <w:t>recorder</w:t>
            </w:r>
            <w:proofErr w:type="spellEnd"/>
          </w:p>
        </w:tc>
        <w:tc>
          <w:tcPr>
            <w:tcW w:w="4307" w:type="dxa"/>
          </w:tcPr>
          <w:p w14:paraId="68EDEDDA" w14:textId="71F6608D" w:rsidR="00896F7C" w:rsidRDefault="00896F7C" w:rsidP="005A5B54">
            <w:pPr>
              <w:pStyle w:val="Prrafodelista"/>
              <w:ind w:left="0"/>
              <w:rPr>
                <w:lang w:val="es-CO"/>
              </w:rPr>
            </w:pPr>
            <w:r>
              <w:rPr>
                <w:lang w:val="es-CO"/>
              </w:rPr>
              <w:t>Grabación de pruebas para automatización</w:t>
            </w:r>
          </w:p>
        </w:tc>
      </w:tr>
    </w:tbl>
    <w:p w14:paraId="749408FE" w14:textId="0034CF51" w:rsidR="005A5B54" w:rsidRDefault="005A5B54" w:rsidP="000F683C">
      <w:pPr>
        <w:ind w:left="720"/>
        <w:rPr>
          <w:lang w:val="es-CO"/>
        </w:rPr>
      </w:pPr>
    </w:p>
    <w:p w14:paraId="05020170" w14:textId="7C3A7195" w:rsidR="000F683C" w:rsidRDefault="000F683C" w:rsidP="001804A6">
      <w:pPr>
        <w:pStyle w:val="Ttulo3"/>
        <w:rPr>
          <w:lang w:val="es-CO"/>
        </w:rPr>
      </w:pPr>
      <w:r>
        <w:rPr>
          <w:lang w:val="es-CO"/>
        </w:rPr>
        <w:lastRenderedPageBreak/>
        <w:t xml:space="preserve"> </w:t>
      </w:r>
      <w:r w:rsidR="007F2B98">
        <w:rPr>
          <w:lang w:val="es-CO"/>
        </w:rPr>
        <w:t>Ambiente de pruebas</w:t>
      </w:r>
    </w:p>
    <w:tbl>
      <w:tblPr>
        <w:tblStyle w:val="Tablaconcuadrcula"/>
        <w:tblW w:w="0" w:type="auto"/>
        <w:tblInd w:w="1080" w:type="dxa"/>
        <w:tblLook w:val="04A0" w:firstRow="1" w:lastRow="0" w:firstColumn="1" w:lastColumn="0" w:noHBand="0" w:noVBand="1"/>
      </w:tblPr>
      <w:tblGrid>
        <w:gridCol w:w="4161"/>
        <w:gridCol w:w="4109"/>
      </w:tblGrid>
      <w:tr w:rsidR="007F2B98" w14:paraId="007E1FA9" w14:textId="77777777" w:rsidTr="007F2B98">
        <w:tc>
          <w:tcPr>
            <w:tcW w:w="4675" w:type="dxa"/>
          </w:tcPr>
          <w:p w14:paraId="2D54DB02" w14:textId="5F218D42" w:rsidR="007F2B98" w:rsidRDefault="007F2B98" w:rsidP="007F2B98">
            <w:pPr>
              <w:pStyle w:val="Prrafodelista"/>
              <w:ind w:left="0"/>
              <w:rPr>
                <w:lang w:val="es-CO"/>
              </w:rPr>
            </w:pPr>
            <w:r>
              <w:rPr>
                <w:lang w:val="es-CO"/>
              </w:rPr>
              <w:t>Navegadores</w:t>
            </w:r>
          </w:p>
        </w:tc>
        <w:tc>
          <w:tcPr>
            <w:tcW w:w="4675" w:type="dxa"/>
          </w:tcPr>
          <w:p w14:paraId="2B62986C" w14:textId="128BA6A6" w:rsidR="007F2B98" w:rsidRDefault="007F2B98" w:rsidP="007F2B98">
            <w:pPr>
              <w:pStyle w:val="Prrafodelista"/>
              <w:ind w:left="0"/>
              <w:rPr>
                <w:lang w:val="es-CO"/>
              </w:rPr>
            </w:pPr>
            <w:r>
              <w:rPr>
                <w:lang w:val="es-CO"/>
              </w:rPr>
              <w:t>Chrome</w:t>
            </w:r>
          </w:p>
        </w:tc>
      </w:tr>
      <w:tr w:rsidR="007F2B98" w14:paraId="4330AA09" w14:textId="77777777" w:rsidTr="007F2B98">
        <w:tc>
          <w:tcPr>
            <w:tcW w:w="4675" w:type="dxa"/>
          </w:tcPr>
          <w:p w14:paraId="01914142" w14:textId="188AC2EC" w:rsidR="007F2B98" w:rsidRDefault="007F2B98" w:rsidP="007F2B98">
            <w:pPr>
              <w:pStyle w:val="Prrafodelista"/>
              <w:ind w:left="0"/>
              <w:rPr>
                <w:lang w:val="es-CO"/>
              </w:rPr>
            </w:pPr>
            <w:r>
              <w:rPr>
                <w:lang w:val="es-CO"/>
              </w:rPr>
              <w:t>Sistemas Operativos</w:t>
            </w:r>
          </w:p>
        </w:tc>
        <w:tc>
          <w:tcPr>
            <w:tcW w:w="4675" w:type="dxa"/>
          </w:tcPr>
          <w:p w14:paraId="3C81308F" w14:textId="1DA91296" w:rsidR="007F2B98" w:rsidRDefault="007F2B98" w:rsidP="007F2B98">
            <w:pPr>
              <w:pStyle w:val="Prrafodelista"/>
              <w:ind w:left="0"/>
              <w:rPr>
                <w:lang w:val="es-CO"/>
              </w:rPr>
            </w:pPr>
            <w:r>
              <w:rPr>
                <w:lang w:val="es-CO"/>
              </w:rPr>
              <w:t>Windows</w:t>
            </w:r>
          </w:p>
        </w:tc>
      </w:tr>
    </w:tbl>
    <w:p w14:paraId="452948AA" w14:textId="77777777" w:rsidR="000F683C" w:rsidRPr="000F683C" w:rsidRDefault="000F683C" w:rsidP="007F2B98">
      <w:pPr>
        <w:pStyle w:val="Prrafodelista"/>
        <w:ind w:left="1080"/>
        <w:rPr>
          <w:lang w:val="es-CO"/>
        </w:rPr>
      </w:pPr>
    </w:p>
    <w:p w14:paraId="71C06A94" w14:textId="11BD159D" w:rsidR="008F7E34" w:rsidRDefault="007F2B98" w:rsidP="001804A6">
      <w:pPr>
        <w:pStyle w:val="Ttulo2"/>
        <w:rPr>
          <w:lang w:val="es-CO"/>
        </w:rPr>
      </w:pPr>
      <w:r>
        <w:rPr>
          <w:lang w:val="es-CO"/>
        </w:rPr>
        <w:t>Criterios de entrada y salida</w:t>
      </w:r>
    </w:p>
    <w:p w14:paraId="1DF2F477" w14:textId="77777777" w:rsidR="00987029" w:rsidRPr="00987029" w:rsidRDefault="00987029" w:rsidP="00987029">
      <w:pPr>
        <w:rPr>
          <w:lang w:val="es-CO"/>
        </w:rPr>
      </w:pPr>
    </w:p>
    <w:p w14:paraId="286F9713" w14:textId="6DDDB876" w:rsidR="007F2B98" w:rsidRDefault="007F2B98" w:rsidP="001804A6">
      <w:pPr>
        <w:pStyle w:val="Ttulo3"/>
        <w:rPr>
          <w:lang w:val="es-CO"/>
        </w:rPr>
      </w:pPr>
      <w:r>
        <w:rPr>
          <w:lang w:val="es-CO"/>
        </w:rPr>
        <w:t xml:space="preserve"> Criterios de entrada</w:t>
      </w:r>
    </w:p>
    <w:p w14:paraId="6DFA79CE" w14:textId="39CE0532" w:rsidR="007F2B98" w:rsidRDefault="007F2B98" w:rsidP="007F2B98">
      <w:pPr>
        <w:pStyle w:val="Prrafodelista"/>
        <w:ind w:left="1080"/>
        <w:rPr>
          <w:lang w:val="es-CO"/>
        </w:rPr>
      </w:pPr>
      <w:r>
        <w:rPr>
          <w:lang w:val="es-CO"/>
        </w:rPr>
        <w:t>Las funcionalidades deben haber pasado las pruebas desde DEV hasta QA y haber sido probadas manualmente.</w:t>
      </w:r>
    </w:p>
    <w:p w14:paraId="2FAA1021" w14:textId="48977C91" w:rsidR="007F2B98" w:rsidRDefault="007F2B98" w:rsidP="007F2B98">
      <w:pPr>
        <w:pStyle w:val="Prrafodelista"/>
        <w:ind w:left="1080"/>
        <w:rPr>
          <w:lang w:val="es-CO"/>
        </w:rPr>
      </w:pPr>
      <w:r>
        <w:rPr>
          <w:lang w:val="es-CO"/>
        </w:rPr>
        <w:t xml:space="preserve">El </w:t>
      </w:r>
      <w:proofErr w:type="spellStart"/>
      <w:r>
        <w:rPr>
          <w:lang w:val="es-CO"/>
        </w:rPr>
        <w:t>framework</w:t>
      </w:r>
      <w:proofErr w:type="spellEnd"/>
      <w:r>
        <w:rPr>
          <w:lang w:val="es-CO"/>
        </w:rPr>
        <w:t xml:space="preserve"> de pruebas está instalado y listo para ejecutarse.</w:t>
      </w:r>
    </w:p>
    <w:p w14:paraId="6439DF2D" w14:textId="29A6A624" w:rsidR="007F2B98" w:rsidRDefault="007F2B98" w:rsidP="007F2B98">
      <w:pPr>
        <w:pStyle w:val="Prrafodelista"/>
        <w:ind w:left="1080"/>
        <w:rPr>
          <w:lang w:val="es-CO"/>
        </w:rPr>
      </w:pPr>
      <w:r>
        <w:rPr>
          <w:lang w:val="es-CO"/>
        </w:rPr>
        <w:t>Los defectos mayores encontrados en las pruebas manuales han sido resueltos y cerrados.</w:t>
      </w:r>
    </w:p>
    <w:p w14:paraId="79407862" w14:textId="77777777" w:rsidR="007F2B98" w:rsidRDefault="007F2B98" w:rsidP="007F2B98">
      <w:pPr>
        <w:pStyle w:val="Prrafodelista"/>
        <w:ind w:left="1080"/>
        <w:rPr>
          <w:lang w:val="es-CO"/>
        </w:rPr>
      </w:pPr>
    </w:p>
    <w:p w14:paraId="45912FA5" w14:textId="448ABCA2" w:rsidR="007F2B98" w:rsidRDefault="007F2B98" w:rsidP="001804A6">
      <w:pPr>
        <w:pStyle w:val="Ttulo3"/>
        <w:rPr>
          <w:lang w:val="es-CO"/>
        </w:rPr>
      </w:pPr>
      <w:r>
        <w:rPr>
          <w:lang w:val="es-CO"/>
        </w:rPr>
        <w:t>Criterios de salida</w:t>
      </w:r>
    </w:p>
    <w:p w14:paraId="19736473" w14:textId="5FB7DF8A" w:rsidR="007F2B98" w:rsidRDefault="007F2B98" w:rsidP="007F2B98">
      <w:pPr>
        <w:pStyle w:val="Prrafodelista"/>
        <w:ind w:left="1080"/>
        <w:rPr>
          <w:lang w:val="es-CO"/>
        </w:rPr>
      </w:pPr>
      <w:r>
        <w:rPr>
          <w:lang w:val="es-CO"/>
        </w:rPr>
        <w:t>Todos los casos de prueba automatizados han sido ejecutados.</w:t>
      </w:r>
    </w:p>
    <w:p w14:paraId="2C0798B0" w14:textId="76C25D4D" w:rsidR="007F2B98" w:rsidRDefault="007F2B98" w:rsidP="007F2B98">
      <w:pPr>
        <w:pStyle w:val="Prrafodelista"/>
        <w:ind w:left="1080"/>
        <w:rPr>
          <w:lang w:val="es-CO"/>
        </w:rPr>
      </w:pPr>
      <w:r>
        <w:rPr>
          <w:lang w:val="es-CO"/>
        </w:rPr>
        <w:t>Se ha logrado una cobertura suficiente de los requerimientos y funcionalidades probados.</w:t>
      </w:r>
    </w:p>
    <w:p w14:paraId="198258A6" w14:textId="176C6C67" w:rsidR="007F2B98" w:rsidRDefault="007F2B98" w:rsidP="007F2B98">
      <w:pPr>
        <w:pStyle w:val="Prrafodelista"/>
        <w:ind w:left="1080"/>
        <w:rPr>
          <w:lang w:val="es-CO"/>
        </w:rPr>
      </w:pPr>
      <w:r>
        <w:rPr>
          <w:lang w:val="es-CO"/>
        </w:rPr>
        <w:t>No hay algún defecto sin resolver.</w:t>
      </w:r>
    </w:p>
    <w:p w14:paraId="3587608B" w14:textId="77777777" w:rsidR="007F2B98" w:rsidRDefault="007F2B98" w:rsidP="007F2B98">
      <w:pPr>
        <w:pStyle w:val="Prrafodelista"/>
        <w:ind w:left="1080"/>
        <w:rPr>
          <w:lang w:val="es-CO"/>
        </w:rPr>
      </w:pPr>
    </w:p>
    <w:p w14:paraId="64845A58" w14:textId="0C993733" w:rsidR="007F2B98" w:rsidRDefault="007F2B98" w:rsidP="001804A6">
      <w:pPr>
        <w:pStyle w:val="Ttulo2"/>
        <w:rPr>
          <w:lang w:val="es-CO"/>
        </w:rPr>
      </w:pPr>
      <w:r>
        <w:rPr>
          <w:lang w:val="es-CO"/>
        </w:rPr>
        <w:t>Planificación y ejecución de las pruebas</w:t>
      </w:r>
    </w:p>
    <w:p w14:paraId="6CE75B51" w14:textId="77777777" w:rsidR="00987029" w:rsidRPr="00987029" w:rsidRDefault="00987029" w:rsidP="00987029">
      <w:pPr>
        <w:rPr>
          <w:lang w:val="es-CO"/>
        </w:rPr>
      </w:pPr>
    </w:p>
    <w:tbl>
      <w:tblPr>
        <w:tblStyle w:val="Tablaconcuadrcula"/>
        <w:tblW w:w="0" w:type="auto"/>
        <w:tblInd w:w="720" w:type="dxa"/>
        <w:tblLook w:val="04A0" w:firstRow="1" w:lastRow="0" w:firstColumn="1" w:lastColumn="0" w:noHBand="0" w:noVBand="1"/>
      </w:tblPr>
      <w:tblGrid>
        <w:gridCol w:w="2810"/>
        <w:gridCol w:w="2930"/>
        <w:gridCol w:w="2890"/>
      </w:tblGrid>
      <w:tr w:rsidR="007F2B98" w14:paraId="3D51C57E" w14:textId="77777777" w:rsidTr="007F2B98">
        <w:tc>
          <w:tcPr>
            <w:tcW w:w="3116" w:type="dxa"/>
          </w:tcPr>
          <w:p w14:paraId="6A78B969" w14:textId="7D2DEFBC" w:rsidR="007F2B98" w:rsidRDefault="007F2B98" w:rsidP="007F2B98">
            <w:pPr>
              <w:pStyle w:val="Prrafodelista"/>
              <w:ind w:left="0"/>
              <w:rPr>
                <w:lang w:val="es-CO"/>
              </w:rPr>
            </w:pPr>
            <w:r>
              <w:rPr>
                <w:lang w:val="es-CO"/>
              </w:rPr>
              <w:t>Sprint</w:t>
            </w:r>
          </w:p>
        </w:tc>
        <w:tc>
          <w:tcPr>
            <w:tcW w:w="3117" w:type="dxa"/>
          </w:tcPr>
          <w:p w14:paraId="346DD82C" w14:textId="501228E9" w:rsidR="007F2B98" w:rsidRDefault="007F2B98" w:rsidP="007F2B98">
            <w:pPr>
              <w:pStyle w:val="Prrafodelista"/>
              <w:ind w:left="0"/>
              <w:rPr>
                <w:lang w:val="es-CO"/>
              </w:rPr>
            </w:pPr>
            <w:r>
              <w:rPr>
                <w:lang w:val="es-CO"/>
              </w:rPr>
              <w:t>Funcionalidades</w:t>
            </w:r>
          </w:p>
        </w:tc>
        <w:tc>
          <w:tcPr>
            <w:tcW w:w="3117" w:type="dxa"/>
          </w:tcPr>
          <w:p w14:paraId="750AE074" w14:textId="7A9A2D55" w:rsidR="007F2B98" w:rsidRDefault="007F2B98" w:rsidP="007F2B98">
            <w:pPr>
              <w:pStyle w:val="Prrafodelista"/>
              <w:ind w:left="0"/>
              <w:rPr>
                <w:lang w:val="es-CO"/>
              </w:rPr>
            </w:pPr>
            <w:r>
              <w:rPr>
                <w:lang w:val="es-CO"/>
              </w:rPr>
              <w:t>Comentarios</w:t>
            </w:r>
          </w:p>
        </w:tc>
      </w:tr>
      <w:tr w:rsidR="007F2B98" w:rsidRPr="00987029" w14:paraId="65F5063D" w14:textId="77777777" w:rsidTr="007F2B98">
        <w:tc>
          <w:tcPr>
            <w:tcW w:w="3116" w:type="dxa"/>
          </w:tcPr>
          <w:p w14:paraId="0512364A" w14:textId="07CA18DB" w:rsidR="007F2B98" w:rsidRDefault="007F2B98" w:rsidP="007F2B98">
            <w:pPr>
              <w:pStyle w:val="Prrafodelista"/>
              <w:ind w:left="0"/>
              <w:rPr>
                <w:lang w:val="es-CO"/>
              </w:rPr>
            </w:pPr>
            <w:r>
              <w:rPr>
                <w:lang w:val="es-CO"/>
              </w:rPr>
              <w:t>1</w:t>
            </w:r>
          </w:p>
        </w:tc>
        <w:tc>
          <w:tcPr>
            <w:tcW w:w="3117" w:type="dxa"/>
          </w:tcPr>
          <w:p w14:paraId="26B95B3F" w14:textId="297B142F" w:rsidR="007F2B98" w:rsidRDefault="007F2B98" w:rsidP="007F2B98">
            <w:pPr>
              <w:pStyle w:val="Prrafodelista"/>
              <w:ind w:left="0"/>
              <w:rPr>
                <w:lang w:val="es-CO"/>
              </w:rPr>
            </w:pPr>
            <w:r>
              <w:rPr>
                <w:lang w:val="es-CO"/>
              </w:rPr>
              <w:t xml:space="preserve">Intercambiar los selectores de </w:t>
            </w:r>
            <w:proofErr w:type="spellStart"/>
            <w:r>
              <w:rPr>
                <w:lang w:val="es-CO"/>
              </w:rPr>
              <w:t>cryptomoneda</w:t>
            </w:r>
            <w:proofErr w:type="spellEnd"/>
            <w:r>
              <w:rPr>
                <w:lang w:val="es-CO"/>
              </w:rPr>
              <w:t xml:space="preserve">, Realizar el cambio de una cantidad de criptomoneda a otra, Tomar la criptomoneda a cambiar desde la tabla de </w:t>
            </w:r>
            <w:proofErr w:type="spellStart"/>
            <w:r>
              <w:rPr>
                <w:lang w:val="es-CO"/>
              </w:rPr>
              <w:t>cryptomonedas</w:t>
            </w:r>
            <w:proofErr w:type="spellEnd"/>
            <w:r>
              <w:rPr>
                <w:lang w:val="es-CO"/>
              </w:rPr>
              <w:t>, Evitar el cambio de criptomoneda cuando no se indica la cantidad</w:t>
            </w:r>
          </w:p>
        </w:tc>
        <w:tc>
          <w:tcPr>
            <w:tcW w:w="3117" w:type="dxa"/>
          </w:tcPr>
          <w:p w14:paraId="2FEE59BA" w14:textId="77777777" w:rsidR="007F2B98" w:rsidRDefault="007F2B98" w:rsidP="007F2B98">
            <w:pPr>
              <w:pStyle w:val="Prrafodelista"/>
              <w:ind w:left="0"/>
              <w:rPr>
                <w:lang w:val="es-CO"/>
              </w:rPr>
            </w:pPr>
          </w:p>
        </w:tc>
      </w:tr>
    </w:tbl>
    <w:p w14:paraId="0E153946" w14:textId="481251A6" w:rsidR="007F2B98" w:rsidRDefault="007F2B98" w:rsidP="007F2B98">
      <w:pPr>
        <w:pStyle w:val="Prrafodelista"/>
        <w:rPr>
          <w:lang w:val="es-CO"/>
        </w:rPr>
      </w:pPr>
      <w:r>
        <w:rPr>
          <w:lang w:val="es-CO"/>
        </w:rPr>
        <w:t>Es necesario que se prueba manualmente la funcionalidad antes de crear las pruebas automatizadas para encontrar defectos mayores.</w:t>
      </w:r>
    </w:p>
    <w:p w14:paraId="01D32A85" w14:textId="77777777" w:rsidR="00E65859" w:rsidRDefault="00E65859" w:rsidP="007F2B98">
      <w:pPr>
        <w:pStyle w:val="Prrafodelista"/>
        <w:rPr>
          <w:lang w:val="es-CO"/>
        </w:rPr>
      </w:pPr>
    </w:p>
    <w:p w14:paraId="364565ED" w14:textId="5FD34BDD" w:rsidR="00E65859" w:rsidRDefault="00E65859" w:rsidP="001804A6">
      <w:pPr>
        <w:pStyle w:val="Ttulo3"/>
        <w:rPr>
          <w:lang w:val="es-CO"/>
        </w:rPr>
      </w:pPr>
      <w:r>
        <w:rPr>
          <w:lang w:val="es-CO"/>
        </w:rPr>
        <w:lastRenderedPageBreak/>
        <w:t>Planificación dentro del sprint</w:t>
      </w:r>
    </w:p>
    <w:p w14:paraId="12661860" w14:textId="1D12E24C" w:rsidR="007F2B98" w:rsidRDefault="00E65859" w:rsidP="007F2B98">
      <w:pPr>
        <w:pStyle w:val="Prrafodelista"/>
        <w:rPr>
          <w:lang w:val="es-CO"/>
        </w:rPr>
      </w:pPr>
      <w:r>
        <w:rPr>
          <w:noProof/>
          <w:lang w:val="es-CO"/>
        </w:rPr>
        <w:drawing>
          <wp:inline distT="0" distB="0" distL="0" distR="0" wp14:anchorId="703BCBF1" wp14:editId="07C118D1">
            <wp:extent cx="2125980" cy="2362200"/>
            <wp:effectExtent l="19050" t="38100" r="26670" b="571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8803701" w14:textId="71A4034D" w:rsidR="00E65859" w:rsidRDefault="00E65859" w:rsidP="007F2B98">
      <w:pPr>
        <w:pStyle w:val="Prrafodelista"/>
        <w:rPr>
          <w:lang w:val="es-CO"/>
        </w:rPr>
      </w:pPr>
      <w:r>
        <w:rPr>
          <w:lang w:val="es-CO"/>
        </w:rPr>
        <w:t>Al finalizar el sprint de desarrollo comenzará el sprint de pruebas automatizadas. Siempre después de hacer unas pruebas manuales.</w:t>
      </w:r>
    </w:p>
    <w:p w14:paraId="1502D924" w14:textId="77777777" w:rsidR="00E65859" w:rsidRDefault="00E65859" w:rsidP="007F2B98">
      <w:pPr>
        <w:pStyle w:val="Prrafodelista"/>
        <w:rPr>
          <w:lang w:val="es-CO"/>
        </w:rPr>
      </w:pPr>
    </w:p>
    <w:p w14:paraId="34220025" w14:textId="02A730AF" w:rsidR="007F2B98" w:rsidRDefault="00E65859" w:rsidP="001804A6">
      <w:pPr>
        <w:pStyle w:val="Ttulo3"/>
        <w:rPr>
          <w:lang w:val="es-CO"/>
        </w:rPr>
      </w:pPr>
      <w:r>
        <w:rPr>
          <w:lang w:val="es-CO"/>
        </w:rPr>
        <w:t>Planificación de pruebas de regresión</w:t>
      </w:r>
    </w:p>
    <w:p w14:paraId="63035F99" w14:textId="77777777" w:rsidR="00987029" w:rsidRPr="00987029" w:rsidRDefault="00987029" w:rsidP="00987029">
      <w:pPr>
        <w:rPr>
          <w:lang w:val="es-CO"/>
        </w:rPr>
      </w:pPr>
    </w:p>
    <w:p w14:paraId="03DCC073" w14:textId="58FF5109" w:rsidR="0070333D" w:rsidRDefault="00E65859" w:rsidP="00E65859">
      <w:pPr>
        <w:pStyle w:val="Prrafodelista"/>
        <w:ind w:left="1080"/>
        <w:rPr>
          <w:lang w:val="es-CO"/>
        </w:rPr>
      </w:pPr>
      <w:r>
        <w:rPr>
          <w:lang w:val="es-CO"/>
        </w:rPr>
        <w:t>La suite de regresión se ejecutará al final de cada sprint o al realizar un cambio.</w:t>
      </w:r>
    </w:p>
    <w:p w14:paraId="6033C09B" w14:textId="13774901" w:rsidR="0070333D" w:rsidRDefault="0070333D" w:rsidP="0070333D">
      <w:pPr>
        <w:pStyle w:val="Ttulo3"/>
        <w:rPr>
          <w:lang w:val="es-CO"/>
        </w:rPr>
      </w:pPr>
      <w:r>
        <w:rPr>
          <w:lang w:val="es-CO"/>
        </w:rPr>
        <w:t>Funcionalidades a probar</w:t>
      </w:r>
    </w:p>
    <w:p w14:paraId="62385C5D" w14:textId="77777777" w:rsidR="00987029" w:rsidRPr="00987029" w:rsidRDefault="00987029" w:rsidP="00987029">
      <w:pPr>
        <w:rPr>
          <w:lang w:val="es-CO"/>
        </w:rPr>
      </w:pPr>
    </w:p>
    <w:p w14:paraId="553040F7" w14:textId="5A3825BC" w:rsidR="00F67D09" w:rsidRPr="00F67D09" w:rsidRDefault="00F67D09" w:rsidP="00F67D09">
      <w:pPr>
        <w:rPr>
          <w:lang w:val="es-CO"/>
        </w:rPr>
      </w:pPr>
      <w:r>
        <w:rPr>
          <w:lang w:val="es-CO"/>
        </w:rPr>
        <w:t xml:space="preserve">Para </w:t>
      </w:r>
      <w:r w:rsidR="00987029">
        <w:rPr>
          <w:lang w:val="es-CO"/>
        </w:rPr>
        <w:t>la vista</w:t>
      </w:r>
      <w:r>
        <w:rPr>
          <w:lang w:val="es-CO"/>
        </w:rPr>
        <w:t xml:space="preserve"> de cambio de criptomoneda:</w:t>
      </w:r>
    </w:p>
    <w:tbl>
      <w:tblPr>
        <w:tblStyle w:val="Tablaconcuadrcula"/>
        <w:tblW w:w="0" w:type="auto"/>
        <w:tblLook w:val="04A0" w:firstRow="1" w:lastRow="0" w:firstColumn="1" w:lastColumn="0" w:noHBand="0" w:noVBand="1"/>
      </w:tblPr>
      <w:tblGrid>
        <w:gridCol w:w="2014"/>
        <w:gridCol w:w="2475"/>
        <w:gridCol w:w="2385"/>
        <w:gridCol w:w="2476"/>
      </w:tblGrid>
      <w:tr w:rsidR="00F67D09" w14:paraId="0424A9D9" w14:textId="77777777" w:rsidTr="00F67D09">
        <w:tc>
          <w:tcPr>
            <w:tcW w:w="2014" w:type="dxa"/>
          </w:tcPr>
          <w:p w14:paraId="55DFF7B1" w14:textId="6C781731" w:rsidR="00F67D09" w:rsidRDefault="00F67D09" w:rsidP="0070333D">
            <w:pPr>
              <w:rPr>
                <w:lang w:val="es-CO"/>
              </w:rPr>
            </w:pPr>
            <w:r>
              <w:rPr>
                <w:lang w:val="es-CO"/>
              </w:rPr>
              <w:t>Funcionalidad</w:t>
            </w:r>
          </w:p>
        </w:tc>
        <w:tc>
          <w:tcPr>
            <w:tcW w:w="2475" w:type="dxa"/>
          </w:tcPr>
          <w:p w14:paraId="20851D52" w14:textId="70421C14" w:rsidR="00F67D09" w:rsidRDefault="00F67D09" w:rsidP="0070333D">
            <w:pPr>
              <w:rPr>
                <w:lang w:val="es-CO"/>
              </w:rPr>
            </w:pPr>
            <w:r>
              <w:rPr>
                <w:lang w:val="es-CO"/>
              </w:rPr>
              <w:t>Flujo</w:t>
            </w:r>
          </w:p>
        </w:tc>
        <w:tc>
          <w:tcPr>
            <w:tcW w:w="2385" w:type="dxa"/>
          </w:tcPr>
          <w:p w14:paraId="2DC2A357" w14:textId="70EBE86F" w:rsidR="00F67D09" w:rsidRDefault="00F67D09" w:rsidP="0070333D">
            <w:pPr>
              <w:rPr>
                <w:lang w:val="es-CO"/>
              </w:rPr>
            </w:pPr>
            <w:r>
              <w:rPr>
                <w:lang w:val="es-CO"/>
              </w:rPr>
              <w:t>Criterio de aceptación</w:t>
            </w:r>
          </w:p>
        </w:tc>
        <w:tc>
          <w:tcPr>
            <w:tcW w:w="2476" w:type="dxa"/>
          </w:tcPr>
          <w:p w14:paraId="1F00FE33" w14:textId="6010EB36" w:rsidR="00F67D09" w:rsidRDefault="00F67D09" w:rsidP="0070333D">
            <w:pPr>
              <w:rPr>
                <w:lang w:val="es-CO"/>
              </w:rPr>
            </w:pPr>
            <w:r>
              <w:rPr>
                <w:lang w:val="es-CO"/>
              </w:rPr>
              <w:t>Comentarios</w:t>
            </w:r>
          </w:p>
        </w:tc>
      </w:tr>
      <w:tr w:rsidR="00F67D09" w:rsidRPr="00987029" w14:paraId="5C218379" w14:textId="77777777" w:rsidTr="00F67D09">
        <w:tc>
          <w:tcPr>
            <w:tcW w:w="2014" w:type="dxa"/>
          </w:tcPr>
          <w:p w14:paraId="6315A03E" w14:textId="6793189C" w:rsidR="00F67D09" w:rsidRDefault="00F67D09" w:rsidP="0070333D">
            <w:pPr>
              <w:rPr>
                <w:lang w:val="es-CO"/>
              </w:rPr>
            </w:pPr>
            <w:r>
              <w:rPr>
                <w:lang w:val="es-CO"/>
              </w:rPr>
              <w:t>No se puede calcular el valor de cambio de monedas sin ingresar la cantidad.</w:t>
            </w:r>
          </w:p>
        </w:tc>
        <w:tc>
          <w:tcPr>
            <w:tcW w:w="2475" w:type="dxa"/>
          </w:tcPr>
          <w:p w14:paraId="18985B68" w14:textId="1D51D970" w:rsidR="00F67D09" w:rsidRDefault="00F67D09" w:rsidP="0070333D">
            <w:pPr>
              <w:rPr>
                <w:lang w:val="es-CO"/>
              </w:rPr>
            </w:pPr>
            <w:r>
              <w:rPr>
                <w:lang w:val="es-CO"/>
              </w:rPr>
              <w:t>El usuario selecciona las monedas a calcular, omite introducir la cantidad y ejecuta el cálculo.</w:t>
            </w:r>
          </w:p>
        </w:tc>
        <w:tc>
          <w:tcPr>
            <w:tcW w:w="2385" w:type="dxa"/>
          </w:tcPr>
          <w:p w14:paraId="27F77482" w14:textId="3B80B4E2" w:rsidR="00F67D09" w:rsidRDefault="00F67D09" w:rsidP="0070333D">
            <w:pPr>
              <w:rPr>
                <w:lang w:val="es-CO"/>
              </w:rPr>
            </w:pPr>
            <w:r>
              <w:rPr>
                <w:lang w:val="es-CO"/>
              </w:rPr>
              <w:t>Debe aparecer en la vista un mensaje de error cuando el usuario no ingresa la cantidad de moneda a calcular. La operación no se ejecuta.</w:t>
            </w:r>
          </w:p>
        </w:tc>
        <w:tc>
          <w:tcPr>
            <w:tcW w:w="2476" w:type="dxa"/>
          </w:tcPr>
          <w:p w14:paraId="5B3D5CE4" w14:textId="4D1A9033" w:rsidR="00F67D09" w:rsidRDefault="00F67D09" w:rsidP="0070333D">
            <w:pPr>
              <w:rPr>
                <w:lang w:val="es-CO"/>
              </w:rPr>
            </w:pPr>
            <w:r>
              <w:rPr>
                <w:lang w:val="es-CO"/>
              </w:rPr>
              <w:t>No es una funcionalidad crítica.</w:t>
            </w:r>
          </w:p>
        </w:tc>
      </w:tr>
      <w:tr w:rsidR="00F67D09" w:rsidRPr="00987029" w14:paraId="2DB0A0D1" w14:textId="77777777" w:rsidTr="00F67D09">
        <w:tc>
          <w:tcPr>
            <w:tcW w:w="2014" w:type="dxa"/>
          </w:tcPr>
          <w:p w14:paraId="6366BE1B" w14:textId="4E48E77C" w:rsidR="00F67D09" w:rsidRDefault="00F67D09" w:rsidP="0070333D">
            <w:pPr>
              <w:rPr>
                <w:lang w:val="es-CO"/>
              </w:rPr>
            </w:pPr>
            <w:r>
              <w:rPr>
                <w:lang w:val="es-CO"/>
              </w:rPr>
              <w:t>Se calcula el valor de una cantidad de moneda respecto a otra.</w:t>
            </w:r>
          </w:p>
        </w:tc>
        <w:tc>
          <w:tcPr>
            <w:tcW w:w="2475" w:type="dxa"/>
          </w:tcPr>
          <w:p w14:paraId="0D94899B" w14:textId="5D837F1B" w:rsidR="00F67D09" w:rsidRDefault="00F67D09" w:rsidP="0070333D">
            <w:pPr>
              <w:rPr>
                <w:lang w:val="es-CO"/>
              </w:rPr>
            </w:pPr>
            <w:r>
              <w:rPr>
                <w:lang w:val="es-CO"/>
              </w:rPr>
              <w:t>El usuario selecciona las monedas, ingresa la cantidad y ejecuta el cálculo.</w:t>
            </w:r>
          </w:p>
        </w:tc>
        <w:tc>
          <w:tcPr>
            <w:tcW w:w="2385" w:type="dxa"/>
          </w:tcPr>
          <w:p w14:paraId="166FB363" w14:textId="222F7D91" w:rsidR="00F67D09" w:rsidRDefault="00F67D09" w:rsidP="0070333D">
            <w:pPr>
              <w:rPr>
                <w:lang w:val="es-CO"/>
              </w:rPr>
            </w:pPr>
            <w:r>
              <w:rPr>
                <w:lang w:val="es-CO"/>
              </w:rPr>
              <w:t>Debe darse una respuesta a la operación.</w:t>
            </w:r>
          </w:p>
        </w:tc>
        <w:tc>
          <w:tcPr>
            <w:tcW w:w="2476" w:type="dxa"/>
          </w:tcPr>
          <w:p w14:paraId="564199A8" w14:textId="3C8F4928" w:rsidR="00F67D09" w:rsidRDefault="00F67D09" w:rsidP="0070333D">
            <w:pPr>
              <w:rPr>
                <w:lang w:val="es-CO"/>
              </w:rPr>
            </w:pPr>
            <w:r>
              <w:rPr>
                <w:lang w:val="es-CO"/>
              </w:rPr>
              <w:t>Es la funcionalidad principal de la vista.</w:t>
            </w:r>
          </w:p>
        </w:tc>
      </w:tr>
      <w:tr w:rsidR="00F67D09" w:rsidRPr="00987029" w14:paraId="0514AEFC" w14:textId="77777777" w:rsidTr="00F67D09">
        <w:tc>
          <w:tcPr>
            <w:tcW w:w="2014" w:type="dxa"/>
          </w:tcPr>
          <w:p w14:paraId="1A495034" w14:textId="242E3FBA" w:rsidR="00F67D09" w:rsidRDefault="00F67D09" w:rsidP="0070333D">
            <w:pPr>
              <w:rPr>
                <w:lang w:val="es-CO"/>
              </w:rPr>
            </w:pPr>
            <w:r>
              <w:rPr>
                <w:lang w:val="es-CO"/>
              </w:rPr>
              <w:t xml:space="preserve">Se tomarla criptomoneda </w:t>
            </w:r>
            <w:r w:rsidR="00043FCC">
              <w:rPr>
                <w:lang w:val="es-CO"/>
              </w:rPr>
              <w:t>hacia la que se va a calcular desde la lista de monedas para hacer la operación.</w:t>
            </w:r>
          </w:p>
        </w:tc>
        <w:tc>
          <w:tcPr>
            <w:tcW w:w="2475" w:type="dxa"/>
          </w:tcPr>
          <w:p w14:paraId="6C164325" w14:textId="5630D8DC" w:rsidR="00F67D09" w:rsidRDefault="00043FCC" w:rsidP="0070333D">
            <w:pPr>
              <w:rPr>
                <w:lang w:val="es-CO"/>
              </w:rPr>
            </w:pPr>
            <w:r>
              <w:rPr>
                <w:lang w:val="es-CO"/>
              </w:rPr>
              <w:t xml:space="preserve">El usuario va a lista de monedas, selecciona la moneda a la que va a cambiar, selecciona la moneda, ingresa la cantidad desde la que va </w:t>
            </w:r>
            <w:r>
              <w:rPr>
                <w:lang w:val="es-CO"/>
              </w:rPr>
              <w:lastRenderedPageBreak/>
              <w:t>a calcular y ejecuta el cálculo.</w:t>
            </w:r>
          </w:p>
        </w:tc>
        <w:tc>
          <w:tcPr>
            <w:tcW w:w="2385" w:type="dxa"/>
          </w:tcPr>
          <w:p w14:paraId="2D1ADEC0" w14:textId="2016C3BE" w:rsidR="00F67D09" w:rsidRDefault="00043FCC" w:rsidP="0070333D">
            <w:pPr>
              <w:rPr>
                <w:lang w:val="es-CO"/>
              </w:rPr>
            </w:pPr>
            <w:r>
              <w:rPr>
                <w:lang w:val="es-CO"/>
              </w:rPr>
              <w:lastRenderedPageBreak/>
              <w:t>Debe seleccionarse la moneda desde la lista y pasar al campo de moneda a la que se va a cambiar. Además, ejecutar la operación y dar una respuesta.</w:t>
            </w:r>
          </w:p>
        </w:tc>
        <w:tc>
          <w:tcPr>
            <w:tcW w:w="2476" w:type="dxa"/>
          </w:tcPr>
          <w:p w14:paraId="7AE02C69" w14:textId="648B1F70" w:rsidR="00F67D09" w:rsidRDefault="00043FCC" w:rsidP="0070333D">
            <w:pPr>
              <w:rPr>
                <w:lang w:val="es-CO"/>
              </w:rPr>
            </w:pPr>
            <w:r>
              <w:rPr>
                <w:lang w:val="es-CO"/>
              </w:rPr>
              <w:t>Depende de la funcionalidad de la vista de lista de monedas</w:t>
            </w:r>
          </w:p>
        </w:tc>
      </w:tr>
      <w:tr w:rsidR="00F67D09" w:rsidRPr="00987029" w14:paraId="761A15A3" w14:textId="77777777" w:rsidTr="00F67D09">
        <w:tc>
          <w:tcPr>
            <w:tcW w:w="2014" w:type="dxa"/>
          </w:tcPr>
          <w:p w14:paraId="71DA670E" w14:textId="65689417" w:rsidR="00F67D09" w:rsidRDefault="00043FCC" w:rsidP="0070333D">
            <w:pPr>
              <w:rPr>
                <w:lang w:val="es-CO"/>
              </w:rPr>
            </w:pPr>
            <w:r>
              <w:rPr>
                <w:lang w:val="es-CO"/>
              </w:rPr>
              <w:t>Se puede intercambiar la selección de monedas que se van a operar. La moneda desde la que se hace el cálculo será ahora la moneda hacia la que se hará la operación.</w:t>
            </w:r>
          </w:p>
        </w:tc>
        <w:tc>
          <w:tcPr>
            <w:tcW w:w="2475" w:type="dxa"/>
          </w:tcPr>
          <w:p w14:paraId="0589B053" w14:textId="604B6578" w:rsidR="00F67D09" w:rsidRDefault="00043FCC" w:rsidP="0070333D">
            <w:pPr>
              <w:rPr>
                <w:lang w:val="es-CO"/>
              </w:rPr>
            </w:pPr>
            <w:r>
              <w:rPr>
                <w:lang w:val="es-CO"/>
              </w:rPr>
              <w:t xml:space="preserve">El usuario selecciona las monedas </w:t>
            </w:r>
            <w:r w:rsidR="002474D0">
              <w:rPr>
                <w:lang w:val="es-CO"/>
              </w:rPr>
              <w:t>a operar y ejecuta el intercambio de estas.</w:t>
            </w:r>
          </w:p>
        </w:tc>
        <w:tc>
          <w:tcPr>
            <w:tcW w:w="2385" w:type="dxa"/>
          </w:tcPr>
          <w:p w14:paraId="0E3E0B2A" w14:textId="243280B5" w:rsidR="00F67D09" w:rsidRDefault="002474D0" w:rsidP="0070333D">
            <w:pPr>
              <w:rPr>
                <w:lang w:val="es-CO"/>
              </w:rPr>
            </w:pPr>
            <w:r>
              <w:rPr>
                <w:lang w:val="es-CO"/>
              </w:rPr>
              <w:t>La moneda desde la que se hace el cálculo debe estar en la posición de la moneda hacia la que se hace la operación. Igualmente, la moneda hacia la que se hace la operación debe estar en la posición de la moneda desde la que se hará el cálculo.</w:t>
            </w:r>
          </w:p>
        </w:tc>
        <w:tc>
          <w:tcPr>
            <w:tcW w:w="2476" w:type="dxa"/>
          </w:tcPr>
          <w:p w14:paraId="7D3F07C5" w14:textId="1F91CEB1" w:rsidR="00F67D09" w:rsidRDefault="002474D0" w:rsidP="0070333D">
            <w:pPr>
              <w:rPr>
                <w:lang w:val="es-CO"/>
              </w:rPr>
            </w:pPr>
            <w:r>
              <w:rPr>
                <w:lang w:val="es-CO"/>
              </w:rPr>
              <w:t>El intercambio de monedas puede darse n veces y su resultado debe seguir estando dentro del criterio de aceptación.</w:t>
            </w:r>
          </w:p>
        </w:tc>
      </w:tr>
    </w:tbl>
    <w:p w14:paraId="23BF410C" w14:textId="650DDF13" w:rsidR="0070333D" w:rsidRPr="0070333D" w:rsidRDefault="0070333D" w:rsidP="0070333D">
      <w:pPr>
        <w:rPr>
          <w:lang w:val="es-CO"/>
        </w:rPr>
      </w:pPr>
    </w:p>
    <w:p w14:paraId="76D7A8F6" w14:textId="4A79D516" w:rsidR="00E51253" w:rsidRDefault="00E51253" w:rsidP="00E65859">
      <w:pPr>
        <w:pStyle w:val="Prrafodelista"/>
        <w:ind w:left="1080"/>
        <w:rPr>
          <w:lang w:val="es-CO"/>
        </w:rPr>
      </w:pPr>
    </w:p>
    <w:p w14:paraId="3EF0803D" w14:textId="0229134B" w:rsidR="00E51253" w:rsidRDefault="00E51253" w:rsidP="001804A6">
      <w:pPr>
        <w:pStyle w:val="Ttulo2"/>
        <w:rPr>
          <w:lang w:val="es-CO"/>
        </w:rPr>
      </w:pPr>
      <w:r>
        <w:rPr>
          <w:lang w:val="es-CO"/>
        </w:rPr>
        <w:t>Reporte de pruebas</w:t>
      </w:r>
    </w:p>
    <w:p w14:paraId="7CD5E44E" w14:textId="0F57799A" w:rsidR="00E51253" w:rsidRDefault="00E51253" w:rsidP="00E51253">
      <w:pPr>
        <w:pStyle w:val="Prrafodelista"/>
        <w:ind w:left="360"/>
        <w:rPr>
          <w:lang w:val="es-CO"/>
        </w:rPr>
      </w:pPr>
      <w:r>
        <w:rPr>
          <w:lang w:val="es-CO"/>
        </w:rPr>
        <w:t xml:space="preserve">El reporte de las pruebas se obtendrá a través de </w:t>
      </w:r>
      <w:proofErr w:type="spellStart"/>
      <w:r w:rsidR="001B2355">
        <w:rPr>
          <w:lang w:val="es-CO"/>
        </w:rPr>
        <w:t>protractor-beautiful-reporter</w:t>
      </w:r>
      <w:proofErr w:type="spellEnd"/>
      <w:r>
        <w:rPr>
          <w:lang w:val="es-CO"/>
        </w:rPr>
        <w:t>. Este Reporte informa sobre los resultados de la ejecución de las pruebas.</w:t>
      </w:r>
      <w:r w:rsidR="00FC45C6">
        <w:rPr>
          <w:lang w:val="es-CO"/>
        </w:rPr>
        <w:t xml:space="preserve"> Incluye las pruebas que pasaron, las pruebas que fallaron, errores encontrados, tasa de éxito y el tiempo transcurrido. </w:t>
      </w:r>
    </w:p>
    <w:p w14:paraId="5F0FF4A4" w14:textId="74DC2479" w:rsidR="00E51253" w:rsidRDefault="00E51253" w:rsidP="001804A6">
      <w:pPr>
        <w:pStyle w:val="Prrafodelista"/>
        <w:ind w:left="360"/>
        <w:rPr>
          <w:lang w:val="es-CO"/>
        </w:rPr>
      </w:pPr>
    </w:p>
    <w:p w14:paraId="3C70308A" w14:textId="46591972" w:rsidR="001804A6" w:rsidRDefault="001804A6" w:rsidP="001804A6">
      <w:pPr>
        <w:pStyle w:val="Prrafodelista"/>
        <w:ind w:left="360"/>
        <w:rPr>
          <w:lang w:val="es-CO"/>
        </w:rPr>
      </w:pPr>
      <w:r>
        <w:rPr>
          <w:noProof/>
        </w:rPr>
        <w:drawing>
          <wp:inline distT="0" distB="0" distL="0" distR="0" wp14:anchorId="633216E9" wp14:editId="6EF169A4">
            <wp:extent cx="5943600" cy="31019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14:paraId="1F4362F1" w14:textId="77777777" w:rsidR="00E65859" w:rsidRPr="00E65859" w:rsidRDefault="00E65859" w:rsidP="00E65859">
      <w:pPr>
        <w:rPr>
          <w:lang w:val="es-CO"/>
        </w:rPr>
      </w:pPr>
    </w:p>
    <w:p w14:paraId="4E595374" w14:textId="5B27A323" w:rsidR="0038553B" w:rsidRDefault="007504FB">
      <w:pPr>
        <w:rPr>
          <w:sz w:val="40"/>
          <w:szCs w:val="40"/>
          <w:lang w:val="es-CO"/>
        </w:rPr>
      </w:pPr>
      <w:r w:rsidRPr="007504FB">
        <w:rPr>
          <w:sz w:val="40"/>
          <w:szCs w:val="40"/>
          <w:lang w:val="es-CO"/>
        </w:rPr>
        <w:t>SUPUESTOS</w:t>
      </w:r>
    </w:p>
    <w:p w14:paraId="0BC51B52" w14:textId="68BB2EB8" w:rsidR="0038553B" w:rsidRDefault="0038553B">
      <w:pPr>
        <w:rPr>
          <w:sz w:val="24"/>
          <w:szCs w:val="24"/>
          <w:lang w:val="es-CO"/>
        </w:rPr>
      </w:pPr>
      <w:r>
        <w:rPr>
          <w:sz w:val="24"/>
          <w:szCs w:val="24"/>
          <w:lang w:val="es-CO"/>
        </w:rPr>
        <w:t>Se usa la base de datos no relacional MongoDB para la solución, pero en una forma de implementación con tablas normalizadas</w:t>
      </w:r>
      <w:r w:rsidR="00094523">
        <w:rPr>
          <w:sz w:val="24"/>
          <w:szCs w:val="24"/>
          <w:lang w:val="es-CO"/>
        </w:rPr>
        <w:t xml:space="preserve"> por si </w:t>
      </w:r>
      <w:r w:rsidR="00652E60">
        <w:rPr>
          <w:sz w:val="24"/>
          <w:szCs w:val="24"/>
          <w:lang w:val="es-CO"/>
        </w:rPr>
        <w:t xml:space="preserve">se </w:t>
      </w:r>
      <w:r w:rsidR="00094523">
        <w:rPr>
          <w:sz w:val="24"/>
          <w:szCs w:val="24"/>
          <w:lang w:val="es-CO"/>
        </w:rPr>
        <w:t>agregan cambios a las funcionalidades</w:t>
      </w:r>
      <w:r w:rsidR="00B74444">
        <w:rPr>
          <w:sz w:val="24"/>
          <w:szCs w:val="24"/>
          <w:lang w:val="es-CO"/>
        </w:rPr>
        <w:t xml:space="preserve">, pues </w:t>
      </w:r>
      <w:r w:rsidR="00B74444">
        <w:rPr>
          <w:sz w:val="24"/>
          <w:szCs w:val="24"/>
          <w:lang w:val="es-CO"/>
        </w:rPr>
        <w:lastRenderedPageBreak/>
        <w:t>un cambio en la base de datos en un futuro podría significar un re trabajo al corregir todas las funcionalidades afectadas</w:t>
      </w:r>
      <w:r>
        <w:rPr>
          <w:sz w:val="24"/>
          <w:szCs w:val="24"/>
          <w:lang w:val="es-CO"/>
        </w:rPr>
        <w:t>.</w:t>
      </w:r>
    </w:p>
    <w:p w14:paraId="587824E7" w14:textId="6753D262" w:rsidR="0038553B" w:rsidRDefault="0038553B">
      <w:pPr>
        <w:rPr>
          <w:sz w:val="24"/>
          <w:szCs w:val="24"/>
          <w:lang w:val="es-CO"/>
        </w:rPr>
      </w:pPr>
      <w:r w:rsidRPr="0038553B">
        <w:rPr>
          <w:sz w:val="24"/>
          <w:szCs w:val="24"/>
          <w:lang w:val="es-CO"/>
        </w:rPr>
        <w:t xml:space="preserve">Los </w:t>
      </w:r>
      <w:proofErr w:type="spellStart"/>
      <w:r w:rsidR="00C44928">
        <w:rPr>
          <w:sz w:val="24"/>
          <w:szCs w:val="24"/>
          <w:lang w:val="es-CO"/>
        </w:rPr>
        <w:t>B</w:t>
      </w:r>
      <w:r w:rsidRPr="0038553B">
        <w:rPr>
          <w:sz w:val="24"/>
          <w:szCs w:val="24"/>
          <w:lang w:val="es-CO"/>
        </w:rPr>
        <w:t>rave</w:t>
      </w:r>
      <w:proofErr w:type="spellEnd"/>
      <w:r w:rsidRPr="0038553B">
        <w:rPr>
          <w:sz w:val="24"/>
          <w:szCs w:val="24"/>
          <w:lang w:val="es-CO"/>
        </w:rPr>
        <w:t xml:space="preserve"> </w:t>
      </w:r>
      <w:r w:rsidR="00C44928">
        <w:rPr>
          <w:sz w:val="24"/>
          <w:szCs w:val="24"/>
          <w:lang w:val="es-CO"/>
        </w:rPr>
        <w:t>N</w:t>
      </w:r>
      <w:r w:rsidRPr="0038553B">
        <w:rPr>
          <w:sz w:val="24"/>
          <w:szCs w:val="24"/>
          <w:lang w:val="es-CO"/>
        </w:rPr>
        <w:t xml:space="preserve">ew </w:t>
      </w:r>
      <w:proofErr w:type="spellStart"/>
      <w:r w:rsidR="00C44928">
        <w:rPr>
          <w:sz w:val="24"/>
          <w:szCs w:val="24"/>
          <w:lang w:val="es-CO"/>
        </w:rPr>
        <w:t>C</w:t>
      </w:r>
      <w:r w:rsidRPr="0038553B">
        <w:rPr>
          <w:sz w:val="24"/>
          <w:szCs w:val="24"/>
          <w:lang w:val="es-CO"/>
        </w:rPr>
        <w:t>oin</w:t>
      </w:r>
      <w:proofErr w:type="spellEnd"/>
      <w:r w:rsidRPr="0038553B">
        <w:rPr>
          <w:sz w:val="24"/>
          <w:szCs w:val="24"/>
          <w:lang w:val="es-CO"/>
        </w:rPr>
        <w:t xml:space="preserve"> agregados a la </w:t>
      </w:r>
      <w:proofErr w:type="spellStart"/>
      <w:r w:rsidRPr="0038553B">
        <w:rPr>
          <w:sz w:val="24"/>
          <w:szCs w:val="24"/>
          <w:lang w:val="es-CO"/>
        </w:rPr>
        <w:t>bd</w:t>
      </w:r>
      <w:proofErr w:type="spellEnd"/>
      <w:r w:rsidRPr="0038553B">
        <w:rPr>
          <w:sz w:val="24"/>
          <w:szCs w:val="24"/>
          <w:lang w:val="es-CO"/>
        </w:rPr>
        <w:t xml:space="preserve"> tienen un precio aleatorio</w:t>
      </w:r>
      <w:r>
        <w:rPr>
          <w:sz w:val="24"/>
          <w:szCs w:val="24"/>
          <w:lang w:val="es-CO"/>
        </w:rPr>
        <w:t xml:space="preserve"> para facilitar la inserción y simular sus datos, aunque sean tomados de BNC.</w:t>
      </w:r>
    </w:p>
    <w:p w14:paraId="73401726" w14:textId="27F15D39" w:rsidR="009341F0" w:rsidRDefault="0038553B">
      <w:pPr>
        <w:rPr>
          <w:sz w:val="24"/>
          <w:szCs w:val="24"/>
          <w:lang w:val="es-CO"/>
        </w:rPr>
      </w:pPr>
      <w:r>
        <w:rPr>
          <w:sz w:val="24"/>
          <w:szCs w:val="24"/>
          <w:lang w:val="es-CO"/>
        </w:rPr>
        <w:t xml:space="preserve">El pipeline de Azure DevOps llega hasta </w:t>
      </w:r>
      <w:r w:rsidR="00094523">
        <w:rPr>
          <w:sz w:val="24"/>
          <w:szCs w:val="24"/>
          <w:lang w:val="es-CO"/>
        </w:rPr>
        <w:t>las pruebas unitarias</w:t>
      </w:r>
      <w:r>
        <w:rPr>
          <w:sz w:val="24"/>
          <w:szCs w:val="24"/>
          <w:lang w:val="es-CO"/>
        </w:rPr>
        <w:t xml:space="preserve"> </w:t>
      </w:r>
      <w:r w:rsidR="00094523">
        <w:rPr>
          <w:sz w:val="24"/>
          <w:szCs w:val="24"/>
          <w:lang w:val="es-CO"/>
        </w:rPr>
        <w:t>d</w:t>
      </w:r>
      <w:r>
        <w:rPr>
          <w:sz w:val="24"/>
          <w:szCs w:val="24"/>
          <w:lang w:val="es-CO"/>
        </w:rPr>
        <w:t xml:space="preserve">el código de </w:t>
      </w:r>
      <w:proofErr w:type="spellStart"/>
      <w:r>
        <w:rPr>
          <w:sz w:val="24"/>
          <w:szCs w:val="24"/>
          <w:lang w:val="es-CO"/>
        </w:rPr>
        <w:t>backend</w:t>
      </w:r>
      <w:proofErr w:type="spellEnd"/>
      <w:r>
        <w:rPr>
          <w:sz w:val="24"/>
          <w:szCs w:val="24"/>
          <w:lang w:val="es-CO"/>
        </w:rPr>
        <w:t xml:space="preserve"> para el API</w:t>
      </w:r>
      <w:r w:rsidR="00B74444">
        <w:rPr>
          <w:sz w:val="24"/>
          <w:szCs w:val="24"/>
          <w:lang w:val="es-CO"/>
        </w:rPr>
        <w:t xml:space="preserve"> y la publicación del reporte resultante</w:t>
      </w:r>
      <w:r>
        <w:rPr>
          <w:sz w:val="24"/>
          <w:szCs w:val="24"/>
          <w:lang w:val="es-CO"/>
        </w:rPr>
        <w:t>.</w:t>
      </w:r>
    </w:p>
    <w:p w14:paraId="719215A5" w14:textId="1E673AC8" w:rsidR="00E97A1B" w:rsidRDefault="00E97A1B">
      <w:pPr>
        <w:rPr>
          <w:sz w:val="24"/>
          <w:szCs w:val="24"/>
          <w:lang w:val="es-CO"/>
        </w:rPr>
      </w:pPr>
      <w:r>
        <w:rPr>
          <w:sz w:val="24"/>
          <w:szCs w:val="24"/>
          <w:lang w:val="es-CO"/>
        </w:rPr>
        <w:t xml:space="preserve">Los idiomas manejados por i18n serán </w:t>
      </w:r>
      <w:r w:rsidR="00F047A4">
        <w:rPr>
          <w:sz w:val="24"/>
          <w:szCs w:val="24"/>
          <w:lang w:val="es-CO"/>
        </w:rPr>
        <w:t>español</w:t>
      </w:r>
      <w:r>
        <w:rPr>
          <w:sz w:val="24"/>
          <w:szCs w:val="24"/>
          <w:lang w:val="es-CO"/>
        </w:rPr>
        <w:t xml:space="preserve"> (es) e </w:t>
      </w:r>
      <w:r w:rsidR="00F047A4">
        <w:rPr>
          <w:sz w:val="24"/>
          <w:szCs w:val="24"/>
          <w:lang w:val="es-CO"/>
        </w:rPr>
        <w:t>inglés</w:t>
      </w:r>
      <w:r>
        <w:rPr>
          <w:sz w:val="24"/>
          <w:szCs w:val="24"/>
          <w:lang w:val="es-CO"/>
        </w:rPr>
        <w:t xml:space="preserve"> (en)</w:t>
      </w:r>
      <w:r w:rsidR="002A52D3">
        <w:rPr>
          <w:sz w:val="24"/>
          <w:szCs w:val="24"/>
          <w:lang w:val="es-CO"/>
        </w:rPr>
        <w:t xml:space="preserve"> se ven al hacer </w:t>
      </w:r>
      <w:proofErr w:type="spellStart"/>
      <w:r w:rsidR="002A52D3">
        <w:rPr>
          <w:sz w:val="24"/>
          <w:szCs w:val="24"/>
          <w:lang w:val="es-CO"/>
        </w:rPr>
        <w:t>build</w:t>
      </w:r>
      <w:proofErr w:type="spellEnd"/>
      <w:r w:rsidR="002A52D3">
        <w:rPr>
          <w:sz w:val="24"/>
          <w:szCs w:val="24"/>
          <w:lang w:val="es-CO"/>
        </w:rPr>
        <w:t xml:space="preserve"> en </w:t>
      </w:r>
      <w:proofErr w:type="spellStart"/>
      <w:r w:rsidR="002A52D3">
        <w:rPr>
          <w:sz w:val="24"/>
          <w:szCs w:val="24"/>
          <w:lang w:val="es-CO"/>
        </w:rPr>
        <w:t>dev</w:t>
      </w:r>
      <w:proofErr w:type="spellEnd"/>
      <w:r>
        <w:rPr>
          <w:sz w:val="24"/>
          <w:szCs w:val="24"/>
          <w:lang w:val="es-CO"/>
        </w:rPr>
        <w:t>, no se producirá despliegue de traducciones porque no hay etapa de despliegue a servidor en nube.</w:t>
      </w:r>
    </w:p>
    <w:p w14:paraId="7946C6D2" w14:textId="0853CE23" w:rsidR="00F047A4" w:rsidRDefault="00F047A4">
      <w:pPr>
        <w:rPr>
          <w:sz w:val="24"/>
          <w:szCs w:val="24"/>
          <w:lang w:val="es-CO"/>
        </w:rPr>
      </w:pPr>
      <w:r>
        <w:rPr>
          <w:sz w:val="24"/>
          <w:szCs w:val="24"/>
          <w:lang w:val="es-CO"/>
        </w:rPr>
        <w:t xml:space="preserve">El api de </w:t>
      </w:r>
      <w:proofErr w:type="spellStart"/>
      <w:r>
        <w:rPr>
          <w:sz w:val="24"/>
          <w:szCs w:val="24"/>
          <w:lang w:val="es-CO"/>
        </w:rPr>
        <w:t>BraveNewCoin</w:t>
      </w:r>
      <w:proofErr w:type="spellEnd"/>
      <w:r>
        <w:rPr>
          <w:sz w:val="24"/>
          <w:szCs w:val="24"/>
          <w:lang w:val="es-CO"/>
        </w:rPr>
        <w:t xml:space="preserve"> tiene los precios de las criptomonedas, que se muestran en </w:t>
      </w:r>
      <w:proofErr w:type="spellStart"/>
      <w:r>
        <w:rPr>
          <w:sz w:val="24"/>
          <w:szCs w:val="24"/>
          <w:lang w:val="es-CO"/>
        </w:rPr>
        <w:t>frontend</w:t>
      </w:r>
      <w:proofErr w:type="spellEnd"/>
      <w:r>
        <w:rPr>
          <w:sz w:val="24"/>
          <w:szCs w:val="24"/>
          <w:lang w:val="es-CO"/>
        </w:rPr>
        <w:t>, pero no se encontró un registro de las monedas (no cripto).</w:t>
      </w:r>
    </w:p>
    <w:p w14:paraId="1217D4A2" w14:textId="370C8AB1" w:rsidR="00E51305" w:rsidRDefault="00E51305">
      <w:pPr>
        <w:rPr>
          <w:sz w:val="24"/>
          <w:szCs w:val="24"/>
          <w:lang w:val="es-CO"/>
        </w:rPr>
      </w:pPr>
      <w:r>
        <w:rPr>
          <w:sz w:val="24"/>
          <w:szCs w:val="24"/>
          <w:lang w:val="es-CO"/>
        </w:rPr>
        <w:t xml:space="preserve">Se agrega el botón de convertir para realizar la acción de calcular el precio de la cantidad de criptomonedas seleccionada </w:t>
      </w:r>
      <w:r w:rsidR="00082F99">
        <w:rPr>
          <w:sz w:val="24"/>
          <w:szCs w:val="24"/>
          <w:lang w:val="es-CO"/>
        </w:rPr>
        <w:t>cuando el usuario crea que sus parámetros están listos.</w:t>
      </w:r>
    </w:p>
    <w:p w14:paraId="773189A1" w14:textId="21D53115" w:rsidR="00987029" w:rsidRPr="0038553B" w:rsidRDefault="00987029">
      <w:pPr>
        <w:rPr>
          <w:lang w:val="es-CO"/>
        </w:rPr>
      </w:pPr>
      <w:r>
        <w:rPr>
          <w:sz w:val="24"/>
          <w:szCs w:val="24"/>
          <w:lang w:val="es-CO"/>
        </w:rPr>
        <w:t xml:space="preserve">El sistema no tiene otros módulos desarrollados en </w:t>
      </w:r>
      <w:proofErr w:type="spellStart"/>
      <w:r>
        <w:rPr>
          <w:sz w:val="24"/>
          <w:szCs w:val="24"/>
          <w:lang w:val="es-CO"/>
        </w:rPr>
        <w:t>frontend</w:t>
      </w:r>
      <w:proofErr w:type="spellEnd"/>
      <w:r>
        <w:rPr>
          <w:sz w:val="24"/>
          <w:szCs w:val="24"/>
          <w:lang w:val="es-CO"/>
        </w:rPr>
        <w:t xml:space="preserve"> </w:t>
      </w:r>
      <w:r w:rsidR="00D23D77">
        <w:rPr>
          <w:sz w:val="24"/>
          <w:szCs w:val="24"/>
          <w:lang w:val="es-CO"/>
        </w:rPr>
        <w:t>y la</w:t>
      </w:r>
      <w:r>
        <w:rPr>
          <w:sz w:val="24"/>
          <w:szCs w:val="24"/>
          <w:lang w:val="es-CO"/>
        </w:rPr>
        <w:t xml:space="preserve"> modernización del UI no afecta la coherencia en la aplicación.  </w:t>
      </w:r>
    </w:p>
    <w:sectPr w:rsidR="00987029" w:rsidRPr="0038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A73E2"/>
    <w:multiLevelType w:val="multilevel"/>
    <w:tmpl w:val="11728814"/>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E42F5E"/>
    <w:multiLevelType w:val="multilevel"/>
    <w:tmpl w:val="12EC6B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1082302"/>
    <w:multiLevelType w:val="hybridMultilevel"/>
    <w:tmpl w:val="CCB27184"/>
    <w:lvl w:ilvl="0" w:tplc="4CAE43B8">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F0"/>
    <w:rsid w:val="00043FCC"/>
    <w:rsid w:val="00082F99"/>
    <w:rsid w:val="00094523"/>
    <w:rsid w:val="000F683C"/>
    <w:rsid w:val="00122DB7"/>
    <w:rsid w:val="001804A6"/>
    <w:rsid w:val="00196558"/>
    <w:rsid w:val="001B2355"/>
    <w:rsid w:val="002474D0"/>
    <w:rsid w:val="002A52D3"/>
    <w:rsid w:val="0038553B"/>
    <w:rsid w:val="004F77FB"/>
    <w:rsid w:val="005315B5"/>
    <w:rsid w:val="00537F9D"/>
    <w:rsid w:val="00541307"/>
    <w:rsid w:val="005A5B54"/>
    <w:rsid w:val="005D7959"/>
    <w:rsid w:val="00603C4A"/>
    <w:rsid w:val="00646DD5"/>
    <w:rsid w:val="00652E60"/>
    <w:rsid w:val="0070333D"/>
    <w:rsid w:val="007504FB"/>
    <w:rsid w:val="007F2B98"/>
    <w:rsid w:val="00810A78"/>
    <w:rsid w:val="00821288"/>
    <w:rsid w:val="00896F7C"/>
    <w:rsid w:val="008F7E34"/>
    <w:rsid w:val="009341F0"/>
    <w:rsid w:val="0095428D"/>
    <w:rsid w:val="00987029"/>
    <w:rsid w:val="00997C68"/>
    <w:rsid w:val="00A8351B"/>
    <w:rsid w:val="00B74444"/>
    <w:rsid w:val="00C44928"/>
    <w:rsid w:val="00D23D77"/>
    <w:rsid w:val="00D26D12"/>
    <w:rsid w:val="00E51253"/>
    <w:rsid w:val="00E51305"/>
    <w:rsid w:val="00E65859"/>
    <w:rsid w:val="00E97A1B"/>
    <w:rsid w:val="00F047A4"/>
    <w:rsid w:val="00F34764"/>
    <w:rsid w:val="00F67D09"/>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C0B"/>
  <w15:chartTrackingRefBased/>
  <w15:docId w15:val="{4B4C9CBC-E18B-4912-8FC9-72AFBEF5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8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0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307"/>
    <w:pPr>
      <w:ind w:left="720"/>
      <w:contextualSpacing/>
    </w:pPr>
  </w:style>
  <w:style w:type="table" w:styleId="Tablaconcuadrcula">
    <w:name w:val="Table Grid"/>
    <w:basedOn w:val="Tablanormal"/>
    <w:uiPriority w:val="39"/>
    <w:rsid w:val="008F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804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804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0E7F0-193D-4DD6-A236-AC60DB3341BB}"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CO"/>
        </a:p>
      </dgm:t>
    </dgm:pt>
    <dgm:pt modelId="{2BE158AE-AC3E-4864-BC33-19807E642B6E}">
      <dgm:prSet phldrT="[Texto]" custT="1"/>
      <dgm:spPr/>
      <dgm:t>
        <a:bodyPr/>
        <a:lstStyle/>
        <a:p>
          <a:r>
            <a:rPr lang="es-CO" sz="1600"/>
            <a:t>Sprint 1</a:t>
          </a:r>
        </a:p>
      </dgm:t>
    </dgm:pt>
    <dgm:pt modelId="{CD930349-977C-410B-AFC8-77C3B90431ED}" type="parTrans" cxnId="{8AF5E37B-4721-4863-BE5A-8E5B6739DF81}">
      <dgm:prSet/>
      <dgm:spPr/>
      <dgm:t>
        <a:bodyPr/>
        <a:lstStyle/>
        <a:p>
          <a:endParaRPr lang="es-CO"/>
        </a:p>
      </dgm:t>
    </dgm:pt>
    <dgm:pt modelId="{8BE0725E-EA35-4FAB-93A8-EFFB1CDBF37E}" type="sibTrans" cxnId="{8AF5E37B-4721-4863-BE5A-8E5B6739DF81}">
      <dgm:prSet/>
      <dgm:spPr/>
      <dgm:t>
        <a:bodyPr/>
        <a:lstStyle/>
        <a:p>
          <a:endParaRPr lang="es-CO"/>
        </a:p>
      </dgm:t>
    </dgm:pt>
    <dgm:pt modelId="{BC92ABB4-6B02-4D25-BA3E-EFC51E55E9BC}">
      <dgm:prSet phldrT="[Texto]"/>
      <dgm:spPr/>
      <dgm:t>
        <a:bodyPr/>
        <a:lstStyle/>
        <a:p>
          <a:r>
            <a:rPr lang="es-CO"/>
            <a:t>Semana 1</a:t>
          </a:r>
        </a:p>
      </dgm:t>
    </dgm:pt>
    <dgm:pt modelId="{DB108FD0-8963-4D81-A77A-ED54A1A6B572}" type="parTrans" cxnId="{A5F1DA01-D67D-4D69-A9DC-5907F31F573C}">
      <dgm:prSet/>
      <dgm:spPr/>
      <dgm:t>
        <a:bodyPr/>
        <a:lstStyle/>
        <a:p>
          <a:endParaRPr lang="es-CO"/>
        </a:p>
      </dgm:t>
    </dgm:pt>
    <dgm:pt modelId="{4100DCC8-1DCE-4D0A-8584-564696FB87C9}" type="sibTrans" cxnId="{A5F1DA01-D67D-4D69-A9DC-5907F31F573C}">
      <dgm:prSet/>
      <dgm:spPr/>
      <dgm:t>
        <a:bodyPr/>
        <a:lstStyle/>
        <a:p>
          <a:endParaRPr lang="es-CO"/>
        </a:p>
      </dgm:t>
    </dgm:pt>
    <dgm:pt modelId="{BD0C2F2E-9149-4B8D-9426-68EDC75262B5}">
      <dgm:prSet phldrT="[Texto]"/>
      <dgm:spPr/>
      <dgm:t>
        <a:bodyPr/>
        <a:lstStyle/>
        <a:p>
          <a:r>
            <a:rPr lang="es-CO"/>
            <a:t>Semana 2</a:t>
          </a:r>
        </a:p>
      </dgm:t>
    </dgm:pt>
    <dgm:pt modelId="{BF636826-B261-4810-A21D-B858A93898E1}" type="parTrans" cxnId="{B8C7F8A2-1C05-40DD-98D4-AEF3C244A5C7}">
      <dgm:prSet/>
      <dgm:spPr/>
      <dgm:t>
        <a:bodyPr/>
        <a:lstStyle/>
        <a:p>
          <a:endParaRPr lang="es-CO"/>
        </a:p>
      </dgm:t>
    </dgm:pt>
    <dgm:pt modelId="{3811AECC-7FED-418D-8214-349917F396CF}" type="sibTrans" cxnId="{B8C7F8A2-1C05-40DD-98D4-AEF3C244A5C7}">
      <dgm:prSet/>
      <dgm:spPr/>
      <dgm:t>
        <a:bodyPr/>
        <a:lstStyle/>
        <a:p>
          <a:endParaRPr lang="es-CO"/>
        </a:p>
      </dgm:t>
    </dgm:pt>
    <dgm:pt modelId="{E82750F0-2859-406D-B827-161007A24518}">
      <dgm:prSet phldrT="[Texto]" custT="1"/>
      <dgm:spPr/>
      <dgm:t>
        <a:bodyPr/>
        <a:lstStyle/>
        <a:p>
          <a:r>
            <a:rPr lang="es-CO" sz="1600"/>
            <a:t>Desarrollo</a:t>
          </a:r>
          <a:r>
            <a:rPr lang="es-CO" sz="1100"/>
            <a:t> </a:t>
          </a:r>
        </a:p>
      </dgm:t>
    </dgm:pt>
    <dgm:pt modelId="{E57CC1EB-2A5F-44A7-B2F8-E1E6B1396E8F}" type="parTrans" cxnId="{3836E06A-8B4C-4222-98AF-A94E5BDDA34D}">
      <dgm:prSet/>
      <dgm:spPr/>
      <dgm:t>
        <a:bodyPr/>
        <a:lstStyle/>
        <a:p>
          <a:endParaRPr lang="es-CO"/>
        </a:p>
      </dgm:t>
    </dgm:pt>
    <dgm:pt modelId="{66370232-FAFB-467D-855B-D25211BAE630}" type="sibTrans" cxnId="{3836E06A-8B4C-4222-98AF-A94E5BDDA34D}">
      <dgm:prSet/>
      <dgm:spPr/>
      <dgm:t>
        <a:bodyPr/>
        <a:lstStyle/>
        <a:p>
          <a:endParaRPr lang="es-CO"/>
        </a:p>
      </dgm:t>
    </dgm:pt>
    <dgm:pt modelId="{CD5D7ACC-F351-438B-961F-B18481C309AA}">
      <dgm:prSet phldrT="[Texto]"/>
      <dgm:spPr/>
      <dgm:t>
        <a:bodyPr/>
        <a:lstStyle/>
        <a:p>
          <a:r>
            <a:rPr lang="es-CO"/>
            <a:t>Pruebas manuales</a:t>
          </a:r>
        </a:p>
      </dgm:t>
    </dgm:pt>
    <dgm:pt modelId="{759887D7-D157-40FD-A159-B7F827C7605A}" type="parTrans" cxnId="{8680B85B-CEA0-4420-A063-95819F30A54D}">
      <dgm:prSet/>
      <dgm:spPr/>
      <dgm:t>
        <a:bodyPr/>
        <a:lstStyle/>
        <a:p>
          <a:endParaRPr lang="es-CO"/>
        </a:p>
      </dgm:t>
    </dgm:pt>
    <dgm:pt modelId="{D175463E-720F-4FF6-88C9-25A766260146}" type="sibTrans" cxnId="{8680B85B-CEA0-4420-A063-95819F30A54D}">
      <dgm:prSet/>
      <dgm:spPr/>
      <dgm:t>
        <a:bodyPr/>
        <a:lstStyle/>
        <a:p>
          <a:endParaRPr lang="es-CO"/>
        </a:p>
      </dgm:t>
    </dgm:pt>
    <dgm:pt modelId="{2D666AA9-B2E3-4117-A030-8F61CE9C000E}">
      <dgm:prSet phldrT="[Texto]" custT="1"/>
      <dgm:spPr/>
      <dgm:t>
        <a:bodyPr/>
        <a:lstStyle/>
        <a:p>
          <a:r>
            <a:rPr lang="es-CO" sz="1100"/>
            <a:t>Pruebas </a:t>
          </a:r>
          <a:r>
            <a:rPr lang="es-CO" sz="1600"/>
            <a:t>automatizadas</a:t>
          </a:r>
        </a:p>
      </dgm:t>
    </dgm:pt>
    <dgm:pt modelId="{46429271-C612-4483-822C-65AEB0406693}" type="parTrans" cxnId="{F6399B2E-C98A-4DD6-941B-A743D9FD6CAA}">
      <dgm:prSet/>
      <dgm:spPr/>
      <dgm:t>
        <a:bodyPr/>
        <a:lstStyle/>
        <a:p>
          <a:endParaRPr lang="es-CO"/>
        </a:p>
      </dgm:t>
    </dgm:pt>
    <dgm:pt modelId="{2FEEA7EF-67E2-42DF-9E05-0E689984EFFB}" type="sibTrans" cxnId="{F6399B2E-C98A-4DD6-941B-A743D9FD6CAA}">
      <dgm:prSet/>
      <dgm:spPr/>
      <dgm:t>
        <a:bodyPr/>
        <a:lstStyle/>
        <a:p>
          <a:endParaRPr lang="es-CO"/>
        </a:p>
      </dgm:t>
    </dgm:pt>
    <dgm:pt modelId="{DF006ED7-EACF-4BD7-8AD3-49447DB3DC03}">
      <dgm:prSet phldrT="[Texto]"/>
      <dgm:spPr/>
      <dgm:t>
        <a:bodyPr/>
        <a:lstStyle/>
        <a:p>
          <a:r>
            <a:rPr lang="es-CO"/>
            <a:t>Sprint 1</a:t>
          </a:r>
        </a:p>
      </dgm:t>
    </dgm:pt>
    <dgm:pt modelId="{B70D6EA1-31F5-4187-B707-BA3F2261C797}" type="parTrans" cxnId="{0B963EB9-EF7A-4E4F-82E4-9A632C9844F2}">
      <dgm:prSet/>
      <dgm:spPr/>
      <dgm:t>
        <a:bodyPr/>
        <a:lstStyle/>
        <a:p>
          <a:endParaRPr lang="es-CO"/>
        </a:p>
      </dgm:t>
    </dgm:pt>
    <dgm:pt modelId="{944E7B60-4B11-4614-8232-356570349C23}" type="sibTrans" cxnId="{0B963EB9-EF7A-4E4F-82E4-9A632C9844F2}">
      <dgm:prSet/>
      <dgm:spPr/>
      <dgm:t>
        <a:bodyPr/>
        <a:lstStyle/>
        <a:p>
          <a:endParaRPr lang="es-CO"/>
        </a:p>
      </dgm:t>
    </dgm:pt>
    <dgm:pt modelId="{BCB30D92-38D7-4113-BBD7-86A1373807E3}" type="pres">
      <dgm:prSet presAssocID="{DA80E7F0-193D-4DD6-A236-AC60DB3341BB}" presName="Name0" presStyleCnt="0">
        <dgm:presLayoutVars>
          <dgm:dir/>
          <dgm:animLvl val="lvl"/>
          <dgm:resizeHandles val="exact"/>
        </dgm:presLayoutVars>
      </dgm:prSet>
      <dgm:spPr/>
    </dgm:pt>
    <dgm:pt modelId="{A868E65B-F3E1-4E90-B24F-942956567402}" type="pres">
      <dgm:prSet presAssocID="{2D666AA9-B2E3-4117-A030-8F61CE9C000E}" presName="boxAndChildren" presStyleCnt="0"/>
      <dgm:spPr/>
    </dgm:pt>
    <dgm:pt modelId="{0CC0835E-645D-4E09-A141-9F3B5E936005}" type="pres">
      <dgm:prSet presAssocID="{2D666AA9-B2E3-4117-A030-8F61CE9C000E}" presName="parentTextBox" presStyleLbl="node1" presStyleIdx="0" presStyleCnt="3"/>
      <dgm:spPr/>
    </dgm:pt>
    <dgm:pt modelId="{0199609E-9DD1-472A-8BE0-E2BD126652E6}" type="pres">
      <dgm:prSet presAssocID="{2D666AA9-B2E3-4117-A030-8F61CE9C000E}" presName="entireBox" presStyleLbl="node1" presStyleIdx="0" presStyleCnt="3"/>
      <dgm:spPr/>
    </dgm:pt>
    <dgm:pt modelId="{5860C38E-2C1C-4A2D-88D7-3918B5886096}" type="pres">
      <dgm:prSet presAssocID="{2D666AA9-B2E3-4117-A030-8F61CE9C000E}" presName="descendantBox" presStyleCnt="0"/>
      <dgm:spPr/>
    </dgm:pt>
    <dgm:pt modelId="{04AA5B14-6253-4544-93AA-C1A79F387CDA}" type="pres">
      <dgm:prSet presAssocID="{DF006ED7-EACF-4BD7-8AD3-49447DB3DC03}" presName="childTextBox" presStyleLbl="fgAccFollowNode1" presStyleIdx="0" presStyleCnt="4">
        <dgm:presLayoutVars>
          <dgm:bulletEnabled val="1"/>
        </dgm:presLayoutVars>
      </dgm:prSet>
      <dgm:spPr/>
    </dgm:pt>
    <dgm:pt modelId="{25F724EA-EAAE-4FE9-9EAE-463CFCE01D3F}" type="pres">
      <dgm:prSet presAssocID="{66370232-FAFB-467D-855B-D25211BAE630}" presName="sp" presStyleCnt="0"/>
      <dgm:spPr/>
    </dgm:pt>
    <dgm:pt modelId="{F4E937E0-F7B7-4693-9840-2D96BADE6BEB}" type="pres">
      <dgm:prSet presAssocID="{E82750F0-2859-406D-B827-161007A24518}" presName="arrowAndChildren" presStyleCnt="0"/>
      <dgm:spPr/>
    </dgm:pt>
    <dgm:pt modelId="{AD995DFF-FBD2-4F1C-8B54-EFE21C5797F1}" type="pres">
      <dgm:prSet presAssocID="{E82750F0-2859-406D-B827-161007A24518}" presName="parentTextArrow" presStyleLbl="node1" presStyleIdx="0" presStyleCnt="3"/>
      <dgm:spPr/>
    </dgm:pt>
    <dgm:pt modelId="{1CF237D3-9E66-4B55-99A7-9C2B9877B424}" type="pres">
      <dgm:prSet presAssocID="{E82750F0-2859-406D-B827-161007A24518}" presName="arrow" presStyleLbl="node1" presStyleIdx="1" presStyleCnt="3"/>
      <dgm:spPr/>
    </dgm:pt>
    <dgm:pt modelId="{91685EC7-90FB-40D8-AD3F-53D4F71C83B5}" type="pres">
      <dgm:prSet presAssocID="{E82750F0-2859-406D-B827-161007A24518}" presName="descendantArrow" presStyleCnt="0"/>
      <dgm:spPr/>
    </dgm:pt>
    <dgm:pt modelId="{3F98C7AC-A282-47AA-9AAF-FD042C37AC11}" type="pres">
      <dgm:prSet presAssocID="{CD5D7ACC-F351-438B-961F-B18481C309AA}" presName="childTextArrow" presStyleLbl="fgAccFollowNode1" presStyleIdx="1" presStyleCnt="4">
        <dgm:presLayoutVars>
          <dgm:bulletEnabled val="1"/>
        </dgm:presLayoutVars>
      </dgm:prSet>
      <dgm:spPr/>
    </dgm:pt>
    <dgm:pt modelId="{2F9BE788-7800-4724-BDC1-151BCCF6D21E}" type="pres">
      <dgm:prSet presAssocID="{8BE0725E-EA35-4FAB-93A8-EFFB1CDBF37E}" presName="sp" presStyleCnt="0"/>
      <dgm:spPr/>
    </dgm:pt>
    <dgm:pt modelId="{6E635DED-83C1-4CE4-83A1-A70166933713}" type="pres">
      <dgm:prSet presAssocID="{2BE158AE-AC3E-4864-BC33-19807E642B6E}" presName="arrowAndChildren" presStyleCnt="0"/>
      <dgm:spPr/>
    </dgm:pt>
    <dgm:pt modelId="{5590F684-6BE8-49EE-AB5C-BF7260743665}" type="pres">
      <dgm:prSet presAssocID="{2BE158AE-AC3E-4864-BC33-19807E642B6E}" presName="parentTextArrow" presStyleLbl="node1" presStyleIdx="1" presStyleCnt="3"/>
      <dgm:spPr/>
    </dgm:pt>
    <dgm:pt modelId="{66574A25-0798-4811-9970-6EB84BA964CE}" type="pres">
      <dgm:prSet presAssocID="{2BE158AE-AC3E-4864-BC33-19807E642B6E}" presName="arrow" presStyleLbl="node1" presStyleIdx="2" presStyleCnt="3"/>
      <dgm:spPr/>
    </dgm:pt>
    <dgm:pt modelId="{00C36B43-D6F8-40EE-AC70-A7076AA2445A}" type="pres">
      <dgm:prSet presAssocID="{2BE158AE-AC3E-4864-BC33-19807E642B6E}" presName="descendantArrow" presStyleCnt="0"/>
      <dgm:spPr/>
    </dgm:pt>
    <dgm:pt modelId="{478F4585-68F8-44E3-97B7-21394BA7F6A5}" type="pres">
      <dgm:prSet presAssocID="{BC92ABB4-6B02-4D25-BA3E-EFC51E55E9BC}" presName="childTextArrow" presStyleLbl="fgAccFollowNode1" presStyleIdx="2" presStyleCnt="4">
        <dgm:presLayoutVars>
          <dgm:bulletEnabled val="1"/>
        </dgm:presLayoutVars>
      </dgm:prSet>
      <dgm:spPr/>
    </dgm:pt>
    <dgm:pt modelId="{70BC0ADD-063E-46C4-9278-836348DFC76B}" type="pres">
      <dgm:prSet presAssocID="{BD0C2F2E-9149-4B8D-9426-68EDC75262B5}" presName="childTextArrow" presStyleLbl="fgAccFollowNode1" presStyleIdx="3" presStyleCnt="4">
        <dgm:presLayoutVars>
          <dgm:bulletEnabled val="1"/>
        </dgm:presLayoutVars>
      </dgm:prSet>
      <dgm:spPr/>
    </dgm:pt>
  </dgm:ptLst>
  <dgm:cxnLst>
    <dgm:cxn modelId="{A5F1DA01-D67D-4D69-A9DC-5907F31F573C}" srcId="{2BE158AE-AC3E-4864-BC33-19807E642B6E}" destId="{BC92ABB4-6B02-4D25-BA3E-EFC51E55E9BC}" srcOrd="0" destOrd="0" parTransId="{DB108FD0-8963-4D81-A77A-ED54A1A6B572}" sibTransId="{4100DCC8-1DCE-4D0A-8584-564696FB87C9}"/>
    <dgm:cxn modelId="{64BEDC14-D183-4E32-8978-CA53214D03F3}" type="presOf" srcId="{E82750F0-2859-406D-B827-161007A24518}" destId="{AD995DFF-FBD2-4F1C-8B54-EFE21C5797F1}" srcOrd="0" destOrd="0" presId="urn:microsoft.com/office/officeart/2005/8/layout/process4"/>
    <dgm:cxn modelId="{8312E815-9D5D-4655-A346-2262ECD9F012}" type="presOf" srcId="{2D666AA9-B2E3-4117-A030-8F61CE9C000E}" destId="{0199609E-9DD1-472A-8BE0-E2BD126652E6}" srcOrd="1" destOrd="0" presId="urn:microsoft.com/office/officeart/2005/8/layout/process4"/>
    <dgm:cxn modelId="{70E95316-3965-4AD3-8A20-88AF39FDDD0D}" type="presOf" srcId="{DF006ED7-EACF-4BD7-8AD3-49447DB3DC03}" destId="{04AA5B14-6253-4544-93AA-C1A79F387CDA}" srcOrd="0" destOrd="0" presId="urn:microsoft.com/office/officeart/2005/8/layout/process4"/>
    <dgm:cxn modelId="{C0366A22-D5F4-4709-B52D-751862D1DD9A}" type="presOf" srcId="{CD5D7ACC-F351-438B-961F-B18481C309AA}" destId="{3F98C7AC-A282-47AA-9AAF-FD042C37AC11}" srcOrd="0" destOrd="0" presId="urn:microsoft.com/office/officeart/2005/8/layout/process4"/>
    <dgm:cxn modelId="{F6399B2E-C98A-4DD6-941B-A743D9FD6CAA}" srcId="{DA80E7F0-193D-4DD6-A236-AC60DB3341BB}" destId="{2D666AA9-B2E3-4117-A030-8F61CE9C000E}" srcOrd="2" destOrd="0" parTransId="{46429271-C612-4483-822C-65AEB0406693}" sibTransId="{2FEEA7EF-67E2-42DF-9E05-0E689984EFFB}"/>
    <dgm:cxn modelId="{B2D19A34-7343-4A8A-981C-51B959EF44C3}" type="presOf" srcId="{DA80E7F0-193D-4DD6-A236-AC60DB3341BB}" destId="{BCB30D92-38D7-4113-BBD7-86A1373807E3}" srcOrd="0" destOrd="0" presId="urn:microsoft.com/office/officeart/2005/8/layout/process4"/>
    <dgm:cxn modelId="{8680B85B-CEA0-4420-A063-95819F30A54D}" srcId="{E82750F0-2859-406D-B827-161007A24518}" destId="{CD5D7ACC-F351-438B-961F-B18481C309AA}" srcOrd="0" destOrd="0" parTransId="{759887D7-D157-40FD-A159-B7F827C7605A}" sibTransId="{D175463E-720F-4FF6-88C9-25A766260146}"/>
    <dgm:cxn modelId="{3836E06A-8B4C-4222-98AF-A94E5BDDA34D}" srcId="{DA80E7F0-193D-4DD6-A236-AC60DB3341BB}" destId="{E82750F0-2859-406D-B827-161007A24518}" srcOrd="1" destOrd="0" parTransId="{E57CC1EB-2A5F-44A7-B2F8-E1E6B1396E8F}" sibTransId="{66370232-FAFB-467D-855B-D25211BAE630}"/>
    <dgm:cxn modelId="{BB4DB26E-4163-41CC-A0DC-B74CDD672DFF}" type="presOf" srcId="{BC92ABB4-6B02-4D25-BA3E-EFC51E55E9BC}" destId="{478F4585-68F8-44E3-97B7-21394BA7F6A5}" srcOrd="0" destOrd="0" presId="urn:microsoft.com/office/officeart/2005/8/layout/process4"/>
    <dgm:cxn modelId="{8AF5E37B-4721-4863-BE5A-8E5B6739DF81}" srcId="{DA80E7F0-193D-4DD6-A236-AC60DB3341BB}" destId="{2BE158AE-AC3E-4864-BC33-19807E642B6E}" srcOrd="0" destOrd="0" parTransId="{CD930349-977C-410B-AFC8-77C3B90431ED}" sibTransId="{8BE0725E-EA35-4FAB-93A8-EFFB1CDBF37E}"/>
    <dgm:cxn modelId="{22625995-A860-4BCD-A352-E0D7137FA973}" type="presOf" srcId="{BD0C2F2E-9149-4B8D-9426-68EDC75262B5}" destId="{70BC0ADD-063E-46C4-9278-836348DFC76B}" srcOrd="0" destOrd="0" presId="urn:microsoft.com/office/officeart/2005/8/layout/process4"/>
    <dgm:cxn modelId="{7A771C96-85F5-427E-BE12-4F251468890F}" type="presOf" srcId="{2BE158AE-AC3E-4864-BC33-19807E642B6E}" destId="{66574A25-0798-4811-9970-6EB84BA964CE}" srcOrd="1" destOrd="0" presId="urn:microsoft.com/office/officeart/2005/8/layout/process4"/>
    <dgm:cxn modelId="{B8C7F8A2-1C05-40DD-98D4-AEF3C244A5C7}" srcId="{2BE158AE-AC3E-4864-BC33-19807E642B6E}" destId="{BD0C2F2E-9149-4B8D-9426-68EDC75262B5}" srcOrd="1" destOrd="0" parTransId="{BF636826-B261-4810-A21D-B858A93898E1}" sibTransId="{3811AECC-7FED-418D-8214-349917F396CF}"/>
    <dgm:cxn modelId="{0B963EB9-EF7A-4E4F-82E4-9A632C9844F2}" srcId="{2D666AA9-B2E3-4117-A030-8F61CE9C000E}" destId="{DF006ED7-EACF-4BD7-8AD3-49447DB3DC03}" srcOrd="0" destOrd="0" parTransId="{B70D6EA1-31F5-4187-B707-BA3F2261C797}" sibTransId="{944E7B60-4B11-4614-8232-356570349C23}"/>
    <dgm:cxn modelId="{499278C8-53A2-405B-9060-4D91A8C7BAEA}" type="presOf" srcId="{2BE158AE-AC3E-4864-BC33-19807E642B6E}" destId="{5590F684-6BE8-49EE-AB5C-BF7260743665}" srcOrd="0" destOrd="0" presId="urn:microsoft.com/office/officeart/2005/8/layout/process4"/>
    <dgm:cxn modelId="{B4190ADC-00B9-40FD-A960-467CA2A1BB3A}" type="presOf" srcId="{E82750F0-2859-406D-B827-161007A24518}" destId="{1CF237D3-9E66-4B55-99A7-9C2B9877B424}" srcOrd="1" destOrd="0" presId="urn:microsoft.com/office/officeart/2005/8/layout/process4"/>
    <dgm:cxn modelId="{EC9ED9FA-06DE-4D41-A341-173E30E51530}" type="presOf" srcId="{2D666AA9-B2E3-4117-A030-8F61CE9C000E}" destId="{0CC0835E-645D-4E09-A141-9F3B5E936005}" srcOrd="0" destOrd="0" presId="urn:microsoft.com/office/officeart/2005/8/layout/process4"/>
    <dgm:cxn modelId="{A3C85CFA-6263-4F38-B883-EA0BBBBBDCB7}" type="presParOf" srcId="{BCB30D92-38D7-4113-BBD7-86A1373807E3}" destId="{A868E65B-F3E1-4E90-B24F-942956567402}" srcOrd="0" destOrd="0" presId="urn:microsoft.com/office/officeart/2005/8/layout/process4"/>
    <dgm:cxn modelId="{4868CD23-9CA2-4567-AE86-F2D56B97F117}" type="presParOf" srcId="{A868E65B-F3E1-4E90-B24F-942956567402}" destId="{0CC0835E-645D-4E09-A141-9F3B5E936005}" srcOrd="0" destOrd="0" presId="urn:microsoft.com/office/officeart/2005/8/layout/process4"/>
    <dgm:cxn modelId="{8B4A6449-A264-4B6B-B293-1FBEB4C7240D}" type="presParOf" srcId="{A868E65B-F3E1-4E90-B24F-942956567402}" destId="{0199609E-9DD1-472A-8BE0-E2BD126652E6}" srcOrd="1" destOrd="0" presId="urn:microsoft.com/office/officeart/2005/8/layout/process4"/>
    <dgm:cxn modelId="{66C8B5C2-CE3C-4F7B-A303-2F3A543129D6}" type="presParOf" srcId="{A868E65B-F3E1-4E90-B24F-942956567402}" destId="{5860C38E-2C1C-4A2D-88D7-3918B5886096}" srcOrd="2" destOrd="0" presId="urn:microsoft.com/office/officeart/2005/8/layout/process4"/>
    <dgm:cxn modelId="{9F67842E-3ED1-460D-81C5-31BA56E9D3FA}" type="presParOf" srcId="{5860C38E-2C1C-4A2D-88D7-3918B5886096}" destId="{04AA5B14-6253-4544-93AA-C1A79F387CDA}" srcOrd="0" destOrd="0" presId="urn:microsoft.com/office/officeart/2005/8/layout/process4"/>
    <dgm:cxn modelId="{F82AF9D2-6624-4C9F-AEA3-2F68EB05E6EE}" type="presParOf" srcId="{BCB30D92-38D7-4113-BBD7-86A1373807E3}" destId="{25F724EA-EAAE-4FE9-9EAE-463CFCE01D3F}" srcOrd="1" destOrd="0" presId="urn:microsoft.com/office/officeart/2005/8/layout/process4"/>
    <dgm:cxn modelId="{BAE45A58-4F90-436C-9B1D-6BB22F2F2445}" type="presParOf" srcId="{BCB30D92-38D7-4113-BBD7-86A1373807E3}" destId="{F4E937E0-F7B7-4693-9840-2D96BADE6BEB}" srcOrd="2" destOrd="0" presId="urn:microsoft.com/office/officeart/2005/8/layout/process4"/>
    <dgm:cxn modelId="{B5E727AB-CBBA-4D87-8D22-42C0C5567769}" type="presParOf" srcId="{F4E937E0-F7B7-4693-9840-2D96BADE6BEB}" destId="{AD995DFF-FBD2-4F1C-8B54-EFE21C5797F1}" srcOrd="0" destOrd="0" presId="urn:microsoft.com/office/officeart/2005/8/layout/process4"/>
    <dgm:cxn modelId="{047F2BCC-CDB7-41BB-A269-63EC4E7D2BAD}" type="presParOf" srcId="{F4E937E0-F7B7-4693-9840-2D96BADE6BEB}" destId="{1CF237D3-9E66-4B55-99A7-9C2B9877B424}" srcOrd="1" destOrd="0" presId="urn:microsoft.com/office/officeart/2005/8/layout/process4"/>
    <dgm:cxn modelId="{4AB993CD-AFE5-4CFF-8FC6-53C4C2A86E86}" type="presParOf" srcId="{F4E937E0-F7B7-4693-9840-2D96BADE6BEB}" destId="{91685EC7-90FB-40D8-AD3F-53D4F71C83B5}" srcOrd="2" destOrd="0" presId="urn:microsoft.com/office/officeart/2005/8/layout/process4"/>
    <dgm:cxn modelId="{B82E8DEF-78A6-4854-8AD2-4A024992A9B7}" type="presParOf" srcId="{91685EC7-90FB-40D8-AD3F-53D4F71C83B5}" destId="{3F98C7AC-A282-47AA-9AAF-FD042C37AC11}" srcOrd="0" destOrd="0" presId="urn:microsoft.com/office/officeart/2005/8/layout/process4"/>
    <dgm:cxn modelId="{05265A3A-F014-45F7-AE8A-7573DC2F130C}" type="presParOf" srcId="{BCB30D92-38D7-4113-BBD7-86A1373807E3}" destId="{2F9BE788-7800-4724-BDC1-151BCCF6D21E}" srcOrd="3" destOrd="0" presId="urn:microsoft.com/office/officeart/2005/8/layout/process4"/>
    <dgm:cxn modelId="{20B3D6FF-2F54-40E5-82CC-5D585BACAE52}" type="presParOf" srcId="{BCB30D92-38D7-4113-BBD7-86A1373807E3}" destId="{6E635DED-83C1-4CE4-83A1-A70166933713}" srcOrd="4" destOrd="0" presId="urn:microsoft.com/office/officeart/2005/8/layout/process4"/>
    <dgm:cxn modelId="{6E738E62-0D79-4FE7-8B15-BCC9A4FE5C81}" type="presParOf" srcId="{6E635DED-83C1-4CE4-83A1-A70166933713}" destId="{5590F684-6BE8-49EE-AB5C-BF7260743665}" srcOrd="0" destOrd="0" presId="urn:microsoft.com/office/officeart/2005/8/layout/process4"/>
    <dgm:cxn modelId="{93C9CF7F-5056-44DC-B3B9-06625FA8029F}" type="presParOf" srcId="{6E635DED-83C1-4CE4-83A1-A70166933713}" destId="{66574A25-0798-4811-9970-6EB84BA964CE}" srcOrd="1" destOrd="0" presId="urn:microsoft.com/office/officeart/2005/8/layout/process4"/>
    <dgm:cxn modelId="{43CC40ED-EA64-45BA-AD72-E6378D70EC3F}" type="presParOf" srcId="{6E635DED-83C1-4CE4-83A1-A70166933713}" destId="{00C36B43-D6F8-40EE-AC70-A7076AA2445A}" srcOrd="2" destOrd="0" presId="urn:microsoft.com/office/officeart/2005/8/layout/process4"/>
    <dgm:cxn modelId="{E5D855D3-228A-41C9-9C4D-3C534938B528}" type="presParOf" srcId="{00C36B43-D6F8-40EE-AC70-A7076AA2445A}" destId="{478F4585-68F8-44E3-97B7-21394BA7F6A5}" srcOrd="0" destOrd="0" presId="urn:microsoft.com/office/officeart/2005/8/layout/process4"/>
    <dgm:cxn modelId="{6A7CAEFA-706A-4A11-A5E2-B721F41FEAA3}" type="presParOf" srcId="{00C36B43-D6F8-40EE-AC70-A7076AA2445A}" destId="{70BC0ADD-063E-46C4-9278-836348DFC76B}"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9609E-9DD1-472A-8BE0-E2BD126652E6}">
      <dsp:nvSpPr>
        <dsp:cNvPr id="0" name=""/>
        <dsp:cNvSpPr/>
      </dsp:nvSpPr>
      <dsp:spPr>
        <a:xfrm>
          <a:off x="0" y="1778152"/>
          <a:ext cx="2125980" cy="583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Pruebas </a:t>
          </a:r>
          <a:r>
            <a:rPr lang="es-CO" sz="1600" kern="1200"/>
            <a:t>automatizadas</a:t>
          </a:r>
        </a:p>
      </dsp:txBody>
      <dsp:txXfrm>
        <a:off x="0" y="1778152"/>
        <a:ext cx="2125980" cy="315159"/>
      </dsp:txXfrm>
    </dsp:sp>
    <dsp:sp modelId="{04AA5B14-6253-4544-93AA-C1A79F387CDA}">
      <dsp:nvSpPr>
        <dsp:cNvPr id="0" name=""/>
        <dsp:cNvSpPr/>
      </dsp:nvSpPr>
      <dsp:spPr>
        <a:xfrm>
          <a:off x="0" y="2081640"/>
          <a:ext cx="2125980" cy="2684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a:off x="0" y="2081640"/>
        <a:ext cx="2125980" cy="268469"/>
      </dsp:txXfrm>
    </dsp:sp>
    <dsp:sp modelId="{1CF237D3-9E66-4B55-99A7-9C2B9877B424}">
      <dsp:nvSpPr>
        <dsp:cNvPr id="0" name=""/>
        <dsp:cNvSpPr/>
      </dsp:nvSpPr>
      <dsp:spPr>
        <a:xfrm rot="10800000">
          <a:off x="0" y="889285"/>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Desarrollo</a:t>
          </a:r>
          <a:r>
            <a:rPr lang="es-CO" sz="1100" kern="1200"/>
            <a:t> </a:t>
          </a:r>
        </a:p>
      </dsp:txBody>
      <dsp:txXfrm rot="-10800000">
        <a:off x="0" y="889285"/>
        <a:ext cx="2125980" cy="315065"/>
      </dsp:txXfrm>
    </dsp:sp>
    <dsp:sp modelId="{3F98C7AC-A282-47AA-9AAF-FD042C37AC11}">
      <dsp:nvSpPr>
        <dsp:cNvPr id="0" name=""/>
        <dsp:cNvSpPr/>
      </dsp:nvSpPr>
      <dsp:spPr>
        <a:xfrm>
          <a:off x="0" y="1204350"/>
          <a:ext cx="212598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Pruebas manuales</a:t>
          </a:r>
        </a:p>
      </dsp:txBody>
      <dsp:txXfrm>
        <a:off x="0" y="1204350"/>
        <a:ext cx="2125980" cy="268389"/>
      </dsp:txXfrm>
    </dsp:sp>
    <dsp:sp modelId="{66574A25-0798-4811-9970-6EB84BA964CE}">
      <dsp:nvSpPr>
        <dsp:cNvPr id="0" name=""/>
        <dsp:cNvSpPr/>
      </dsp:nvSpPr>
      <dsp:spPr>
        <a:xfrm rot="10800000">
          <a:off x="0" y="417"/>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rot="-10800000">
        <a:off x="0" y="417"/>
        <a:ext cx="2125980" cy="315065"/>
      </dsp:txXfrm>
    </dsp:sp>
    <dsp:sp modelId="{478F4585-68F8-44E3-97B7-21394BA7F6A5}">
      <dsp:nvSpPr>
        <dsp:cNvPr id="0" name=""/>
        <dsp:cNvSpPr/>
      </dsp:nvSpPr>
      <dsp:spPr>
        <a:xfrm>
          <a:off x="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1</a:t>
          </a:r>
        </a:p>
      </dsp:txBody>
      <dsp:txXfrm>
        <a:off x="0" y="315482"/>
        <a:ext cx="1062990" cy="268389"/>
      </dsp:txXfrm>
    </dsp:sp>
    <dsp:sp modelId="{70BC0ADD-063E-46C4-9278-836348DFC76B}">
      <dsp:nvSpPr>
        <dsp:cNvPr id="0" name=""/>
        <dsp:cNvSpPr/>
      </dsp:nvSpPr>
      <dsp:spPr>
        <a:xfrm>
          <a:off x="106299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2</a:t>
          </a:r>
        </a:p>
      </dsp:txBody>
      <dsp:txXfrm>
        <a:off x="1062990" y="315482"/>
        <a:ext cx="1062990" cy="2683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6E05E-E21D-4D04-BC16-A8E3B47C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1059</Words>
  <Characters>5830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dc:creator>
  <cp:keywords/>
  <dc:description/>
  <cp:lastModifiedBy>Javier Andres Duarte Caballero</cp:lastModifiedBy>
  <cp:revision>30</cp:revision>
  <dcterms:created xsi:type="dcterms:W3CDTF">2021-02-11T14:06:00Z</dcterms:created>
  <dcterms:modified xsi:type="dcterms:W3CDTF">2021-03-12T16:16:00Z</dcterms:modified>
</cp:coreProperties>
</file>