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han cambiado, mis intereses siguen estando relacionados a los datos, quizas añadiria un interes por el area de procesos.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Afectó de manera positiva mis intereses, me ayudó a entrar más de lleno en ellos.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mis fortalezas y debilidades siguen igual, solamente tengo mas conocimiento tecnico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trabajando y aprendiendo, como lo he hecho hasta ahora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B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trabajando y aprendiendo, como lo he hecho hasta ahora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bookmarkStart w:colFirst="0" w:colLast="0" w:name="_heading=h.69vabhyx0xsa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Siguen iguales.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gustaria ser independiente, trabajando en multiples proyectos a la vez.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Fue muy positivo la forma en que trabajamos como grupo, tuvimos buena comunicacion y fuimos eficaces a la hora de trabajar, ademas cada uno tenia una tarea asignada y la cumplia, por lo que la organizacion fue muy efectiva.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el lado negativo fue que si bien la comunicacion fue buena, a veces tuvimos problemas, sobre todo al final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teniendo un grupo de trabajo más estructurado y más organizado, se pueden lograr más cosas.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ewmAPfe2X0Sz0vb3e5oSAbSIlw==">CgMxLjAyDmguNjl2YWJoeXgweHNhOAByITF3UUgySEFNRGxWbXlzYUxnS1NHQ3V4cko0WU1NdG9IZg==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