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s6tyf6lulyy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la Fase 2 se desarrollaron los principales entregables técnicos del proyecto InventPro, incluyendo el Documento de Arquitectura del Sistema (DAS), la Matriz RACI, los diagramas AS-IS y TO-BE, la Matriz de Riesgos y el Diccionario de Datos.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construyó la base técnica del sistema mediante la definición de entidades principales (Usuarios, Productos, Clientes, Órdenes, Proveedores e Inventario Manual), así como la planificación de los sprints y la documentación de reuniones semanales.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logró cumplir los objetivos parciales definidos en la Fase 1 y consolidar la arquitectura que permitirá avanzar al desarrollo funcional en la siguiente etapa.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del progreso técnico incluyen: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Documento DAS completo, con vistas arquitectónicas 4+1.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Diagramas AS-IS y TO-BE actualizados.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Matriz RACI y de Riesgos revisadas.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Registro de reuniones y sprints.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Gráfico de costos estimados y cronograma de hitos.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demuestran la consolidación técnica del sistema, el avance en la documentación profesional y la aplicación de las competencias del área de desarrollo de software y arquitectura.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4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zPPKjkjYuH+kFmz/0DXl6tieQA==">CgMxLjAyDmguczZ0eWY2bHVseXl2OAByITFJR2ZRYzRaTnhLdlhQdUwwaGJ1SlJpSEtqTzI0YTljLQ==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