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314"/>
        <w:gridCol w:w="1227"/>
        <w:gridCol w:w="1408"/>
        <w:gridCol w:w="1199"/>
        <w:gridCol w:w="985"/>
        <w:gridCol w:w="1150"/>
      </w:tblGrid>
      <w:tr w:rsidR="005801AA" w14:paraId="3C8D4C53" w14:textId="77777777" w:rsidTr="684F2937">
        <w:tc>
          <w:tcPr>
            <w:tcW w:w="873" w:type="dxa"/>
          </w:tcPr>
          <w:p w14:paraId="4E8F9569" w14:textId="77777777" w:rsidR="00500FB1" w:rsidRDefault="00500FB1"/>
        </w:tc>
        <w:tc>
          <w:tcPr>
            <w:tcW w:w="2111" w:type="dxa"/>
          </w:tcPr>
          <w:p w14:paraId="7563B27C" w14:textId="2E8C83D5" w:rsidR="00500FB1" w:rsidRDefault="00500FB1">
            <w:r>
              <w:t>Definición</w:t>
            </w:r>
          </w:p>
        </w:tc>
        <w:tc>
          <w:tcPr>
            <w:tcW w:w="1689" w:type="dxa"/>
          </w:tcPr>
          <w:p w14:paraId="0CC33AFB" w14:textId="51D16770" w:rsidR="00500FB1" w:rsidRDefault="00500FB1">
            <w:r>
              <w:t>Tipo</w:t>
            </w:r>
          </w:p>
        </w:tc>
        <w:tc>
          <w:tcPr>
            <w:tcW w:w="825" w:type="dxa"/>
          </w:tcPr>
          <w:p w14:paraId="7B6740CB" w14:textId="77777777" w:rsidR="00500FB1" w:rsidRDefault="00500FB1">
            <w:r>
              <w:t>Rango</w:t>
            </w:r>
          </w:p>
          <w:p w14:paraId="38BA7372" w14:textId="26842152" w:rsidR="00500FB1" w:rsidRDefault="00500FB1">
            <w:r>
              <w:t>(cuantitativas)</w:t>
            </w:r>
          </w:p>
        </w:tc>
        <w:tc>
          <w:tcPr>
            <w:tcW w:w="1145" w:type="dxa"/>
          </w:tcPr>
          <w:p w14:paraId="63EBA218" w14:textId="276BAC99" w:rsidR="00500FB1" w:rsidRDefault="00500FB1">
            <w:r>
              <w:t>Clase y código (cualitativa)</w:t>
            </w:r>
          </w:p>
        </w:tc>
        <w:tc>
          <w:tcPr>
            <w:tcW w:w="943" w:type="dxa"/>
          </w:tcPr>
          <w:p w14:paraId="61B67012" w14:textId="0EA8BAB3" w:rsidR="00500FB1" w:rsidRDefault="00500FB1">
            <w:r>
              <w:t>Tiempo de medición</w:t>
            </w:r>
          </w:p>
        </w:tc>
        <w:tc>
          <w:tcPr>
            <w:tcW w:w="908" w:type="dxa"/>
          </w:tcPr>
          <w:p w14:paraId="2EF65E52" w14:textId="596B37E6" w:rsidR="00500FB1" w:rsidRDefault="00500FB1">
            <w:r>
              <w:t>Códigos estándar</w:t>
            </w:r>
          </w:p>
        </w:tc>
      </w:tr>
      <w:tr w:rsidR="005801AA" w14:paraId="446846DA" w14:textId="77777777" w:rsidTr="684F2937">
        <w:trPr>
          <w:trHeight w:val="2475"/>
        </w:trPr>
        <w:tc>
          <w:tcPr>
            <w:tcW w:w="873" w:type="dxa"/>
          </w:tcPr>
          <w:p w14:paraId="6EF35A64" w14:textId="3F5CCE5A" w:rsidR="00500FB1" w:rsidRDefault="00500FB1">
            <w:r>
              <w:t>Área</w:t>
            </w:r>
          </w:p>
        </w:tc>
        <w:tc>
          <w:tcPr>
            <w:tcW w:w="2111" w:type="dxa"/>
          </w:tcPr>
          <w:p w14:paraId="08DF9D3A" w14:textId="07213EB8" w:rsidR="00500FB1" w:rsidRDefault="00500FB1">
            <w:r>
              <w:t>Lugar de los datos recogidos (continentes, países o zonas geográficas)</w:t>
            </w:r>
          </w:p>
        </w:tc>
        <w:tc>
          <w:tcPr>
            <w:tcW w:w="1689" w:type="dxa"/>
          </w:tcPr>
          <w:p w14:paraId="059F66F5" w14:textId="22717642" w:rsidR="00500FB1" w:rsidRDefault="00500FB1">
            <w:r>
              <w:t>Cualitativa</w:t>
            </w:r>
          </w:p>
        </w:tc>
        <w:tc>
          <w:tcPr>
            <w:tcW w:w="825" w:type="dxa"/>
          </w:tcPr>
          <w:p w14:paraId="4F3D70E9" w14:textId="52E01CA1" w:rsidR="00500FB1" w:rsidRDefault="006A222D">
            <w:r>
              <w:t>-</w:t>
            </w:r>
          </w:p>
        </w:tc>
        <w:tc>
          <w:tcPr>
            <w:tcW w:w="1145" w:type="dxa"/>
          </w:tcPr>
          <w:p w14:paraId="0321856C" w14:textId="694C1277" w:rsidR="00500FB1" w:rsidRDefault="00500FB1">
            <w:r>
              <w:t>Nominal</w:t>
            </w:r>
          </w:p>
        </w:tc>
        <w:tc>
          <w:tcPr>
            <w:tcW w:w="943" w:type="dxa"/>
          </w:tcPr>
          <w:p w14:paraId="38082D7E" w14:textId="7AB73981" w:rsidR="00500FB1" w:rsidRDefault="006A222D">
            <w:r>
              <w:t>-</w:t>
            </w:r>
          </w:p>
        </w:tc>
        <w:tc>
          <w:tcPr>
            <w:tcW w:w="908" w:type="dxa"/>
          </w:tcPr>
          <w:p w14:paraId="2CC60987" w14:textId="62261514" w:rsidR="00500FB1" w:rsidRDefault="006A222D">
            <w:r>
              <w:t>-</w:t>
            </w:r>
          </w:p>
        </w:tc>
      </w:tr>
      <w:tr w:rsidR="005801AA" w14:paraId="3E6C9F7A" w14:textId="77777777" w:rsidTr="684F2937">
        <w:tc>
          <w:tcPr>
            <w:tcW w:w="873" w:type="dxa"/>
          </w:tcPr>
          <w:p w14:paraId="148D4A82" w14:textId="6CE934B2" w:rsidR="00500FB1" w:rsidRDefault="00500FB1">
            <w:r>
              <w:t>Año</w:t>
            </w:r>
            <w:r w:rsidR="003E497F">
              <w:t>*</w:t>
            </w:r>
          </w:p>
        </w:tc>
        <w:tc>
          <w:tcPr>
            <w:tcW w:w="2111" w:type="dxa"/>
          </w:tcPr>
          <w:p w14:paraId="0B700BB0" w14:textId="73385979" w:rsidR="00500FB1" w:rsidRDefault="00500FB1">
            <w:r>
              <w:t>Años de los datos recogidos</w:t>
            </w:r>
          </w:p>
        </w:tc>
        <w:tc>
          <w:tcPr>
            <w:tcW w:w="1689" w:type="dxa"/>
          </w:tcPr>
          <w:p w14:paraId="647D03BA" w14:textId="11E96839" w:rsidR="00500FB1" w:rsidRDefault="00500FB1">
            <w:r>
              <w:t>Cuantitativa</w:t>
            </w:r>
            <w:r w:rsidR="005801AA">
              <w:t xml:space="preserve"> discreta</w:t>
            </w:r>
          </w:p>
        </w:tc>
        <w:tc>
          <w:tcPr>
            <w:tcW w:w="825" w:type="dxa"/>
          </w:tcPr>
          <w:p w14:paraId="2B04D787" w14:textId="26D8DA3E" w:rsidR="00500FB1" w:rsidRDefault="00500FB1">
            <w:r>
              <w:t>2000-2019</w:t>
            </w:r>
          </w:p>
        </w:tc>
        <w:tc>
          <w:tcPr>
            <w:tcW w:w="1145" w:type="dxa"/>
          </w:tcPr>
          <w:p w14:paraId="73CD3187" w14:textId="6A038CFC" w:rsidR="00500FB1" w:rsidRDefault="006A222D">
            <w:r>
              <w:t>-</w:t>
            </w:r>
          </w:p>
        </w:tc>
        <w:tc>
          <w:tcPr>
            <w:tcW w:w="943" w:type="dxa"/>
          </w:tcPr>
          <w:p w14:paraId="21F1FFEE" w14:textId="25448EE4" w:rsidR="00500FB1" w:rsidRDefault="006A222D">
            <w:r>
              <w:t>-</w:t>
            </w:r>
          </w:p>
        </w:tc>
        <w:tc>
          <w:tcPr>
            <w:tcW w:w="908" w:type="dxa"/>
          </w:tcPr>
          <w:p w14:paraId="5BF418EA" w14:textId="522A9785" w:rsidR="00500FB1" w:rsidRDefault="006A222D">
            <w:r>
              <w:t>-</w:t>
            </w:r>
          </w:p>
        </w:tc>
      </w:tr>
      <w:tr w:rsidR="005801AA" w14:paraId="2671D117" w14:textId="77777777" w:rsidTr="684F2937">
        <w:tc>
          <w:tcPr>
            <w:tcW w:w="873" w:type="dxa"/>
          </w:tcPr>
          <w:p w14:paraId="3D7DCA6D" w14:textId="399FE8E2" w:rsidR="00500FB1" w:rsidRDefault="005801AA">
            <w:r>
              <w:t>Materiales consumidos</w:t>
            </w:r>
          </w:p>
        </w:tc>
        <w:tc>
          <w:tcPr>
            <w:tcW w:w="2111" w:type="dxa"/>
          </w:tcPr>
          <w:p w14:paraId="1DCB7C89" w14:textId="241F797F" w:rsidR="00500FB1" w:rsidRDefault="005801AA">
            <w:r>
              <w:t>Toneladas consumidas. 17 variables (16 tipos de materiales y un total)</w:t>
            </w:r>
          </w:p>
        </w:tc>
        <w:tc>
          <w:tcPr>
            <w:tcW w:w="1689" w:type="dxa"/>
          </w:tcPr>
          <w:p w14:paraId="22754B72" w14:textId="51B1808D" w:rsidR="00500FB1" w:rsidRDefault="005801AA">
            <w:r>
              <w:t>Cuantitativa continua</w:t>
            </w:r>
          </w:p>
        </w:tc>
        <w:tc>
          <w:tcPr>
            <w:tcW w:w="825" w:type="dxa"/>
          </w:tcPr>
          <w:p w14:paraId="08DC0652" w14:textId="2E43B06D" w:rsidR="00500FB1" w:rsidRDefault="006A222D">
            <w:r>
              <w:t>-</w:t>
            </w:r>
          </w:p>
        </w:tc>
        <w:tc>
          <w:tcPr>
            <w:tcW w:w="1145" w:type="dxa"/>
          </w:tcPr>
          <w:p w14:paraId="7BEB2A36" w14:textId="727FDCBA" w:rsidR="00500FB1" w:rsidRDefault="006A222D">
            <w:r>
              <w:t>-</w:t>
            </w:r>
          </w:p>
        </w:tc>
        <w:tc>
          <w:tcPr>
            <w:tcW w:w="943" w:type="dxa"/>
          </w:tcPr>
          <w:p w14:paraId="07BF6330" w14:textId="528F1FFB" w:rsidR="00500FB1" w:rsidRDefault="003A76D4">
            <w:r>
              <w:t>Anual (2000-2017)</w:t>
            </w:r>
          </w:p>
        </w:tc>
        <w:tc>
          <w:tcPr>
            <w:tcW w:w="908" w:type="dxa"/>
          </w:tcPr>
          <w:p w14:paraId="544CEECB" w14:textId="4703A939" w:rsidR="00500FB1" w:rsidRDefault="006A222D">
            <w:r>
              <w:t>-</w:t>
            </w:r>
          </w:p>
        </w:tc>
      </w:tr>
      <w:tr w:rsidR="00F44C8D" w14:paraId="7E1F461A" w14:textId="77777777" w:rsidTr="684F2937">
        <w:tc>
          <w:tcPr>
            <w:tcW w:w="873" w:type="dxa"/>
          </w:tcPr>
          <w:p w14:paraId="36380167" w14:textId="67106BD9" w:rsidR="00F44C8D" w:rsidRDefault="00F44C8D">
            <w:r>
              <w:t>Material electrónico</w:t>
            </w:r>
          </w:p>
        </w:tc>
        <w:tc>
          <w:tcPr>
            <w:tcW w:w="2111" w:type="dxa"/>
          </w:tcPr>
          <w:p w14:paraId="1D9AA702" w14:textId="4B1ED544" w:rsidR="00F44C8D" w:rsidRDefault="00F44C8D">
            <w:r>
              <w:t xml:space="preserve">Indica si el material se </w:t>
            </w:r>
            <w:r w:rsidR="008E2291">
              <w:t>utiliza en la industria electrónica</w:t>
            </w:r>
          </w:p>
        </w:tc>
        <w:tc>
          <w:tcPr>
            <w:tcW w:w="1689" w:type="dxa"/>
          </w:tcPr>
          <w:p w14:paraId="5105C25B" w14:textId="57162E15" w:rsidR="00F44C8D" w:rsidRDefault="00B4220A">
            <w:r>
              <w:t>Cualitativa</w:t>
            </w:r>
          </w:p>
        </w:tc>
        <w:tc>
          <w:tcPr>
            <w:tcW w:w="825" w:type="dxa"/>
          </w:tcPr>
          <w:p w14:paraId="64FDF399" w14:textId="0AABE0F6" w:rsidR="00F44C8D" w:rsidRDefault="1073D82F" w:rsidP="57C8B026">
            <w:pPr>
              <w:jc w:val="center"/>
            </w:pPr>
            <w:r>
              <w:t>-</w:t>
            </w:r>
          </w:p>
        </w:tc>
        <w:tc>
          <w:tcPr>
            <w:tcW w:w="1145" w:type="dxa"/>
          </w:tcPr>
          <w:p w14:paraId="7D772CEA" w14:textId="0E422EEE" w:rsidR="00F44C8D" w:rsidRDefault="004C1BBC">
            <w:r>
              <w:t>Binaria</w:t>
            </w:r>
          </w:p>
        </w:tc>
        <w:tc>
          <w:tcPr>
            <w:tcW w:w="943" w:type="dxa"/>
          </w:tcPr>
          <w:p w14:paraId="60030245" w14:textId="75D40BF4" w:rsidR="00F44C8D" w:rsidRDefault="006A222D">
            <w:r>
              <w:t>-</w:t>
            </w:r>
          </w:p>
        </w:tc>
        <w:tc>
          <w:tcPr>
            <w:tcW w:w="908" w:type="dxa"/>
          </w:tcPr>
          <w:p w14:paraId="63CCD683" w14:textId="0274FC41" w:rsidR="00F44C8D" w:rsidRDefault="00B4220A">
            <w:r>
              <w:t>‘E’</w:t>
            </w:r>
            <w:r w:rsidR="00391E1E">
              <w:t>: Material electrónico</w:t>
            </w:r>
          </w:p>
          <w:p w14:paraId="6E7AF53E" w14:textId="48AE2FAA" w:rsidR="00391E1E" w:rsidRDefault="00B4220A">
            <w:r>
              <w:t>‘NE’</w:t>
            </w:r>
            <w:r w:rsidR="00391E1E">
              <w:t>: Material no electrónico</w:t>
            </w:r>
          </w:p>
        </w:tc>
      </w:tr>
      <w:tr w:rsidR="00391E1E" w14:paraId="24AD793F" w14:textId="77777777" w:rsidTr="684F2937">
        <w:tc>
          <w:tcPr>
            <w:tcW w:w="873" w:type="dxa"/>
          </w:tcPr>
          <w:p w14:paraId="6F433671" w14:textId="4933A2EA" w:rsidR="00391E1E" w:rsidRDefault="00BB2B93">
            <w:r>
              <w:t>e-residuos generados</w:t>
            </w:r>
          </w:p>
        </w:tc>
        <w:tc>
          <w:tcPr>
            <w:tcW w:w="2111" w:type="dxa"/>
          </w:tcPr>
          <w:p w14:paraId="008C7C2C" w14:textId="28AEAC7F" w:rsidR="00391E1E" w:rsidRDefault="001B3577">
            <w:r>
              <w:t>Toneladas generadas</w:t>
            </w:r>
          </w:p>
        </w:tc>
        <w:tc>
          <w:tcPr>
            <w:tcW w:w="1689" w:type="dxa"/>
          </w:tcPr>
          <w:p w14:paraId="288465D9" w14:textId="2435989B" w:rsidR="00391E1E" w:rsidRDefault="001D1F34">
            <w:r>
              <w:t>Cuantitativa continua</w:t>
            </w:r>
          </w:p>
        </w:tc>
        <w:tc>
          <w:tcPr>
            <w:tcW w:w="825" w:type="dxa"/>
          </w:tcPr>
          <w:p w14:paraId="09BA7F6C" w14:textId="4828104A" w:rsidR="004E58B9" w:rsidRDefault="00B57259">
            <w:r>
              <w:t>119</w:t>
            </w:r>
            <w:r w:rsidR="004E58B9">
              <w:t>.</w:t>
            </w:r>
            <w:r w:rsidR="00916457">
              <w:t>626,71</w:t>
            </w:r>
            <w:r w:rsidR="00874B46">
              <w:t>-</w:t>
            </w:r>
          </w:p>
          <w:p w14:paraId="649B9ED5" w14:textId="2CA82068" w:rsidR="004E58B9" w:rsidRDefault="004E58B9" w:rsidP="004E58B9">
            <w:pPr>
              <w:rPr>
                <w:rFonts w:ascii="Calibri" w:hAnsi="Calibri" w:cs="Calibri"/>
                <w:color w:val="000000"/>
              </w:rPr>
            </w:pPr>
            <w:r w:rsidRPr="684F2937">
              <w:rPr>
                <w:rFonts w:ascii="Calibri" w:hAnsi="Calibri" w:cs="Calibri"/>
                <w:color w:val="000000" w:themeColor="text1"/>
              </w:rPr>
              <w:t xml:space="preserve">     24.884.172,52 </w:t>
            </w:r>
          </w:p>
          <w:p w14:paraId="7A4402B5" w14:textId="0409DEF1" w:rsidR="00391E1E" w:rsidRDefault="00391E1E"/>
        </w:tc>
        <w:tc>
          <w:tcPr>
            <w:tcW w:w="1145" w:type="dxa"/>
          </w:tcPr>
          <w:p w14:paraId="1E28CD09" w14:textId="77777777" w:rsidR="00391E1E" w:rsidRDefault="00391E1E"/>
        </w:tc>
        <w:tc>
          <w:tcPr>
            <w:tcW w:w="943" w:type="dxa"/>
          </w:tcPr>
          <w:p w14:paraId="1E4E8419" w14:textId="34A7072A" w:rsidR="00580DC0" w:rsidRDefault="00580DC0">
            <w:r>
              <w:t>Anual (</w:t>
            </w:r>
            <w:r w:rsidR="0078669B">
              <w:t>2</w:t>
            </w:r>
            <w:r w:rsidR="00052CFC">
              <w:t>000-20</w:t>
            </w:r>
            <w:r w:rsidR="00CC0523">
              <w:t>19)</w:t>
            </w:r>
          </w:p>
        </w:tc>
        <w:tc>
          <w:tcPr>
            <w:tcW w:w="908" w:type="dxa"/>
          </w:tcPr>
          <w:p w14:paraId="452E84E7" w14:textId="77777777" w:rsidR="00391E1E" w:rsidRDefault="00391E1E"/>
        </w:tc>
      </w:tr>
      <w:tr w:rsidR="004E58B9" w14:paraId="48596698" w14:textId="77777777" w:rsidTr="684F2937">
        <w:tc>
          <w:tcPr>
            <w:tcW w:w="873" w:type="dxa"/>
          </w:tcPr>
          <w:p w14:paraId="0829AD3F" w14:textId="09282A51" w:rsidR="004E58B9" w:rsidRDefault="004E58B9">
            <w:r>
              <w:t xml:space="preserve">e-residuos </w:t>
            </w:r>
            <w:r w:rsidR="003E497F">
              <w:t>reciclados</w:t>
            </w:r>
          </w:p>
        </w:tc>
        <w:tc>
          <w:tcPr>
            <w:tcW w:w="2111" w:type="dxa"/>
          </w:tcPr>
          <w:p w14:paraId="41E80561" w14:textId="58AEAD2F" w:rsidR="004E58B9" w:rsidRDefault="003E497F">
            <w:r>
              <w:t>Toneladas recicladas</w:t>
            </w:r>
          </w:p>
        </w:tc>
        <w:tc>
          <w:tcPr>
            <w:tcW w:w="1689" w:type="dxa"/>
          </w:tcPr>
          <w:p w14:paraId="7D233C9E" w14:textId="3FEB8D5B" w:rsidR="004E58B9" w:rsidRDefault="003E497F">
            <w:r>
              <w:t>Cuantitativa continua</w:t>
            </w:r>
          </w:p>
        </w:tc>
        <w:tc>
          <w:tcPr>
            <w:tcW w:w="825" w:type="dxa"/>
          </w:tcPr>
          <w:p w14:paraId="48EB90E4" w14:textId="77777777" w:rsidR="00DC05B4" w:rsidRDefault="00916E5D">
            <w:r>
              <w:t>41.000-</w:t>
            </w:r>
          </w:p>
          <w:p w14:paraId="1574E5D4" w14:textId="77777777" w:rsidR="00DC05B4" w:rsidRDefault="00DC05B4" w:rsidP="00DC05B4">
            <w:pPr>
              <w:rPr>
                <w:rFonts w:ascii="Calibri" w:hAnsi="Calibri" w:cs="Calibri"/>
                <w:color w:val="000000"/>
              </w:rPr>
            </w:pPr>
            <w:r w:rsidRPr="684F2937">
              <w:rPr>
                <w:rFonts w:ascii="Calibri" w:hAnsi="Calibri" w:cs="Calibri"/>
                <w:color w:val="000000" w:themeColor="text1"/>
              </w:rPr>
              <w:t xml:space="preserve">             5.105.840,45 </w:t>
            </w:r>
          </w:p>
          <w:p w14:paraId="4BD96632" w14:textId="7E70D014" w:rsidR="004E58B9" w:rsidRDefault="004E58B9"/>
        </w:tc>
        <w:tc>
          <w:tcPr>
            <w:tcW w:w="1145" w:type="dxa"/>
          </w:tcPr>
          <w:p w14:paraId="6E325C1C" w14:textId="77777777" w:rsidR="004E58B9" w:rsidRDefault="004E58B9"/>
        </w:tc>
        <w:tc>
          <w:tcPr>
            <w:tcW w:w="943" w:type="dxa"/>
          </w:tcPr>
          <w:p w14:paraId="1D04971C" w14:textId="2883A88C" w:rsidR="004E58B9" w:rsidRDefault="00DC05B4">
            <w:r>
              <w:t>Anual (2010-2019)</w:t>
            </w:r>
          </w:p>
        </w:tc>
        <w:tc>
          <w:tcPr>
            <w:tcW w:w="908" w:type="dxa"/>
          </w:tcPr>
          <w:p w14:paraId="5425C73E" w14:textId="77777777" w:rsidR="004E58B9" w:rsidRDefault="004E58B9"/>
        </w:tc>
      </w:tr>
      <w:tr w:rsidR="00DC05B4" w14:paraId="32B7A0B3" w14:textId="77777777" w:rsidTr="684F2937">
        <w:tc>
          <w:tcPr>
            <w:tcW w:w="873" w:type="dxa"/>
          </w:tcPr>
          <w:p w14:paraId="6751A6EF" w14:textId="6915FAE5" w:rsidR="00DC05B4" w:rsidRDefault="00A61715">
            <w:r>
              <w:t>e-residuos recogidos</w:t>
            </w:r>
          </w:p>
        </w:tc>
        <w:tc>
          <w:tcPr>
            <w:tcW w:w="2111" w:type="dxa"/>
          </w:tcPr>
          <w:p w14:paraId="0C6A9DEA" w14:textId="77777777" w:rsidR="00DC05B4" w:rsidRDefault="00A61715">
            <w:r>
              <w:t>Toneladas recicladas.</w:t>
            </w:r>
          </w:p>
          <w:p w14:paraId="427E0FF7" w14:textId="0AF8FFE8" w:rsidR="00A61715" w:rsidRDefault="00A61715">
            <w:r>
              <w:t>Variable por año</w:t>
            </w:r>
          </w:p>
        </w:tc>
        <w:tc>
          <w:tcPr>
            <w:tcW w:w="1689" w:type="dxa"/>
          </w:tcPr>
          <w:p w14:paraId="79375B35" w14:textId="76ED4F78" w:rsidR="00DC05B4" w:rsidRDefault="004A7FCD">
            <w:r>
              <w:t>Cuantitativa continua</w:t>
            </w:r>
          </w:p>
        </w:tc>
        <w:tc>
          <w:tcPr>
            <w:tcW w:w="825" w:type="dxa"/>
          </w:tcPr>
          <w:p w14:paraId="5BB2F058" w14:textId="77777777" w:rsidR="00DC05B4" w:rsidRDefault="00DC05B4"/>
        </w:tc>
        <w:tc>
          <w:tcPr>
            <w:tcW w:w="1145" w:type="dxa"/>
          </w:tcPr>
          <w:p w14:paraId="7ABB55FA" w14:textId="77777777" w:rsidR="00DC05B4" w:rsidRDefault="00DC05B4"/>
        </w:tc>
        <w:tc>
          <w:tcPr>
            <w:tcW w:w="943" w:type="dxa"/>
          </w:tcPr>
          <w:p w14:paraId="7FDE5B3E" w14:textId="4665AAC1" w:rsidR="00DC05B4" w:rsidRDefault="004A7FCD">
            <w:r>
              <w:t>Anual (</w:t>
            </w:r>
            <w:r w:rsidR="002F49CD">
              <w:t>2000-2019)</w:t>
            </w:r>
          </w:p>
        </w:tc>
        <w:tc>
          <w:tcPr>
            <w:tcW w:w="908" w:type="dxa"/>
          </w:tcPr>
          <w:p w14:paraId="105F4A72" w14:textId="77777777" w:rsidR="00DC05B4" w:rsidRDefault="00DC05B4"/>
        </w:tc>
      </w:tr>
      <w:tr w:rsidR="002F49CD" w14:paraId="447962EE" w14:textId="77777777" w:rsidTr="684F2937">
        <w:tc>
          <w:tcPr>
            <w:tcW w:w="873" w:type="dxa"/>
          </w:tcPr>
          <w:p w14:paraId="45153E29" w14:textId="450EF834" w:rsidR="002F49CD" w:rsidRDefault="003940AB">
            <w:r>
              <w:t>País / Zona</w:t>
            </w:r>
          </w:p>
        </w:tc>
        <w:tc>
          <w:tcPr>
            <w:tcW w:w="2111" w:type="dxa"/>
          </w:tcPr>
          <w:p w14:paraId="5AFE81F6" w14:textId="0A927328" w:rsidR="002F49CD" w:rsidRDefault="003940AB">
            <w:r>
              <w:t>Indica si el área es un país o una zona geo</w:t>
            </w:r>
            <w:r w:rsidR="00C4656D">
              <w:t>gráfica</w:t>
            </w:r>
          </w:p>
        </w:tc>
        <w:tc>
          <w:tcPr>
            <w:tcW w:w="1689" w:type="dxa"/>
          </w:tcPr>
          <w:p w14:paraId="70CC96C0" w14:textId="0FB2E649" w:rsidR="002F49CD" w:rsidRDefault="005B085F">
            <w:r>
              <w:t>Cualitativa</w:t>
            </w:r>
          </w:p>
        </w:tc>
        <w:tc>
          <w:tcPr>
            <w:tcW w:w="825" w:type="dxa"/>
          </w:tcPr>
          <w:p w14:paraId="73C04287" w14:textId="77777777" w:rsidR="002F49CD" w:rsidRDefault="002F49CD"/>
        </w:tc>
        <w:tc>
          <w:tcPr>
            <w:tcW w:w="1145" w:type="dxa"/>
          </w:tcPr>
          <w:p w14:paraId="31C51BC5" w14:textId="51DDDB37" w:rsidR="002F49CD" w:rsidRDefault="005B085F">
            <w:r>
              <w:t>Binaria</w:t>
            </w:r>
          </w:p>
        </w:tc>
        <w:tc>
          <w:tcPr>
            <w:tcW w:w="943" w:type="dxa"/>
          </w:tcPr>
          <w:p w14:paraId="71C72F9A" w14:textId="77777777" w:rsidR="002F49CD" w:rsidRDefault="002F49CD"/>
        </w:tc>
        <w:tc>
          <w:tcPr>
            <w:tcW w:w="908" w:type="dxa"/>
          </w:tcPr>
          <w:p w14:paraId="4752D5D4" w14:textId="77777777" w:rsidR="002F49CD" w:rsidRDefault="005B085F">
            <w:r>
              <w:t>‘P’: País</w:t>
            </w:r>
          </w:p>
          <w:p w14:paraId="017A1B63" w14:textId="098269D6" w:rsidR="005B085F" w:rsidRDefault="005B085F">
            <w:r>
              <w:t>‘Z’: Zona geográfica</w:t>
            </w:r>
          </w:p>
        </w:tc>
      </w:tr>
    </w:tbl>
    <w:p w14:paraId="1C0CDBC8" w14:textId="77777777" w:rsidR="00500FB1" w:rsidRDefault="00500FB1"/>
    <w:sectPr w:rsidR="00500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B1"/>
    <w:rsid w:val="00052CFC"/>
    <w:rsid w:val="0018645E"/>
    <w:rsid w:val="001B3577"/>
    <w:rsid w:val="001D1F34"/>
    <w:rsid w:val="002F49CD"/>
    <w:rsid w:val="00391E1E"/>
    <w:rsid w:val="003940AB"/>
    <w:rsid w:val="003A76D4"/>
    <w:rsid w:val="003E497F"/>
    <w:rsid w:val="004A7FCD"/>
    <w:rsid w:val="004C1BBC"/>
    <w:rsid w:val="004E58B9"/>
    <w:rsid w:val="00500FB1"/>
    <w:rsid w:val="005801AA"/>
    <w:rsid w:val="00580DC0"/>
    <w:rsid w:val="005B085F"/>
    <w:rsid w:val="006A222D"/>
    <w:rsid w:val="0078669B"/>
    <w:rsid w:val="00874B46"/>
    <w:rsid w:val="008E2291"/>
    <w:rsid w:val="00916457"/>
    <w:rsid w:val="00916E5D"/>
    <w:rsid w:val="00A61715"/>
    <w:rsid w:val="00B4220A"/>
    <w:rsid w:val="00B57259"/>
    <w:rsid w:val="00BB2B93"/>
    <w:rsid w:val="00C4656D"/>
    <w:rsid w:val="00CC0523"/>
    <w:rsid w:val="00DC05B4"/>
    <w:rsid w:val="00F44C8D"/>
    <w:rsid w:val="0339D476"/>
    <w:rsid w:val="034DAA96"/>
    <w:rsid w:val="04104127"/>
    <w:rsid w:val="04931660"/>
    <w:rsid w:val="06FE6306"/>
    <w:rsid w:val="09274873"/>
    <w:rsid w:val="1073D82F"/>
    <w:rsid w:val="17FE5967"/>
    <w:rsid w:val="1A9CD44A"/>
    <w:rsid w:val="1EE1C503"/>
    <w:rsid w:val="2838C3DF"/>
    <w:rsid w:val="2CE89064"/>
    <w:rsid w:val="2D12294F"/>
    <w:rsid w:val="30A69234"/>
    <w:rsid w:val="3783CD15"/>
    <w:rsid w:val="37C85E62"/>
    <w:rsid w:val="3B41CEE5"/>
    <w:rsid w:val="401C58AD"/>
    <w:rsid w:val="4D111952"/>
    <w:rsid w:val="4F4153D2"/>
    <w:rsid w:val="52069B7C"/>
    <w:rsid w:val="53F8A83B"/>
    <w:rsid w:val="57C8B026"/>
    <w:rsid w:val="59D69C36"/>
    <w:rsid w:val="5FE7BE6E"/>
    <w:rsid w:val="61410058"/>
    <w:rsid w:val="684F2937"/>
    <w:rsid w:val="6A026625"/>
    <w:rsid w:val="6E90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7C42"/>
  <w15:chartTrackingRefBased/>
  <w15:docId w15:val="{3D320EE1-6C7D-432F-BE9E-97CF14A3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745946EF327A4FB7FE5FBEAA7CB0B6" ma:contentTypeVersion="14" ma:contentTypeDescription="Crear nuevo documento." ma:contentTypeScope="" ma:versionID="8cb8ad715cb7a0e15ab866fbd3fad9c6">
  <xsd:schema xmlns:xsd="http://www.w3.org/2001/XMLSchema" xmlns:xs="http://www.w3.org/2001/XMLSchema" xmlns:p="http://schemas.microsoft.com/office/2006/metadata/properties" xmlns:ns2="2801abf9-9d21-4630-9b3c-8262acc00d7b" targetNamespace="http://schemas.microsoft.com/office/2006/metadata/properties" ma:root="true" ma:fieldsID="0a15b3e61f49c6d8fb223cfdcc98776e" ns2:_="">
    <xsd:import namespace="2801abf9-9d21-4630-9b3c-8262acc00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abf9-9d21-4630-9b3c-8262acc0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01abf9-9d21-4630-9b3c-8262acc00d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C5D1C4-5DB7-4909-A882-A09E9EF1B5BF}"/>
</file>

<file path=customXml/itemProps2.xml><?xml version="1.0" encoding="utf-8"?>
<ds:datastoreItem xmlns:ds="http://schemas.openxmlformats.org/officeDocument/2006/customXml" ds:itemID="{67F23C32-9F72-4841-871E-06E143CA88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845B62-744B-4F6C-99DC-46B638F8EB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4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Luque Sáiz</dc:creator>
  <cp:keywords/>
  <dc:description/>
  <cp:lastModifiedBy>Julia Vericat Gómez</cp:lastModifiedBy>
  <cp:revision>30</cp:revision>
  <dcterms:created xsi:type="dcterms:W3CDTF">2022-01-31T03:24:00Z</dcterms:created>
  <dcterms:modified xsi:type="dcterms:W3CDTF">2022-01-30T19:35:00Z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0x0101003A745946EF327A4FB7FE5FBEAA7CB0B6</vt:lpwstr>
  </property>
  <property fmtid="{D5CDD505-2E9C-101B-9397-08002B2CF9AE}" pid="3" name="MediaServiceImageTags">
    <vt:lpwstr/>
  </property>
</Properties>
</file>